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Arial" w:hAnsi="Arial" w:cs="Arial"/>
          <w:b/>
          <w:color w:val="000000"/>
          <w:sz w:val="72"/>
          <w:szCs w:val="72"/>
          <w:lang w:val="en-US"/>
        </w:rPr>
      </w:pPr>
      <w:r>
        <w:rPr>
          <w:rFonts w:hint="default" w:ascii="Arial" w:hAnsi="Arial" w:cs="Arial"/>
          <w:b/>
          <w:color w:val="000000"/>
          <w:sz w:val="72"/>
          <w:szCs w:val="72"/>
          <w:lang w:val="en-US"/>
        </w:rPr>
        <w:t>MEDIA DIGITAL DAN EKSISTENSI DAKWAH MASAKINI</w:t>
      </w:r>
    </w:p>
    <w:p>
      <w:pPr>
        <w:spacing w:line="240" w:lineRule="auto"/>
        <w:jc w:val="center"/>
        <w:rPr>
          <w:rFonts w:hint="default" w:ascii="Arial" w:hAnsi="Arial" w:cs="Arial"/>
          <w:b/>
          <w:color w:val="000000"/>
          <w:sz w:val="72"/>
          <w:szCs w:val="72"/>
          <w:lang w:val="en-US"/>
        </w:rPr>
      </w:pPr>
    </w:p>
    <w:p>
      <w:pPr>
        <w:spacing w:line="240" w:lineRule="auto"/>
        <w:jc w:val="center"/>
        <w:rPr>
          <w:rFonts w:hint="default" w:ascii="Arial" w:hAnsi="Arial" w:cs="Arial"/>
          <w:b/>
          <w:color w:val="000000"/>
          <w:sz w:val="32"/>
          <w:szCs w:val="32"/>
          <w:lang w:val="en-US"/>
        </w:rPr>
      </w:pPr>
      <w:r>
        <w:rPr>
          <w:rFonts w:hint="default" w:ascii="Arial" w:hAnsi="Arial" w:cs="Arial"/>
          <w:b/>
          <w:color w:val="000000"/>
          <w:sz w:val="32"/>
          <w:szCs w:val="32"/>
          <w:lang w:val="en-US"/>
        </w:rPr>
        <w:t>EDITOR :</w:t>
      </w:r>
    </w:p>
    <w:p>
      <w:pPr>
        <w:numPr>
          <w:ilvl w:val="0"/>
          <w:numId w:val="1"/>
        </w:numPr>
        <w:tabs>
          <w:tab w:val="left" w:pos="660"/>
          <w:tab w:val="clear" w:pos="312"/>
        </w:tabs>
        <w:spacing w:line="240" w:lineRule="auto"/>
        <w:jc w:val="center"/>
        <w:rPr>
          <w:rFonts w:hint="default" w:ascii="Arial" w:hAnsi="Arial" w:cs="Arial"/>
          <w:b/>
          <w:color w:val="000000"/>
          <w:sz w:val="32"/>
          <w:szCs w:val="32"/>
          <w:lang w:val="en-US"/>
        </w:rPr>
      </w:pPr>
      <w:r>
        <w:rPr>
          <w:rFonts w:hint="default" w:ascii="Arial" w:hAnsi="Arial" w:cs="Arial"/>
          <w:b/>
          <w:color w:val="000000"/>
          <w:sz w:val="32"/>
          <w:szCs w:val="32"/>
          <w:lang w:val="en-US"/>
        </w:rPr>
        <w:t>DIAN FITRIANA</w:t>
      </w:r>
    </w:p>
    <w:p>
      <w:pPr>
        <w:numPr>
          <w:ilvl w:val="0"/>
          <w:numId w:val="0"/>
        </w:numPr>
        <w:spacing w:line="240" w:lineRule="auto"/>
        <w:jc w:val="center"/>
        <w:rPr>
          <w:rFonts w:hint="default" w:ascii="Arial" w:hAnsi="Arial" w:cs="Arial"/>
          <w:b/>
          <w:color w:val="000000"/>
          <w:sz w:val="32"/>
          <w:szCs w:val="32"/>
          <w:lang w:val="en-US"/>
        </w:rPr>
      </w:pPr>
      <w:r>
        <w:rPr>
          <w:rFonts w:hint="default" w:ascii="Arial" w:hAnsi="Arial" w:cs="Arial"/>
          <w:b/>
          <w:color w:val="000000"/>
          <w:sz w:val="32"/>
          <w:szCs w:val="32"/>
          <w:lang w:val="en-US"/>
        </w:rPr>
        <w:t>NURHIKMAH</w:t>
      </w:r>
    </w:p>
    <w:p>
      <w:pPr>
        <w:rPr>
          <w:rFonts w:ascii="Times New Roman" w:hAnsi="Times New Roman" w:cs="Times New Roman"/>
          <w:b/>
          <w:bCs/>
          <w:sz w:val="24"/>
          <w:szCs w:val="24"/>
        </w:rPr>
      </w:pPr>
    </w:p>
    <w:p>
      <w:pPr>
        <w:shd w:val="clear" w:color="auto" w:fill="FFFFFF"/>
        <w:spacing w:before="188" w:after="0" w:line="240" w:lineRule="auto"/>
        <w:contextualSpacing/>
        <w:jc w:val="both"/>
        <w:rPr>
          <w:rFonts w:ascii="Century Gothic" w:hAnsi="Century Gothic" w:eastAsia="Times New Roman"/>
          <w:b/>
          <w:sz w:val="36"/>
          <w:szCs w:val="36"/>
        </w:rPr>
      </w:pPr>
      <w:r>
        <w:rPr>
          <w:rFonts w:hint="default" w:ascii="Arial Rounded MT Bold" w:hAnsi="Arial Rounded MT Bold" w:cs="Arial Rounded MT Bold"/>
          <w:b w:val="0"/>
          <w:bCs w:val="0"/>
          <w:sz w:val="24"/>
          <w:szCs w:val="24"/>
          <w:lang w:val="en-US"/>
        </w:rPr>
        <w:br w:type="page"/>
      </w:r>
    </w:p>
    <w:p>
      <w:pPr>
        <w:shd w:val="clear" w:color="auto" w:fill="FFFFFF"/>
        <w:spacing w:before="188" w:after="0" w:line="360" w:lineRule="auto"/>
        <w:contextualSpacing/>
        <w:rPr>
          <w:rFonts w:ascii="Century Gothic" w:hAnsi="Century Gothic" w:eastAsia="Times New Roman"/>
          <w:b/>
          <w:sz w:val="36"/>
          <w:szCs w:val="36"/>
        </w:rPr>
      </w:pPr>
    </w:p>
    <w:p>
      <w:pPr>
        <w:shd w:val="clear" w:color="auto" w:fill="FFFFFF"/>
        <w:spacing w:before="188" w:after="0" w:line="360" w:lineRule="auto"/>
        <w:contextualSpacing/>
        <w:rPr>
          <w:rFonts w:ascii="Century Gothic" w:hAnsi="Century Gothic" w:eastAsia="Times New Roman"/>
          <w:b/>
          <w:sz w:val="36"/>
          <w:szCs w:val="36"/>
        </w:rPr>
      </w:pPr>
    </w:p>
    <w:p>
      <w:pPr>
        <w:shd w:val="clear" w:color="auto" w:fill="FFFFFF"/>
        <w:spacing w:before="188" w:after="0" w:line="360" w:lineRule="auto"/>
        <w:contextualSpacing/>
        <w:rPr>
          <w:rFonts w:ascii="Century Gothic" w:hAnsi="Century Gothic" w:eastAsia="Times New Roman"/>
          <w:b/>
          <w:sz w:val="36"/>
          <w:szCs w:val="36"/>
        </w:rPr>
      </w:pPr>
    </w:p>
    <w:p>
      <w:pPr>
        <w:shd w:val="clear" w:color="auto" w:fill="FFFFFF"/>
        <w:spacing w:before="188" w:after="0" w:line="360" w:lineRule="auto"/>
        <w:contextualSpacing/>
        <w:rPr>
          <w:rFonts w:ascii="Century Gothic" w:hAnsi="Century Gothic" w:eastAsia="Times New Roman"/>
          <w:b/>
          <w:sz w:val="36"/>
          <w:szCs w:val="36"/>
        </w:rPr>
      </w:pPr>
    </w:p>
    <w:p>
      <w:pPr>
        <w:shd w:val="clear" w:color="auto" w:fill="FFFFFF"/>
        <w:spacing w:before="188" w:after="0" w:line="360" w:lineRule="auto"/>
        <w:contextualSpacing/>
        <w:rPr>
          <w:rFonts w:ascii="Century Gothic" w:hAnsi="Century Gothic" w:eastAsia="Times New Roman"/>
          <w:b/>
          <w:sz w:val="36"/>
          <w:szCs w:val="36"/>
        </w:rPr>
      </w:pPr>
      <w:r>
        <w:rPr>
          <w:rFonts w:ascii="Century Gothic" w:hAnsi="Century Gothic" w:eastAsia="Times New Roman"/>
          <w:b/>
          <w:sz w:val="36"/>
          <w:szCs w:val="36"/>
          <w:lang w:eastAsia="id-ID"/>
        </w:rPr>
        <mc:AlternateContent>
          <mc:Choice Requires="wps">
            <w:drawing>
              <wp:anchor distT="0" distB="0" distL="114300" distR="114300" simplePos="0" relativeHeight="251660288" behindDoc="0" locked="0" layoutInCell="1" allowOverlap="1">
                <wp:simplePos x="0" y="0"/>
                <wp:positionH relativeFrom="column">
                  <wp:posOffset>-272415</wp:posOffset>
                </wp:positionH>
                <wp:positionV relativeFrom="paragraph">
                  <wp:posOffset>352425</wp:posOffset>
                </wp:positionV>
                <wp:extent cx="3896360" cy="0"/>
                <wp:effectExtent l="0" t="31750" r="8890" b="44450"/>
                <wp:wrapNone/>
                <wp:docPr id="3" name="Straight Arrow Connector 3"/>
                <wp:cNvGraphicFramePr/>
                <a:graphic xmlns:a="http://schemas.openxmlformats.org/drawingml/2006/main">
                  <a:graphicData uri="http://schemas.microsoft.com/office/word/2010/wordprocessingShape">
                    <wps:wsp>
                      <wps:cNvCnPr/>
                      <wps:spPr>
                        <a:xfrm>
                          <a:off x="0" y="0"/>
                          <a:ext cx="3896360" cy="0"/>
                        </a:xfrm>
                        <a:prstGeom prst="straightConnector1">
                          <a:avLst/>
                        </a:prstGeom>
                        <a:ln w="635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45pt;margin-top:27.75pt;height:0pt;width:306.8pt;z-index:251660288;mso-width-relative:page;mso-height-relative:page;" filled="f" stroked="t" coordsize="21600,21600" o:gfxdata="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S1lZk1wAAAAkB&#10;AAAPAAAAAAAAAAEAIAAAACIAAABkcnMvZG93bnJldi54bWxQSwECFAAUAAAACACHTuJAXo2H4OMB&#10;AADwAwAADgAAAAAAAAABACAAAAAmAQAAZHJzL2Uyb0RvYy54bWxQSwUGAAAAAAYABgBZAQAAewUA&#10;AAAA&#10;">
                <v:fill on="f" focussize="0,0"/>
                <v:stroke weight="5pt" color="#000000" joinstyle="round"/>
                <v:imagedata o:title=""/>
                <o:lock v:ext="edit" aspectratio="f"/>
              </v:shape>
            </w:pict>
          </mc:Fallback>
        </mc:AlternateContent>
      </w:r>
    </w:p>
    <w:p>
      <w:pPr>
        <w:shd w:val="clear" w:color="auto" w:fill="FFFFFF"/>
        <w:spacing w:before="188" w:after="0" w:line="360" w:lineRule="auto"/>
        <w:contextualSpacing/>
        <w:rPr>
          <w:rFonts w:ascii="Times New Roman" w:hAnsi="Times New Roman" w:eastAsia="Times New Roman"/>
          <w:b/>
          <w:sz w:val="16"/>
          <w:szCs w:val="16"/>
        </w:rPr>
      </w:pPr>
      <w:r>
        <w:rPr>
          <w:rFonts w:ascii="Times New Roman" w:hAnsi="Times New Roman" w:eastAsia="Times New Roman"/>
          <w:b/>
          <w:sz w:val="16"/>
          <w:szCs w:val="16"/>
        </w:rPr>
        <w:t>Undang-undang Republik Indonesia Nomor 19 Tahun 2002 tentang Hak Cipta</w:t>
      </w:r>
    </w:p>
    <w:p>
      <w:pPr>
        <w:shd w:val="clear" w:color="auto" w:fill="FFFFFF"/>
        <w:spacing w:before="188" w:after="0" w:line="360" w:lineRule="auto"/>
        <w:contextualSpacing/>
        <w:rPr>
          <w:rFonts w:ascii="Times New Roman" w:hAnsi="Times New Roman" w:eastAsia="Times New Roman"/>
          <w:b/>
          <w:sz w:val="16"/>
          <w:szCs w:val="16"/>
        </w:rPr>
      </w:pPr>
      <w:r>
        <w:rPr>
          <w:rFonts w:ascii="Times New Roman" w:hAnsi="Times New Roman" w:eastAsia="Times New Roman"/>
          <w:b/>
          <w:sz w:val="16"/>
          <w:szCs w:val="16"/>
        </w:rPr>
        <w:t>Pasal 2</w:t>
      </w:r>
    </w:p>
    <w:p>
      <w:pPr>
        <w:numPr>
          <w:ilvl w:val="0"/>
          <w:numId w:val="2"/>
        </w:numPr>
        <w:shd w:val="clear" w:color="auto" w:fill="FFFFFF"/>
        <w:spacing w:before="188" w:after="0" w:line="240" w:lineRule="auto"/>
        <w:ind w:left="284" w:hanging="218"/>
        <w:contextualSpacing/>
        <w:jc w:val="both"/>
        <w:rPr>
          <w:rFonts w:ascii="Times New Roman" w:hAnsi="Times New Roman" w:eastAsia="Times New Roman"/>
          <w:sz w:val="16"/>
          <w:szCs w:val="16"/>
        </w:rPr>
      </w:pPr>
      <w:r>
        <w:rPr>
          <w:rFonts w:ascii="Times New Roman" w:hAnsi="Times New Roman" w:eastAsia="Times New Roman"/>
          <w:sz w:val="16"/>
          <w:szCs w:val="16"/>
        </w:rPr>
        <w:t>Hak Cipta merupakan hak esklusif bagi penciatau pemegang hak cipta untuk mengumumkan atau memperbanyak ciptaannya yang timbul secara otomatis setelah suatu ciptaan dilahirkan tanpa mengurangi pembatasan menurut peraturan perundang-undangan yang berlaku</w:t>
      </w:r>
    </w:p>
    <w:p>
      <w:pPr>
        <w:shd w:val="clear" w:color="auto" w:fill="FFFFFF"/>
        <w:spacing w:before="188" w:after="0" w:line="360" w:lineRule="auto"/>
        <w:ind w:left="284"/>
        <w:contextualSpacing/>
        <w:jc w:val="both"/>
        <w:rPr>
          <w:rFonts w:ascii="Times New Roman" w:hAnsi="Times New Roman" w:eastAsia="Times New Roman"/>
          <w:sz w:val="16"/>
          <w:szCs w:val="16"/>
        </w:rPr>
      </w:pPr>
    </w:p>
    <w:p>
      <w:pPr>
        <w:shd w:val="clear" w:color="auto" w:fill="FFFFFF"/>
        <w:spacing w:before="188" w:after="0" w:line="360" w:lineRule="auto"/>
        <w:contextualSpacing/>
        <w:rPr>
          <w:rFonts w:ascii="Times New Roman" w:hAnsi="Times New Roman" w:eastAsia="Times New Roman"/>
          <w:b/>
          <w:sz w:val="16"/>
          <w:szCs w:val="16"/>
        </w:rPr>
      </w:pPr>
      <w:r>
        <w:rPr>
          <w:rFonts w:ascii="Times New Roman" w:hAnsi="Times New Roman" w:eastAsia="Times New Roman"/>
          <w:b/>
          <w:sz w:val="16"/>
          <w:szCs w:val="16"/>
        </w:rPr>
        <w:t>Ketentuan Pidana</w:t>
      </w:r>
    </w:p>
    <w:p>
      <w:pPr>
        <w:shd w:val="clear" w:color="auto" w:fill="FFFFFF"/>
        <w:spacing w:before="188" w:after="0" w:line="360" w:lineRule="auto"/>
        <w:contextualSpacing/>
        <w:rPr>
          <w:rFonts w:ascii="Times New Roman" w:hAnsi="Times New Roman" w:eastAsia="Times New Roman"/>
          <w:b/>
          <w:sz w:val="16"/>
          <w:szCs w:val="16"/>
        </w:rPr>
      </w:pPr>
      <w:r>
        <w:rPr>
          <w:rFonts w:ascii="Times New Roman" w:hAnsi="Times New Roman" w:eastAsia="Times New Roman"/>
          <w:b/>
          <w:sz w:val="16"/>
          <w:szCs w:val="16"/>
        </w:rPr>
        <w:t>Pasal 72 :</w:t>
      </w:r>
    </w:p>
    <w:p>
      <w:pPr>
        <w:numPr>
          <w:ilvl w:val="0"/>
          <w:numId w:val="3"/>
        </w:numPr>
        <w:shd w:val="clear" w:color="auto" w:fill="FFFFFF"/>
        <w:spacing w:before="188" w:after="0" w:line="240" w:lineRule="auto"/>
        <w:ind w:left="284" w:hanging="218"/>
        <w:contextualSpacing/>
        <w:jc w:val="both"/>
        <w:rPr>
          <w:rFonts w:ascii="Century Gothic" w:hAnsi="Century Gothic" w:eastAsia="Times New Roman"/>
          <w:sz w:val="16"/>
          <w:szCs w:val="16"/>
        </w:rPr>
      </w:pPr>
      <w:r>
        <w:rPr>
          <w:rFonts w:ascii="Times New Roman" w:hAnsi="Times New Roman" w:eastAsia="Times New Roman"/>
          <w:sz w:val="16"/>
          <w:szCs w:val="16"/>
        </w:rPr>
        <w:t>Barangsiapa dengan sengaja atau tanpa hak melakukan perbuatan sebagaimana dimaksud dalam pasal 2 ayat (1) atau pasal 49 ayat (1) dan ayat (2) dipidana dengan pidana penjara masing-masing paling singkat 1 (satu) bulan dan atau denda paling sedikit Rp. 1.000.000,00 (satu juta rupiah) atau pidana penjara paling lama 7 (tujuh) tahun atau denda paling banyak Rp. 5.000.000.000,00 (lima milyar rupiah).</w:t>
      </w:r>
    </w:p>
    <w:p>
      <w:pPr>
        <w:numPr>
          <w:ilvl w:val="0"/>
          <w:numId w:val="3"/>
        </w:numPr>
        <w:shd w:val="clear" w:color="auto" w:fill="FFFFFF"/>
        <w:spacing w:before="188" w:after="0" w:line="240" w:lineRule="auto"/>
        <w:ind w:left="284" w:hanging="218"/>
        <w:contextualSpacing/>
        <w:jc w:val="both"/>
        <w:rPr>
          <w:rFonts w:ascii="Century Gothic" w:hAnsi="Century Gothic" w:eastAsia="Times New Roman"/>
          <w:b/>
          <w:sz w:val="16"/>
          <w:szCs w:val="16"/>
        </w:rPr>
      </w:pPr>
      <w:r>
        <w:rPr>
          <w:rFonts w:ascii="Times New Roman" w:hAnsi="Times New Roman" w:eastAsia="Times New Roman"/>
          <w:sz w:val="16"/>
          <w:szCs w:val="16"/>
        </w:rPr>
        <w:t xml:space="preserve">Barangsiapa dengan sengaja menyiarkan,  memamerkan,  mengedarkan atau menjual kepada umum suatu ciptaan atau barang hasil pelanggaran hak cipta atau hak terkait sebagaimana dimaksud pada ayat (1) dipidana dengan pidana penjara paling lama 5 tahun dan/atau denda paling banyak Rp 500.000.000 (lima ratus juta rupiah). </w:t>
      </w:r>
    </w:p>
    <w:p>
      <w:pPr>
        <w:shd w:val="clear" w:color="auto" w:fill="FFFFFF"/>
        <w:spacing w:before="188" w:after="0" w:line="360" w:lineRule="auto"/>
        <w:ind w:left="720"/>
        <w:contextualSpacing/>
        <w:jc w:val="both"/>
        <w:rPr>
          <w:rFonts w:ascii="Century Gothic" w:hAnsi="Century Gothic" w:eastAsia="Times New Roman"/>
          <w:b/>
          <w:sz w:val="16"/>
          <w:szCs w:val="16"/>
        </w:rPr>
      </w:pPr>
      <w:r>
        <w:rPr>
          <w:rFonts w:ascii="Century Gothic" w:hAnsi="Century Gothic" w:eastAsia="Times New Roman"/>
          <w:b/>
          <w:sz w:val="16"/>
          <w:szCs w:val="16"/>
        </w:rPr>
        <w:br w:type="page"/>
      </w:r>
    </w:p>
    <w:p>
      <w:pPr>
        <w:shd w:val="clear" w:color="auto" w:fill="FFFFFF"/>
        <w:spacing w:before="188" w:after="0" w:line="240" w:lineRule="auto"/>
        <w:contextualSpacing/>
        <w:rPr>
          <w:rFonts w:ascii="Century Gothic" w:hAnsi="Century Gothic" w:eastAsia="Times New Roman"/>
          <w:b/>
          <w:sz w:val="20"/>
          <w:szCs w:val="20"/>
        </w:rPr>
      </w:pPr>
    </w:p>
    <w:p>
      <w:pPr>
        <w:shd w:val="clear" w:color="auto" w:fill="FFFFFF"/>
        <w:spacing w:before="188" w:after="0" w:line="240" w:lineRule="auto"/>
        <w:contextualSpacing/>
        <w:rPr>
          <w:rFonts w:hint="default" w:ascii="Century Gothic" w:hAnsi="Century Gothic" w:eastAsia="Times New Roman"/>
          <w:b/>
          <w:sz w:val="24"/>
          <w:szCs w:val="24"/>
          <w:u w:val="single"/>
          <w:lang w:val="en-US"/>
        </w:rPr>
      </w:pPr>
      <w:r>
        <w:rPr>
          <w:rFonts w:hint="default" w:ascii="Century Gothic" w:hAnsi="Century Gothic" w:eastAsia="Times New Roman"/>
          <w:b/>
          <w:sz w:val="24"/>
          <w:szCs w:val="24"/>
          <w:u w:val="single"/>
          <w:lang w:val="en-US"/>
        </w:rPr>
        <w:t>Media Digital dan Eksistensi Dakwah Masakini</w:t>
      </w:r>
    </w:p>
    <w:p>
      <w:pPr>
        <w:shd w:val="clear" w:color="auto" w:fill="FFFFFF"/>
        <w:spacing w:before="188" w:after="0" w:line="240" w:lineRule="auto"/>
        <w:contextualSpacing/>
        <w:rPr>
          <w:rFonts w:hint="default" w:ascii="Century Gothic" w:hAnsi="Century Gothic" w:eastAsia="Times New Roman"/>
          <w:b/>
          <w:sz w:val="20"/>
          <w:szCs w:val="20"/>
          <w:lang w:val="en-US"/>
        </w:rPr>
      </w:pPr>
      <w:r>
        <w:rPr>
          <w:rFonts w:hint="default" w:ascii="Century Gothic" w:hAnsi="Century Gothic" w:eastAsia="Times New Roman"/>
          <w:b/>
          <w:sz w:val="20"/>
          <w:szCs w:val="20"/>
          <w:lang w:val="en-US"/>
        </w:rPr>
        <w:t xml:space="preserve"> </w:t>
      </w:r>
    </w:p>
    <w:p>
      <w:pPr>
        <w:shd w:val="clear" w:color="auto" w:fill="FFFFFF"/>
        <w:spacing w:before="188" w:after="0" w:line="240" w:lineRule="auto"/>
        <w:contextualSpacing/>
        <w:rPr>
          <w:rFonts w:hint="default" w:ascii="Century Gothic" w:hAnsi="Century Gothic" w:eastAsia="Times New Roman"/>
          <w:b/>
          <w:sz w:val="20"/>
          <w:szCs w:val="20"/>
          <w:lang w:val="en-US"/>
        </w:rPr>
      </w:pPr>
    </w:p>
    <w:p>
      <w:pPr>
        <w:shd w:val="clear" w:color="auto" w:fill="FFFFFF"/>
        <w:spacing w:before="188" w:after="0" w:line="240" w:lineRule="auto"/>
        <w:contextualSpacing/>
        <w:rPr>
          <w:rFonts w:hint="default" w:ascii="Century Gothic" w:hAnsi="Century Gothic" w:eastAsia="Times New Roman"/>
          <w:b/>
          <w:sz w:val="20"/>
          <w:szCs w:val="20"/>
          <w:lang w:val="en-US"/>
        </w:rPr>
      </w:pPr>
    </w:p>
    <w:p>
      <w:pPr>
        <w:shd w:val="clear" w:color="auto" w:fill="FFFFFF"/>
        <w:spacing w:before="188" w:after="0" w:line="240" w:lineRule="auto"/>
        <w:contextualSpacing/>
        <w:rPr>
          <w:rFonts w:ascii="Century Gothic" w:hAnsi="Century Gothic" w:eastAsia="Times New Roman"/>
          <w:b/>
          <w:sz w:val="20"/>
          <w:szCs w:val="20"/>
        </w:rPr>
      </w:pPr>
    </w:p>
    <w:p>
      <w:pPr>
        <w:shd w:val="clear" w:color="auto" w:fill="FFFFFF"/>
        <w:spacing w:before="188" w:after="0" w:line="240" w:lineRule="auto"/>
        <w:contextualSpacing/>
        <w:rPr>
          <w:rFonts w:ascii="Century Gothic" w:hAnsi="Century Gothic" w:eastAsia="Times New Roman"/>
          <w:i/>
          <w:sz w:val="20"/>
          <w:szCs w:val="20"/>
        </w:rPr>
      </w:pPr>
      <w:r>
        <w:rPr>
          <w:rFonts w:ascii="Century Gothic" w:hAnsi="Century Gothic" w:eastAsia="Times New Roman"/>
          <w:i/>
          <w:sz w:val="20"/>
          <w:szCs w:val="20"/>
        </w:rPr>
        <w:t>@Hak Cipta Penerbitan Pada Penerbit Nusantara IAIN Parepare Press</w:t>
      </w:r>
    </w:p>
    <w:p>
      <w:pPr>
        <w:shd w:val="clear" w:color="auto" w:fill="FFFFFF"/>
        <w:spacing w:before="188" w:after="0" w:line="240" w:lineRule="auto"/>
        <w:contextualSpacing/>
        <w:rPr>
          <w:rFonts w:ascii="Century Gothic" w:hAnsi="Century Gothic" w:eastAsia="Times New Roman"/>
          <w:i/>
          <w:sz w:val="20"/>
          <w:szCs w:val="20"/>
        </w:rPr>
      </w:pPr>
      <w:r>
        <w:rPr>
          <w:rFonts w:ascii="Century Gothic" w:hAnsi="Century Gothic" w:eastAsia="Times New Roman"/>
          <w:i/>
          <w:sz w:val="20"/>
          <w:szCs w:val="20"/>
        </w:rPr>
        <w:t>All right reserved</w:t>
      </w:r>
    </w:p>
    <w:p>
      <w:pPr>
        <w:shd w:val="clear" w:color="auto" w:fill="FFFFFF"/>
        <w:spacing w:before="188" w:after="0" w:line="240" w:lineRule="auto"/>
        <w:contextualSpacing/>
        <w:rPr>
          <w:rFonts w:ascii="Times New Roman" w:hAnsi="Times New Roman" w:eastAsia="Times New Roman"/>
          <w:b/>
          <w:sz w:val="20"/>
          <w:szCs w:val="20"/>
        </w:rPr>
      </w:pPr>
    </w:p>
    <w:p>
      <w:pPr>
        <w:shd w:val="clear" w:color="auto" w:fill="FFFFFF"/>
        <w:spacing w:before="188" w:after="0" w:line="240" w:lineRule="auto"/>
        <w:contextualSpacing/>
        <w:rPr>
          <w:rFonts w:hint="default" w:ascii="Times New Roman" w:hAnsi="Times New Roman" w:eastAsia="Times New Roman"/>
          <w:b/>
          <w:sz w:val="20"/>
          <w:szCs w:val="20"/>
          <w:lang w:val="en-US"/>
        </w:rPr>
      </w:pPr>
      <w:r>
        <w:rPr>
          <w:rFonts w:ascii="Times New Roman" w:hAnsi="Times New Roman" w:eastAsia="Times New Roman"/>
          <w:b/>
          <w:sz w:val="20"/>
          <w:szCs w:val="20"/>
        </w:rPr>
        <w:t xml:space="preserve">ISBN : </w:t>
      </w:r>
      <w:r>
        <w:rPr>
          <w:rFonts w:hint="default" w:ascii="Times New Roman" w:hAnsi="Times New Roman" w:eastAsia="Times New Roman"/>
          <w:b/>
          <w:sz w:val="20"/>
          <w:szCs w:val="20"/>
          <w:lang w:val="en-US"/>
        </w:rPr>
        <w:t xml:space="preserve"> </w:t>
      </w:r>
    </w:p>
    <w:p>
      <w:pPr>
        <w:shd w:val="clear" w:color="auto" w:fill="FFFFFF"/>
        <w:spacing w:before="188" w:after="0" w:line="240" w:lineRule="auto"/>
        <w:contextualSpacing/>
        <w:rPr>
          <w:rFonts w:hint="default" w:ascii="Times New Roman" w:hAnsi="Times New Roman" w:eastAsia="Times New Roman"/>
          <w:b/>
          <w:sz w:val="20"/>
          <w:szCs w:val="20"/>
          <w:lang w:val="en-US"/>
        </w:rPr>
      </w:pPr>
    </w:p>
    <w:p>
      <w:pPr>
        <w:shd w:val="clear" w:color="auto" w:fill="FFFFFF"/>
        <w:spacing w:before="188" w:after="0" w:line="240" w:lineRule="auto"/>
        <w:contextualSpacing/>
        <w:rPr>
          <w:rFonts w:ascii="Century Gothic" w:hAnsi="Century Gothic" w:eastAsia="Times New Roman"/>
          <w:b/>
          <w:sz w:val="20"/>
          <w:szCs w:val="20"/>
        </w:rPr>
      </w:pPr>
      <w:r>
        <w:rPr>
          <w:rFonts w:ascii="Century Gothic" w:hAnsi="Century Gothic" w:eastAsia="Times New Roman"/>
          <w:b/>
          <w:sz w:val="20"/>
          <w:szCs w:val="20"/>
        </w:rPr>
        <w:t>Penerbit Nusantara IAIN Parepare Press</w:t>
      </w:r>
    </w:p>
    <w:p>
      <w:pPr>
        <w:shd w:val="clear" w:color="auto" w:fill="FFFFFF"/>
        <w:spacing w:before="188" w:after="0" w:line="240" w:lineRule="auto"/>
        <w:contextualSpacing/>
        <w:rPr>
          <w:rFonts w:ascii="Century Gothic" w:hAnsi="Century Gothic" w:eastAsia="Times New Roman"/>
          <w:sz w:val="20"/>
          <w:szCs w:val="20"/>
        </w:rPr>
      </w:pPr>
      <w:r>
        <w:rPr>
          <w:rFonts w:ascii="Century Gothic" w:hAnsi="Century Gothic" w:eastAsia="Times New Roman"/>
          <w:sz w:val="20"/>
          <w:szCs w:val="20"/>
        </w:rPr>
        <w:t>Jl. Amal Bakti n0.8 Soreang Kota Parepare Sulawesi Selatan</w:t>
      </w:r>
    </w:p>
    <w:p>
      <w:pPr>
        <w:shd w:val="clear" w:color="auto" w:fill="FFFFFF"/>
        <w:spacing w:before="188" w:after="0" w:line="240" w:lineRule="auto"/>
        <w:contextualSpacing/>
        <w:rPr>
          <w:rFonts w:ascii="Century Gothic" w:hAnsi="Century Gothic" w:eastAsia="Times New Roman"/>
          <w:sz w:val="20"/>
          <w:szCs w:val="20"/>
        </w:rPr>
      </w:pPr>
      <w:r>
        <w:rPr>
          <w:rFonts w:ascii="Century Gothic" w:hAnsi="Century Gothic" w:eastAsia="Times New Roman"/>
          <w:sz w:val="20"/>
          <w:szCs w:val="20"/>
        </w:rPr>
        <w:t>91132</w:t>
      </w:r>
    </w:p>
    <w:p>
      <w:pPr>
        <w:shd w:val="clear" w:color="auto" w:fill="FFFFFF"/>
        <w:spacing w:before="188" w:after="0" w:line="240" w:lineRule="auto"/>
        <w:contextualSpacing/>
        <w:rPr>
          <w:rFonts w:ascii="Century Gothic" w:hAnsi="Century Gothic" w:eastAsia="Times New Roman"/>
          <w:sz w:val="20"/>
          <w:szCs w:val="20"/>
        </w:rPr>
      </w:pPr>
      <w:r>
        <w:rPr>
          <w:rFonts w:ascii="Century Gothic" w:hAnsi="Century Gothic" w:eastAsia="Times New Roman"/>
          <w:sz w:val="20"/>
          <w:szCs w:val="20"/>
        </w:rPr>
        <w:t>Diterbitkan atas dukungan dari Institut Agama Islam Negeri Parepare</w:t>
      </w:r>
    </w:p>
    <w:p>
      <w:pPr>
        <w:shd w:val="clear" w:color="auto" w:fill="FFFFFF"/>
        <w:spacing w:before="188" w:after="0" w:line="240" w:lineRule="auto"/>
        <w:contextualSpacing/>
        <w:rPr>
          <w:rFonts w:hint="default" w:ascii="Century Gothic" w:hAnsi="Century Gothic" w:eastAsia="Times New Roman"/>
          <w:sz w:val="20"/>
          <w:szCs w:val="20"/>
          <w:lang w:val="en-US"/>
        </w:rPr>
      </w:pPr>
      <w:r>
        <w:rPr>
          <w:rFonts w:ascii="Century Gothic" w:hAnsi="Century Gothic" w:eastAsia="Times New Roman"/>
          <w:sz w:val="20"/>
          <w:szCs w:val="20"/>
        </w:rPr>
        <w:t>Tahun 202</w:t>
      </w:r>
      <w:r>
        <w:rPr>
          <w:rFonts w:hint="default" w:ascii="Century Gothic" w:hAnsi="Century Gothic" w:eastAsia="Times New Roman"/>
          <w:sz w:val="20"/>
          <w:szCs w:val="20"/>
          <w:lang w:val="en-US"/>
        </w:rPr>
        <w:t>2</w:t>
      </w:r>
    </w:p>
    <w:p>
      <w:pPr>
        <w:shd w:val="clear" w:color="auto" w:fill="FFFFFF"/>
        <w:spacing w:before="188" w:after="0" w:line="240" w:lineRule="auto"/>
        <w:contextualSpacing/>
        <w:rPr>
          <w:rFonts w:ascii="Century Gothic" w:hAnsi="Century Gothic" w:eastAsia="Times New Roman"/>
          <w:sz w:val="20"/>
          <w:szCs w:val="20"/>
        </w:rPr>
      </w:pPr>
    </w:p>
    <w:p>
      <w:pPr>
        <w:shd w:val="clear" w:color="auto" w:fill="FFFFFF"/>
        <w:spacing w:before="188" w:after="0" w:line="240" w:lineRule="auto"/>
        <w:contextualSpacing/>
        <w:rPr>
          <w:rFonts w:hint="default" w:ascii="Century Gothic" w:hAnsi="Century Gothic" w:eastAsia="Times New Roman"/>
          <w:sz w:val="20"/>
          <w:szCs w:val="20"/>
          <w:lang w:val="en-US"/>
        </w:rPr>
      </w:pPr>
      <w:r>
        <w:rPr>
          <w:rFonts w:ascii="Century Gothic" w:hAnsi="Century Gothic" w:eastAsia="Times New Roman"/>
          <w:sz w:val="20"/>
          <w:szCs w:val="20"/>
        </w:rPr>
        <w:t xml:space="preserve">Cetakan Pertama, </w:t>
      </w:r>
      <w:r>
        <w:rPr>
          <w:rFonts w:hint="default" w:ascii="Century Gothic" w:hAnsi="Century Gothic" w:eastAsia="Times New Roman"/>
          <w:sz w:val="20"/>
          <w:szCs w:val="20"/>
          <w:lang w:val="en-US"/>
        </w:rPr>
        <w:t>November</w:t>
      </w:r>
      <w:r>
        <w:rPr>
          <w:rFonts w:ascii="Century Gothic" w:hAnsi="Century Gothic" w:eastAsia="Times New Roman"/>
          <w:sz w:val="20"/>
          <w:szCs w:val="20"/>
        </w:rPr>
        <w:t xml:space="preserve"> 202</w:t>
      </w:r>
      <w:r>
        <w:rPr>
          <w:rFonts w:hint="default" w:ascii="Century Gothic" w:hAnsi="Century Gothic" w:eastAsia="Times New Roman"/>
          <w:sz w:val="20"/>
          <w:szCs w:val="20"/>
          <w:lang w:val="en-US"/>
        </w:rPr>
        <w:t>2</w:t>
      </w:r>
    </w:p>
    <w:p>
      <w:pPr>
        <w:shd w:val="clear" w:color="auto" w:fill="FFFFFF"/>
        <w:spacing w:before="188" w:after="0" w:line="240" w:lineRule="auto"/>
        <w:contextualSpacing/>
        <w:rPr>
          <w:rFonts w:hint="default" w:ascii="Century Gothic" w:hAnsi="Century Gothic" w:eastAsia="Times New Roman"/>
          <w:sz w:val="20"/>
          <w:szCs w:val="20"/>
          <w:lang w:val="en-US"/>
        </w:rPr>
      </w:pPr>
      <w:r>
        <w:rPr>
          <w:rFonts w:ascii="Century Gothic" w:hAnsi="Century Gothic" w:eastAsia="Times New Roman"/>
          <w:sz w:val="20"/>
          <w:szCs w:val="20"/>
        </w:rPr>
        <w:t xml:space="preserve">Ukuran 14,8 x 21 cm; Halaman x + </w:t>
      </w:r>
      <w:r>
        <w:rPr>
          <w:rFonts w:hint="default" w:ascii="Century Gothic" w:hAnsi="Century Gothic" w:eastAsia="Times New Roman"/>
          <w:sz w:val="20"/>
          <w:szCs w:val="20"/>
          <w:lang w:val="en-US"/>
        </w:rPr>
        <w:t>397</w:t>
      </w:r>
    </w:p>
    <w:p>
      <w:pPr>
        <w:shd w:val="clear" w:color="auto" w:fill="FFFFFF"/>
        <w:spacing w:before="188" w:after="0" w:line="240" w:lineRule="auto"/>
        <w:contextualSpacing/>
        <w:rPr>
          <w:rFonts w:ascii="Century Gothic" w:hAnsi="Century Gothic" w:eastAsia="Times New Roman"/>
          <w:sz w:val="20"/>
          <w:szCs w:val="20"/>
        </w:rPr>
      </w:pPr>
    </w:p>
    <w:p>
      <w:pPr>
        <w:shd w:val="clear" w:color="auto" w:fill="FFFFFF"/>
        <w:spacing w:before="188" w:after="0" w:line="240" w:lineRule="auto"/>
        <w:contextualSpacing/>
        <w:rPr>
          <w:rFonts w:ascii="Century Gothic" w:hAnsi="Century Gothic" w:eastAsia="Times New Roman"/>
          <w:sz w:val="20"/>
          <w:szCs w:val="20"/>
        </w:rPr>
      </w:pPr>
      <w:r>
        <w:rPr>
          <w:rFonts w:ascii="Century Gothic" w:hAnsi="Century Gothic" w:eastAsia="Times New Roman"/>
          <w:sz w:val="20"/>
          <w:szCs w:val="20"/>
        </w:rPr>
        <w:t xml:space="preserve">Perancang Sampul : </w:t>
      </w:r>
      <w:r>
        <w:rPr>
          <w:rFonts w:hint="default" w:ascii="Century Gothic" w:hAnsi="Century Gothic" w:eastAsia="Times New Roman"/>
          <w:b/>
          <w:sz w:val="20"/>
          <w:szCs w:val="20"/>
          <w:lang w:val="en-US"/>
        </w:rPr>
        <w:t xml:space="preserve"> </w:t>
      </w:r>
    </w:p>
    <w:p>
      <w:pPr>
        <w:shd w:val="clear" w:color="auto" w:fill="FFFFFF"/>
        <w:spacing w:before="188" w:after="0" w:line="240" w:lineRule="auto"/>
        <w:contextualSpacing/>
        <w:rPr>
          <w:rFonts w:ascii="Century Gothic" w:hAnsi="Century Gothic" w:eastAsia="Times New Roman"/>
          <w:sz w:val="20"/>
          <w:szCs w:val="20"/>
        </w:rPr>
      </w:pPr>
      <w:r>
        <w:rPr>
          <w:rFonts w:ascii="Century Gothic" w:hAnsi="Century Gothic" w:eastAsia="Times New Roman"/>
          <w:sz w:val="20"/>
          <w:szCs w:val="20"/>
        </w:rPr>
        <w:t xml:space="preserve">Tata Letak : </w:t>
      </w:r>
      <w:r>
        <w:rPr>
          <w:rFonts w:ascii="Century Gothic" w:hAnsi="Century Gothic" w:eastAsia="Times New Roman"/>
          <w:b/>
          <w:sz w:val="20"/>
          <w:szCs w:val="20"/>
        </w:rPr>
        <w:t>A</w:t>
      </w:r>
      <w:r>
        <w:rPr>
          <w:rFonts w:hint="default" w:ascii="Century Gothic" w:hAnsi="Century Gothic" w:eastAsia="Times New Roman"/>
          <w:b/>
          <w:sz w:val="20"/>
          <w:szCs w:val="20"/>
          <w:lang w:val="en-US"/>
        </w:rPr>
        <w:t>ndi</w:t>
      </w:r>
      <w:r>
        <w:rPr>
          <w:rFonts w:ascii="Century Gothic" w:hAnsi="Century Gothic" w:eastAsia="Times New Roman"/>
          <w:b/>
          <w:sz w:val="20"/>
          <w:szCs w:val="20"/>
        </w:rPr>
        <w:t xml:space="preserve"> Dian Fitriana</w:t>
      </w:r>
    </w:p>
    <w:p>
      <w:pPr>
        <w:shd w:val="clear" w:color="auto" w:fill="FFFFFF"/>
        <w:spacing w:before="188" w:after="0" w:line="240" w:lineRule="auto"/>
        <w:contextualSpacing/>
        <w:rPr>
          <w:rFonts w:ascii="Century Gothic" w:hAnsi="Century Gothic" w:eastAsia="Times New Roman"/>
          <w:sz w:val="20"/>
          <w:szCs w:val="20"/>
        </w:rPr>
      </w:pPr>
    </w:p>
    <w:p>
      <w:pPr>
        <w:shd w:val="clear" w:color="auto" w:fill="FFFFFF"/>
        <w:spacing w:before="188" w:after="0" w:line="240" w:lineRule="auto"/>
        <w:contextualSpacing/>
        <w:rPr>
          <w:rFonts w:ascii="Century Gothic" w:hAnsi="Century Gothic" w:eastAsia="Times New Roman"/>
          <w:sz w:val="18"/>
          <w:szCs w:val="18"/>
        </w:rPr>
      </w:pPr>
      <w:r>
        <w:rPr>
          <w:rFonts w:ascii="Century Gothic" w:hAnsi="Century Gothic" w:eastAsia="Times New Roman"/>
          <w:sz w:val="18"/>
          <w:szCs w:val="18"/>
        </w:rPr>
        <w:t xml:space="preserve">Hak cipta dilindungi undang-undang. </w:t>
      </w:r>
    </w:p>
    <w:p>
      <w:pPr>
        <w:shd w:val="clear" w:color="auto" w:fill="FFFFFF"/>
        <w:spacing w:before="188" w:after="0" w:line="240" w:lineRule="auto"/>
        <w:contextualSpacing/>
        <w:rPr>
          <w:rFonts w:ascii="Century Gothic" w:hAnsi="Century Gothic" w:eastAsia="Times New Roman"/>
          <w:sz w:val="18"/>
          <w:szCs w:val="18"/>
        </w:rPr>
      </w:pPr>
      <w:r>
        <w:rPr>
          <w:rFonts w:ascii="Century Gothic" w:hAnsi="Century Gothic" w:eastAsia="Times New Roman"/>
          <w:sz w:val="18"/>
          <w:szCs w:val="18"/>
        </w:rPr>
        <w:t>Dilarang mengutip atau memperbanyak tanpa izin dari penerbit dan penulis kecuali untuk kepentingan penelitian atau promosi</w:t>
      </w:r>
    </w:p>
    <w:p>
      <w:pPr>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br w:type="page"/>
      </w:r>
    </w:p>
    <w:p>
      <w:pPr>
        <w:shd w:val="clear" w:color="auto" w:fill="FFFFFF"/>
        <w:spacing w:before="188" w:after="0" w:line="360" w:lineRule="auto"/>
        <w:contextualSpacing/>
        <w:jc w:val="center"/>
        <w:rPr>
          <w:rFonts w:ascii="Berlin Sans FB Demi" w:hAnsi="Berlin Sans FB Demi" w:eastAsia="Times New Roman"/>
          <w:b/>
          <w:sz w:val="24"/>
          <w:szCs w:val="24"/>
        </w:rPr>
      </w:pPr>
      <w:r>
        <w:rPr>
          <w:rFonts w:ascii="Berlin Sans FB Demi" w:hAnsi="Berlin Sans FB Demi" w:eastAsia="Times New Roman"/>
          <w:b/>
          <w:sz w:val="24"/>
          <w:szCs w:val="24"/>
        </w:rPr>
        <w:t>KATA PENGANTAR</w:t>
      </w:r>
    </w:p>
    <w:p>
      <w:pPr>
        <w:rPr>
          <w:rFonts w:ascii="Book Antiqua" w:hAnsi="Book Antiqua"/>
          <w:sz w:val="18"/>
          <w:szCs w:val="18"/>
        </w:rPr>
      </w:pPr>
    </w:p>
    <w:p>
      <w:pPr>
        <w:ind w:firstLine="720"/>
        <w:contextualSpacing/>
        <w:jc w:val="both"/>
        <w:rPr>
          <w:rFonts w:eastAsia="Times New Roman" w:asciiTheme="minorHAnsi" w:hAnsiTheme="minorHAnsi"/>
        </w:rPr>
      </w:pPr>
      <w:r>
        <w:rPr>
          <w:rFonts w:eastAsia="Times New Roman" w:asciiTheme="minorHAnsi" w:hAnsiTheme="minorHAnsi"/>
        </w:rPr>
        <w:t xml:space="preserve">Sangat menggembirakan hati karena buku dengan judul </w:t>
      </w:r>
      <w:r>
        <w:rPr>
          <w:rFonts w:hint="default" w:eastAsia="Times New Roman"/>
          <w:b/>
          <w:lang w:val="en-US"/>
        </w:rPr>
        <w:t>Media Digital dan Eksistensi Dakwah Masakini</w:t>
      </w:r>
      <w:r>
        <w:rPr>
          <w:rFonts w:eastAsia="Times New Roman" w:asciiTheme="minorHAnsi" w:hAnsiTheme="minorHAnsi"/>
          <w:b/>
        </w:rPr>
        <w:t xml:space="preserve"> </w:t>
      </w:r>
      <w:r>
        <w:rPr>
          <w:rFonts w:eastAsia="Times New Roman" w:asciiTheme="minorHAnsi" w:hAnsiTheme="minorHAnsi"/>
        </w:rPr>
        <w:t xml:space="preserve">akhirnya telah selesai. Puji syukur kehadirat ALLAH SWT atas limpahan berkah dan rahmatnya akhirnya buku ini terselesaikan, setelah sebelumnya melewati  proses yang tidak singkat, mulai dari penulisan, penyuntingan sampai pada penerbitan buku. </w:t>
      </w:r>
    </w:p>
    <w:p>
      <w:pPr>
        <w:ind w:firstLine="720"/>
        <w:contextualSpacing/>
        <w:jc w:val="both"/>
        <w:rPr>
          <w:rFonts w:hint="default" w:eastAsia="Times New Roman"/>
          <w:lang w:val="en-US"/>
        </w:rPr>
      </w:pPr>
      <w:r>
        <w:rPr>
          <w:rFonts w:eastAsia="Times New Roman" w:asciiTheme="minorHAnsi" w:hAnsiTheme="minorHAnsi"/>
        </w:rPr>
        <w:t xml:space="preserve">Pada buku ini pembaca akan </w:t>
      </w:r>
      <w:r>
        <w:rPr>
          <w:rFonts w:hint="default" w:eastAsia="Times New Roman"/>
          <w:lang w:val="en-US"/>
        </w:rPr>
        <w:t xml:space="preserve">disajikan berbagai sudut pandang terkait penggunaan dan pemanfaatan media digital dalam kegiatan dakwah. Terdiri dari 24 bagian, buku ini memuat tentang  pemanfaatan berbagai platform digital, perbandingan konten dakwah konvensional dan digital, kekhasan dakwah tokoh maupun organisasi, sampai pada pentingnya penanaman nilai islam dalam memahami isu perbedaan yang biasanya terjadi di media sosial. </w:t>
      </w:r>
    </w:p>
    <w:p>
      <w:pPr>
        <w:spacing w:after="0"/>
        <w:ind w:firstLine="720"/>
        <w:jc w:val="both"/>
        <w:rPr>
          <w:rFonts w:asciiTheme="minorHAnsi" w:hAnsiTheme="minorHAnsi" w:eastAsiaTheme="minorHAnsi"/>
        </w:rPr>
      </w:pPr>
      <w:r>
        <w:rPr>
          <w:rFonts w:hint="default" w:eastAsia="Times New Roman"/>
          <w:lang w:val="en-US"/>
        </w:rPr>
        <w:t xml:space="preserve"> </w:t>
      </w:r>
      <w:r>
        <w:rPr>
          <w:rFonts w:eastAsia="Times New Roman" w:asciiTheme="minorHAnsi" w:hAnsiTheme="minorHAnsi"/>
        </w:rPr>
        <w:t xml:space="preserve">Buku ini ditulis sebagai bagian dari salah satu tugas akhir pada mata kuliah metode penulisan karya ilmiah,  sehingga teknik  penulisan yang digunakan merupakan teknik penulisan ilmiah. </w:t>
      </w:r>
      <w:r>
        <w:rPr>
          <w:rFonts w:hint="default" w:eastAsia="Times New Roman"/>
          <w:lang w:val="en-US"/>
        </w:rPr>
        <w:t xml:space="preserve"> </w:t>
      </w:r>
      <w:r>
        <w:rPr>
          <w:rFonts w:eastAsia="Times New Roman" w:asciiTheme="minorHAnsi" w:hAnsiTheme="minorHAnsi"/>
        </w:rPr>
        <w:t xml:space="preserve"> Diharapkan buku ini dapat memberikan manfaat bagi para pembaca.</w:t>
      </w:r>
      <w:r>
        <w:rPr>
          <w:rFonts w:asciiTheme="minorHAnsi" w:hAnsiTheme="minorHAnsi" w:eastAsiaTheme="minorHAnsi"/>
        </w:rPr>
        <w:t xml:space="preserve"> </w:t>
      </w:r>
    </w:p>
    <w:p>
      <w:pPr>
        <w:spacing w:after="0"/>
        <w:ind w:firstLine="720"/>
        <w:jc w:val="both"/>
        <w:rPr>
          <w:rFonts w:asciiTheme="minorHAnsi" w:hAnsiTheme="minorHAnsi" w:eastAsiaTheme="minorHAnsi"/>
        </w:rPr>
      </w:pPr>
      <w:r>
        <w:rPr>
          <w:rFonts w:asciiTheme="minorHAnsi" w:hAnsiTheme="minorHAnsi" w:eastAsiaTheme="minorHAnsi"/>
        </w:rPr>
        <w:t>Terima kasih yang sedalam-dalamnya pada semua pihak yang terlibat pada proses penyusunan buku ini. Motivasi yang kuat dari segala penjuru yang akhirnya memicu para penulis untuk segera menyelesaikan penulisan buku ini. Kami menyampaikan terima kasih kepada semua pihak yang telah dan yang akan memberikan bantuan, kritik, saran dan sumbangan pikiran dalam rangka penyempurnaan karya ini. sangat disadari bahwa karya ini masih perlu diperbaiki dan disempurnakan.</w:t>
      </w:r>
    </w:p>
    <w:p>
      <w:pPr>
        <w:ind w:firstLine="720"/>
        <w:jc w:val="both"/>
        <w:rPr>
          <w:rFonts w:asciiTheme="minorHAnsi" w:hAnsiTheme="minorHAnsi" w:eastAsiaTheme="minorHAnsi"/>
        </w:rPr>
      </w:pPr>
      <w:r>
        <w:rPr>
          <w:rFonts w:asciiTheme="minorHAnsi" w:hAnsiTheme="minorHAnsi" w:eastAsiaTheme="minorHAnsi"/>
        </w:rPr>
        <w:t>Semoga Allah SWT meridhoi buku ini.</w:t>
      </w:r>
    </w:p>
    <w:p>
      <w:pPr>
        <w:tabs>
          <w:tab w:val="left" w:pos="2080"/>
        </w:tabs>
        <w:ind w:firstLine="720"/>
        <w:jc w:val="both"/>
        <w:rPr>
          <w:rFonts w:asciiTheme="minorHAnsi" w:hAnsiTheme="minorHAnsi" w:eastAsiaTheme="minorHAnsi"/>
        </w:rPr>
      </w:pPr>
      <w:r>
        <w:rPr>
          <w:rFonts w:asciiTheme="minorHAnsi" w:hAnsiTheme="minorHAnsi" w:eastAsiaTheme="minorHAnsi"/>
        </w:rPr>
        <w:tab/>
      </w:r>
    </w:p>
    <w:p>
      <w:pPr>
        <w:ind w:firstLine="720"/>
        <w:jc w:val="both"/>
        <w:rPr>
          <w:rFonts w:asciiTheme="minorHAnsi" w:hAnsiTheme="minorHAnsi" w:eastAsiaTheme="minorHAnsi"/>
        </w:rPr>
      </w:pPr>
      <w:r>
        <w:rPr>
          <w:rFonts w:asciiTheme="minorHAnsi" w:hAnsiTheme="minorHAnsi" w:eastAsiaTheme="minorHAnsi"/>
        </w:rPr>
        <w:tab/>
      </w:r>
      <w:r>
        <w:rPr>
          <w:rFonts w:asciiTheme="minorHAnsi" w:hAnsiTheme="minorHAnsi" w:eastAsiaTheme="minorHAnsi"/>
        </w:rPr>
        <w:tab/>
      </w:r>
      <w:r>
        <w:rPr>
          <w:rFonts w:asciiTheme="minorHAnsi" w:hAnsiTheme="minorHAnsi" w:eastAsiaTheme="minorHAnsi"/>
        </w:rPr>
        <w:tab/>
      </w:r>
    </w:p>
    <w:p>
      <w:pPr>
        <w:ind w:firstLine="720"/>
        <w:jc w:val="both"/>
        <w:rPr>
          <w:rFonts w:asciiTheme="minorHAnsi" w:hAnsiTheme="minorHAnsi" w:eastAsiaTheme="minorHAnsi"/>
        </w:rPr>
      </w:pPr>
      <w:r>
        <w:rPr>
          <w:rFonts w:asciiTheme="minorHAnsi" w:hAnsiTheme="minorHAnsi" w:eastAsiaTheme="minorHAnsi"/>
        </w:rPr>
        <w:tab/>
      </w:r>
      <w:r>
        <w:rPr>
          <w:rFonts w:asciiTheme="minorHAnsi" w:hAnsiTheme="minorHAnsi" w:eastAsiaTheme="minorHAnsi"/>
        </w:rPr>
        <w:tab/>
      </w:r>
    </w:p>
    <w:p>
      <w:pPr>
        <w:ind w:firstLine="720"/>
        <w:jc w:val="both"/>
        <w:rPr>
          <w:rFonts w:hint="default" w:asciiTheme="minorHAnsi" w:hAnsiTheme="minorHAnsi" w:eastAsiaTheme="minorHAnsi"/>
          <w:lang w:val="en-US"/>
        </w:rPr>
      </w:pPr>
      <w:r>
        <w:rPr>
          <w:rFonts w:asciiTheme="minorHAnsi" w:hAnsiTheme="minorHAnsi" w:eastAsiaTheme="minorHAnsi"/>
        </w:rPr>
        <w:tab/>
      </w:r>
      <w:r>
        <w:rPr>
          <w:rFonts w:asciiTheme="minorHAnsi" w:hAnsiTheme="minorHAnsi" w:eastAsiaTheme="minorHAnsi"/>
        </w:rPr>
        <w:tab/>
      </w:r>
      <w:r>
        <w:rPr>
          <w:rFonts w:asciiTheme="minorHAnsi" w:hAnsiTheme="minorHAnsi" w:eastAsiaTheme="minorHAnsi"/>
        </w:rPr>
        <w:tab/>
      </w:r>
      <w:r>
        <w:rPr>
          <w:rFonts w:asciiTheme="minorHAnsi" w:hAnsiTheme="minorHAnsi" w:eastAsiaTheme="minorHAnsi"/>
        </w:rPr>
        <w:tab/>
      </w:r>
      <w:r>
        <w:rPr>
          <w:rFonts w:hint="default"/>
          <w:lang w:val="en-US"/>
        </w:rPr>
        <w:t>Penulis</w:t>
      </w:r>
    </w:p>
    <w:p>
      <w:pPr>
        <w:rPr>
          <w:rFonts w:ascii="Berlin Sans FB Demi" w:hAnsi="Berlin Sans FB Demi" w:eastAsia="Times New Roman"/>
          <w:b/>
          <w:sz w:val="24"/>
          <w:szCs w:val="24"/>
        </w:rPr>
      </w:pPr>
      <w:r>
        <w:rPr>
          <w:rFonts w:ascii="Berlin Sans FB Demi" w:hAnsi="Berlin Sans FB Demi" w:eastAsia="Times New Roman"/>
          <w:b/>
          <w:sz w:val="24"/>
          <w:szCs w:val="24"/>
        </w:rPr>
        <w:br w:type="page"/>
      </w:r>
    </w:p>
    <w:p>
      <w:pPr>
        <w:jc w:val="center"/>
        <w:rPr>
          <w:rFonts w:ascii="Berlin Sans FB Demi" w:hAnsi="Berlin Sans FB Demi" w:eastAsia="Times New Roman"/>
          <w:b/>
          <w:sz w:val="24"/>
          <w:szCs w:val="24"/>
        </w:rPr>
      </w:pPr>
      <w:r>
        <w:rPr>
          <w:rFonts w:ascii="Berlin Sans FB Demi" w:hAnsi="Berlin Sans FB Demi" w:eastAsia="Times New Roman"/>
          <w:b/>
          <w:sz w:val="24"/>
          <w:szCs w:val="24"/>
        </w:rPr>
        <w:t>DAFTAR ISI</w:t>
      </w:r>
    </w:p>
    <w:p>
      <w:pPr>
        <w:shd w:val="clear" w:color="auto" w:fill="FFFFFF"/>
        <w:spacing w:before="188" w:after="0" w:line="360" w:lineRule="auto"/>
        <w:contextualSpacing/>
        <w:rPr>
          <w:rFonts w:ascii="Berlin Sans FB Demi" w:hAnsi="Berlin Sans FB Demi" w:eastAsia="Times New Roman"/>
          <w:b/>
          <w:sz w:val="24"/>
          <w:szCs w:val="24"/>
        </w:rPr>
      </w:pPr>
      <w:r>
        <w:rPr>
          <w:rFonts w:hint="default" w:ascii="Berlin Sans FB Demi" w:hAnsi="Berlin Sans FB Demi" w:eastAsia="Times New Roman"/>
          <w:b/>
          <w:sz w:val="24"/>
          <w:szCs w:val="24"/>
          <w:lang w:val="en-US"/>
        </w:rPr>
        <w:t xml:space="preserve"> </w:t>
      </w:r>
    </w:p>
    <w:p>
      <w:pPr>
        <w:keepNext w:val="0"/>
        <w:keepLines w:val="0"/>
        <w:pageBreakBefore w:val="0"/>
        <w:widowControl/>
        <w:tabs>
          <w:tab w:val="right" w:leader="dot" w:pos="5720"/>
        </w:tabs>
        <w:kinsoku/>
        <w:wordWrap/>
        <w:overflowPunct/>
        <w:topLinePunct w:val="0"/>
        <w:autoSpaceDE/>
        <w:autoSpaceDN/>
        <w:bidi w:val="0"/>
        <w:adjustRightInd/>
        <w:snapToGrid/>
        <w:spacing w:after="0" w:afterLines="50" w:line="240" w:lineRule="auto"/>
        <w:ind w:left="0" w:leftChars="0" w:firstLine="0" w:firstLineChars="0"/>
        <w:textAlignment w:val="auto"/>
        <w:rPr>
          <w:rFonts w:hint="default" w:ascii="Century Gothic" w:hAnsi="Century Gothic" w:eastAsia="Times New Roman" w:cs="Century Gothic"/>
          <w:b/>
          <w:sz w:val="20"/>
          <w:szCs w:val="20"/>
          <w:lang w:val="en-US"/>
        </w:rPr>
      </w:pPr>
      <w:r>
        <w:rPr>
          <w:rFonts w:hint="default" w:ascii="Century Gothic" w:hAnsi="Century Gothic" w:eastAsia="Times New Roman" w:cs="Century Gothic"/>
          <w:b/>
          <w:sz w:val="20"/>
          <w:szCs w:val="20"/>
          <w:lang w:val="en-US"/>
        </w:rPr>
        <w:t>Cover</w:t>
      </w:r>
      <w:r>
        <w:rPr>
          <w:rFonts w:hint="default" w:ascii="Century Gothic" w:hAnsi="Century Gothic" w:cs="Century Gothic"/>
          <w:b/>
          <w:sz w:val="20"/>
          <w:szCs w:val="20"/>
          <w:lang w:val="en-US"/>
        </w:rPr>
        <w:t xml:space="preserve"> </w:t>
      </w:r>
      <w:r>
        <w:rPr>
          <w:rFonts w:hint="default" w:ascii="Century Gothic" w:hAnsi="Century Gothic" w:cs="Century Gothic"/>
          <w:b/>
          <w:sz w:val="20"/>
          <w:szCs w:val="20"/>
          <w:lang w:val="en-US"/>
        </w:rPr>
        <w:tab/>
      </w:r>
      <w:r>
        <w:rPr>
          <w:rFonts w:hint="default" w:ascii="Century Gothic" w:hAnsi="Century Gothic" w:cs="Century Gothic"/>
          <w:b/>
          <w:sz w:val="20"/>
          <w:szCs w:val="20"/>
          <w:lang w:val="en-US"/>
        </w:rPr>
        <w:t>I</w:t>
      </w:r>
    </w:p>
    <w:p>
      <w:pPr>
        <w:keepNext w:val="0"/>
        <w:keepLines w:val="0"/>
        <w:pageBreakBefore w:val="0"/>
        <w:widowControl/>
        <w:tabs>
          <w:tab w:val="right" w:leader="dot" w:pos="5720"/>
        </w:tabs>
        <w:kinsoku/>
        <w:wordWrap/>
        <w:overflowPunct/>
        <w:topLinePunct w:val="0"/>
        <w:autoSpaceDE/>
        <w:autoSpaceDN/>
        <w:bidi w:val="0"/>
        <w:adjustRightInd/>
        <w:snapToGrid/>
        <w:spacing w:after="0" w:afterLines="50" w:line="240" w:lineRule="auto"/>
        <w:ind w:left="0" w:leftChars="0" w:firstLine="0" w:firstLineChars="0"/>
        <w:textAlignment w:val="auto"/>
        <w:rPr>
          <w:rFonts w:hint="default" w:ascii="Century Gothic" w:hAnsi="Century Gothic" w:eastAsia="Times New Roman" w:cs="Century Gothic"/>
          <w:b/>
          <w:sz w:val="20"/>
          <w:szCs w:val="20"/>
          <w:lang w:val="en-US"/>
        </w:rPr>
      </w:pPr>
      <w:r>
        <w:rPr>
          <w:rFonts w:hint="default" w:ascii="Century Gothic" w:hAnsi="Century Gothic" w:eastAsia="Times New Roman" w:cs="Century Gothic"/>
          <w:b/>
          <w:sz w:val="20"/>
          <w:szCs w:val="20"/>
          <w:lang w:val="en-US"/>
        </w:rPr>
        <w:t xml:space="preserve">Kata Pengantar </w:t>
      </w:r>
      <w:r>
        <w:rPr>
          <w:rFonts w:hint="default" w:ascii="Century Gothic" w:hAnsi="Century Gothic" w:cs="Century Gothic"/>
          <w:b/>
          <w:sz w:val="20"/>
          <w:szCs w:val="20"/>
          <w:lang w:val="en-US"/>
        </w:rPr>
        <w:tab/>
      </w:r>
      <w:r>
        <w:rPr>
          <w:rFonts w:hint="default" w:ascii="Century Gothic" w:hAnsi="Century Gothic" w:cs="Century Gothic"/>
          <w:b/>
          <w:sz w:val="20"/>
          <w:szCs w:val="20"/>
          <w:lang w:val="en-US"/>
        </w:rPr>
        <w:t>IV</w:t>
      </w:r>
    </w:p>
    <w:p>
      <w:pPr>
        <w:keepNext w:val="0"/>
        <w:keepLines w:val="0"/>
        <w:pageBreakBefore w:val="0"/>
        <w:widowControl/>
        <w:tabs>
          <w:tab w:val="right" w:leader="dot" w:pos="5720"/>
        </w:tabs>
        <w:kinsoku/>
        <w:wordWrap/>
        <w:overflowPunct/>
        <w:topLinePunct w:val="0"/>
        <w:autoSpaceDE/>
        <w:autoSpaceDN/>
        <w:bidi w:val="0"/>
        <w:adjustRightInd/>
        <w:snapToGrid/>
        <w:spacing w:after="0" w:afterLines="5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eastAsia="Times New Roman" w:cs="Century Gothic"/>
          <w:b/>
          <w:sz w:val="20"/>
          <w:szCs w:val="20"/>
          <w:lang w:val="en-US"/>
        </w:rPr>
        <w:t>Daftar Isi</w:t>
      </w:r>
      <w:r>
        <w:rPr>
          <w:rFonts w:hint="default" w:ascii="Century Gothic" w:hAnsi="Century Gothic" w:cs="Century Gothic"/>
          <w:b/>
          <w:sz w:val="20"/>
          <w:szCs w:val="20"/>
          <w:lang w:val="en-US"/>
        </w:rPr>
        <w:t xml:space="preserve"> </w:t>
      </w:r>
      <w:r>
        <w:rPr>
          <w:rFonts w:hint="default" w:ascii="Century Gothic" w:hAnsi="Century Gothic" w:cs="Century Gothic"/>
          <w:b/>
          <w:sz w:val="20"/>
          <w:szCs w:val="20"/>
          <w:lang w:val="en-US"/>
        </w:rPr>
        <w:tab/>
      </w:r>
      <w:r>
        <w:rPr>
          <w:rFonts w:hint="default" w:ascii="Century Gothic" w:hAnsi="Century Gothic" w:cs="Century Gothic"/>
          <w:b/>
          <w:sz w:val="20"/>
          <w:szCs w:val="20"/>
          <w:lang w:val="en-US"/>
        </w:rPr>
        <w:t>VI</w:t>
      </w:r>
    </w:p>
    <w:p>
      <w:pPr>
        <w:keepNext w:val="0"/>
        <w:keepLines w:val="0"/>
        <w:pageBreakBefore w:val="0"/>
        <w:widowControl/>
        <w:kinsoku/>
        <w:wordWrap/>
        <w:overflowPunct/>
        <w:topLinePunct w:val="0"/>
        <w:autoSpaceDE/>
        <w:autoSpaceDN/>
        <w:bidi w:val="0"/>
        <w:adjustRightInd/>
        <w:snapToGrid/>
        <w:spacing w:before="80" w:after="0" w:line="240" w:lineRule="auto"/>
        <w:ind w:right="96"/>
        <w:jc w:val="left"/>
        <w:textAlignment w:val="auto"/>
        <w:rPr>
          <w:rFonts w:hint="default" w:ascii="Century Gothic" w:hAnsi="Century Gothic" w:cs="Century Gothic"/>
          <w:b w:val="0"/>
          <w:bCs w:val="0"/>
          <w:sz w:val="20"/>
          <w:szCs w:val="20"/>
          <w:lang w:val="en-US"/>
        </w:rPr>
      </w:pPr>
    </w:p>
    <w:p>
      <w:pPr>
        <w:keepNext w:val="0"/>
        <w:keepLines w:val="0"/>
        <w:pageBreakBefore w:val="0"/>
        <w:widowControl/>
        <w:tabs>
          <w:tab w:val="right" w:leader="dot" w:pos="5500"/>
        </w:tabs>
        <w:kinsoku/>
        <w:wordWrap/>
        <w:overflowPunct/>
        <w:topLinePunct w:val="0"/>
        <w:autoSpaceDE/>
        <w:autoSpaceDN/>
        <w:bidi w:val="0"/>
        <w:adjustRightInd/>
        <w:snapToGrid/>
        <w:spacing w:before="80" w:after="0" w:line="240" w:lineRule="auto"/>
        <w:ind w:left="0" w:leftChars="0" w:right="96"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1</w:t>
      </w:r>
    </w:p>
    <w:p>
      <w:pPr>
        <w:keepNext w:val="0"/>
        <w:keepLines w:val="0"/>
        <w:pageBreakBefore w:val="0"/>
        <w:widowControl/>
        <w:tabs>
          <w:tab w:val="right" w:leader="dot" w:pos="5720"/>
        </w:tabs>
        <w:kinsoku/>
        <w:wordWrap/>
        <w:overflowPunct/>
        <w:topLinePunct w:val="0"/>
        <w:autoSpaceDE/>
        <w:autoSpaceDN/>
        <w:bidi w:val="0"/>
        <w:adjustRightInd/>
        <w:snapToGrid/>
        <w:spacing w:before="80" w:after="0" w:line="240" w:lineRule="auto"/>
        <w:ind w:left="0" w:leftChars="0" w:right="96"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Podcast Media Siar Audio Visual Dan </w:t>
      </w:r>
    </w:p>
    <w:p>
      <w:pPr>
        <w:keepNext w:val="0"/>
        <w:keepLines w:val="0"/>
        <w:pageBreakBefore w:val="0"/>
        <w:widowControl/>
        <w:tabs>
          <w:tab w:val="right" w:leader="dot" w:pos="5720"/>
        </w:tabs>
        <w:kinsoku/>
        <w:wordWrap/>
        <w:overflowPunct/>
        <w:topLinePunct w:val="0"/>
        <w:autoSpaceDE/>
        <w:autoSpaceDN/>
        <w:bidi w:val="0"/>
        <w:adjustRightInd/>
        <w:snapToGrid/>
        <w:spacing w:before="80" w:after="0" w:line="240" w:lineRule="auto"/>
        <w:ind w:left="0" w:leftChars="0" w:right="96"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Pemanfaatannya Sebagai Sarana Dakwah</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1</w:t>
      </w:r>
    </w:p>
    <w:p>
      <w:pPr>
        <w:keepNext w:val="0"/>
        <w:keepLines w:val="0"/>
        <w:pageBreakBefore w:val="0"/>
        <w:widowControl/>
        <w:tabs>
          <w:tab w:val="right" w:leader="dot" w:pos="5720"/>
        </w:tabs>
        <w:kinsoku/>
        <w:wordWrap/>
        <w:overflowPunct/>
        <w:topLinePunct w:val="0"/>
        <w:autoSpaceDE/>
        <w:autoSpaceDN/>
        <w:bidi w:val="0"/>
        <w:adjustRightInd/>
        <w:snapToGrid/>
        <w:spacing w:before="80" w:after="0" w:line="240" w:lineRule="auto"/>
        <w:ind w:left="0" w:leftChars="0" w:right="96"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Pr>
        <w:t>Arnal</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Sarah Raihan Sahban</w:t>
      </w:r>
    </w:p>
    <w:p>
      <w:pPr>
        <w:keepNext w:val="0"/>
        <w:keepLines w:val="0"/>
        <w:pageBreakBefore w:val="0"/>
        <w:tabs>
          <w:tab w:val="right" w:leader="dot" w:pos="5720"/>
        </w:tabs>
        <w:kinsoku/>
        <w:wordWrap/>
        <w:overflowPunct/>
        <w:topLinePunct w:val="0"/>
        <w:autoSpaceDE/>
        <w:autoSpaceDN/>
        <w:bidi w:val="0"/>
        <w:adjustRightInd/>
        <w:snapToGrid/>
        <w:spacing w:after="181" w:afterLines="50" w:line="240" w:lineRule="auto"/>
        <w:jc w:val="left"/>
        <w:textAlignment w:val="auto"/>
        <w:rPr>
          <w:rFonts w:hint="default" w:ascii="Century Gothic" w:hAnsi="Century Gothic" w:cs="Century Gothic"/>
          <w:b w:val="0"/>
          <w:bCs/>
          <w:sz w:val="20"/>
          <w:szCs w:val="20"/>
          <w:lang w:val="en-US"/>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sz w:val="20"/>
          <w:szCs w:val="20"/>
          <w:lang w:val="en-US"/>
        </w:rPr>
      </w:pPr>
      <w:r>
        <w:rPr>
          <w:rFonts w:hint="default" w:ascii="Century Gothic" w:hAnsi="Century Gothic" w:cs="Century Gothic"/>
          <w:b w:val="0"/>
          <w:bCs/>
          <w:sz w:val="20"/>
          <w:szCs w:val="20"/>
          <w:lang w:val="en-US"/>
        </w:rPr>
        <w:t>Bagian 2</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sz w:val="20"/>
          <w:szCs w:val="20"/>
        </w:rPr>
      </w:pPr>
      <w:r>
        <w:rPr>
          <w:rFonts w:hint="default" w:ascii="Century Gothic" w:hAnsi="Century Gothic" w:cs="Century Gothic"/>
          <w:b/>
          <w:sz w:val="20"/>
          <w:szCs w:val="20"/>
        </w:rPr>
        <w:t xml:space="preserve">Tantangan Dakwah Di Tengah Penolakan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sz w:val="20"/>
          <w:szCs w:val="20"/>
          <w:lang w:val="en-US"/>
        </w:rPr>
      </w:pPr>
      <w:r>
        <w:rPr>
          <w:rFonts w:hint="default" w:ascii="Century Gothic" w:hAnsi="Century Gothic" w:cs="Century Gothic"/>
          <w:b/>
          <w:sz w:val="20"/>
          <w:szCs w:val="20"/>
        </w:rPr>
        <w:t>Dan Kontreversi Ust. Abdul Somad</w:t>
      </w:r>
      <w:r>
        <w:rPr>
          <w:rFonts w:hint="default" w:ascii="Century Gothic" w:hAnsi="Century Gothic" w:cs="Century Gothic"/>
          <w:b/>
          <w:sz w:val="20"/>
          <w:szCs w:val="20"/>
          <w:lang w:val="en-US"/>
        </w:rPr>
        <w:tab/>
      </w:r>
      <w:r>
        <w:rPr>
          <w:rFonts w:hint="default" w:ascii="Century Gothic" w:hAnsi="Century Gothic" w:cs="Century Gothic"/>
          <w:b/>
          <w:sz w:val="20"/>
          <w:szCs w:val="20"/>
          <w:lang w:val="en-US"/>
        </w:rPr>
        <w:t>18</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Pr>
        <w:t>Rita Pernama Sari</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Ainun Salsabilah</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Zainal Abidin</w:t>
      </w:r>
    </w:p>
    <w:p>
      <w:pPr>
        <w:keepNext w:val="0"/>
        <w:keepLines w:val="0"/>
        <w:pageBreakBefore w:val="0"/>
        <w:tabs>
          <w:tab w:val="right" w:leader="dot" w:pos="5720"/>
        </w:tabs>
        <w:kinsoku/>
        <w:wordWrap/>
        <w:overflowPunct/>
        <w:topLinePunct w:val="0"/>
        <w:autoSpaceDE/>
        <w:autoSpaceDN/>
        <w:bidi w:val="0"/>
        <w:adjustRightInd/>
        <w:snapToGrid/>
        <w:spacing w:after="181" w:afterLines="50" w:line="240" w:lineRule="auto"/>
        <w:jc w:val="left"/>
        <w:textAlignment w:val="auto"/>
        <w:rPr>
          <w:rFonts w:hint="default" w:ascii="Century Gothic" w:hAnsi="Century Gothic" w:cs="Century Gothic"/>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3</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Konten Dakwah Masa Kini Melalui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Media Tiktok</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43</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Pr>
        <w:t>Fani Safitri</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Alamsyah Rusdi</w:t>
      </w:r>
    </w:p>
    <w:p>
      <w:pPr>
        <w:keepNext w:val="0"/>
        <w:keepLines w:val="0"/>
        <w:pageBreakBefore w:val="0"/>
        <w:tabs>
          <w:tab w:val="right" w:leader="dot" w:pos="5720"/>
        </w:tabs>
        <w:kinsoku/>
        <w:wordWrap/>
        <w:overflowPunct/>
        <w:topLinePunct w:val="0"/>
        <w:autoSpaceDE/>
        <w:autoSpaceDN/>
        <w:bidi w:val="0"/>
        <w:adjustRightInd/>
        <w:snapToGrid/>
        <w:spacing w:after="181" w:afterLines="50" w:line="240" w:lineRule="auto"/>
        <w:jc w:val="left"/>
        <w:textAlignment w:val="auto"/>
        <w:rPr>
          <w:rFonts w:hint="default" w:ascii="Century Gothic" w:hAnsi="Century Gothic" w:cs="Century Gothic"/>
          <w:b w:val="0"/>
          <w:bCs w:val="0"/>
          <w:sz w:val="20"/>
          <w:szCs w:val="20"/>
          <w:lang w:val="en-US"/>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4</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Sepak Terjang Da’I Kondang Gen X Era Digital</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60</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Pr>
        <w:t xml:space="preserve">Amanda Iin Maulida </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Abd Khalid</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jc w:val="left"/>
        <w:textAlignment w:val="auto"/>
        <w:rPr>
          <w:rFonts w:hint="default" w:ascii="Century Gothic" w:hAnsi="Century Gothic" w:cs="Century Gothic"/>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5</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Perbandingan Efektivitas Dakwah Konvensional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Dengan Dakwah Menggunakan Media Sosial</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77</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Pr>
        <w:t xml:space="preserve">Nurhana M </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Muhammad Ibrahim</w:t>
      </w:r>
    </w:p>
    <w:p>
      <w:pPr>
        <w:keepNext w:val="0"/>
        <w:keepLines w:val="0"/>
        <w:pageBreakBefore w:val="0"/>
        <w:widowControl/>
        <w:tabs>
          <w:tab w:val="right" w:leader="dot" w:pos="5720"/>
        </w:tabs>
        <w:kinsoku/>
        <w:wordWrap/>
        <w:overflowPunct/>
        <w:topLinePunct w:val="0"/>
        <w:autoSpaceDE/>
        <w:autoSpaceDN/>
        <w:bidi w:val="0"/>
        <w:adjustRightInd/>
        <w:snapToGrid/>
        <w:spacing w:after="0" w:line="260" w:lineRule="auto"/>
        <w:textAlignment w:val="auto"/>
        <w:rPr>
          <w:rFonts w:hint="default" w:ascii="Century Gothic" w:hAnsi="Century Gothic" w:cs="Century Gothic"/>
          <w:sz w:val="20"/>
          <w:szCs w:val="20"/>
          <w:lang w:val="en-US"/>
        </w:rPr>
      </w:pPr>
      <w:r>
        <w:rPr>
          <w:rFonts w:hint="default" w:ascii="Century Gothic" w:hAnsi="Century Gothic" w:cs="Century Gothic"/>
          <w:sz w:val="20"/>
          <w:szCs w:val="20"/>
          <w:lang w:val="en-US"/>
        </w:rPr>
        <w:t>Bagian 6</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Keistimewaan Konten Dakwah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Ust. Hanan At-Taqi Melalui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Kekhasan Intonasi Suara</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93</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rPr>
      </w:pPr>
      <w:r>
        <w:rPr>
          <w:rFonts w:hint="default" w:ascii="Century Gothic" w:hAnsi="Century Gothic" w:cs="Century Gothic"/>
          <w:b w:val="0"/>
          <w:bCs w:val="0"/>
          <w:sz w:val="20"/>
          <w:szCs w:val="20"/>
        </w:rPr>
        <w:t>Muhammad Khairil Anwar</w:t>
      </w:r>
      <w:r>
        <w:rPr>
          <w:rFonts w:hint="default" w:ascii="Century Gothic" w:hAnsi="Century Gothic" w:cs="Century Gothic"/>
          <w:b w:val="0"/>
          <w:bCs w:val="0"/>
          <w:sz w:val="20"/>
          <w:szCs w:val="20"/>
          <w:lang w:val="en-US"/>
        </w:rPr>
        <w:t xml:space="preserve">, </w:t>
      </w:r>
      <w:r>
        <w:rPr>
          <w:rFonts w:hint="default" w:ascii="Century Gothic" w:hAnsi="Century Gothic" w:cs="Century Gothic"/>
          <w:b w:val="0"/>
          <w:bCs w:val="0"/>
          <w:sz w:val="20"/>
          <w:szCs w:val="20"/>
        </w:rPr>
        <w:t xml:space="preserve">Nasrullah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lang w:val="en-US"/>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7</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Pemanfaatan Youtube Sebagai Sarana Dakwah Komp</w:t>
      </w:r>
      <w:r>
        <w:rPr>
          <w:rFonts w:hint="default" w:ascii="Century Gothic" w:hAnsi="Century Gothic" w:cs="Century Gothic"/>
          <w:b/>
          <w:bCs/>
          <w:sz w:val="20"/>
          <w:szCs w:val="20"/>
          <w:lang w:val="id-ID"/>
        </w:rPr>
        <w:t>hr</w:t>
      </w:r>
      <w:r>
        <w:rPr>
          <w:rFonts w:hint="default" w:ascii="Century Gothic" w:hAnsi="Century Gothic" w:cs="Century Gothic"/>
          <w:b/>
          <w:bCs/>
          <w:sz w:val="20"/>
          <w:szCs w:val="20"/>
        </w:rPr>
        <w:t>ensif Dibandingkan Media Lainnya</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109</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Pr>
        <w:t>Wahyudi Manta</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Husnal Yaqiniyyah</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jc w:val="left"/>
        <w:textAlignment w:val="auto"/>
        <w:rPr>
          <w:rFonts w:hint="default" w:ascii="Century Gothic" w:hAnsi="Century Gothic" w:cs="Century Gothic"/>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8</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id-ID"/>
        </w:rPr>
      </w:pPr>
      <w:r>
        <w:rPr>
          <w:rFonts w:hint="default" w:ascii="Century Gothic" w:hAnsi="Century Gothic" w:cs="Century Gothic"/>
          <w:b/>
          <w:bCs/>
          <w:sz w:val="20"/>
          <w:szCs w:val="20"/>
          <w:lang w:val="id-ID"/>
        </w:rPr>
        <w:t xml:space="preserve">Meme (Gambar Disertai Narasi) Dakwah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id-ID"/>
        </w:rPr>
      </w:pPr>
      <w:r>
        <w:rPr>
          <w:rFonts w:hint="default" w:ascii="Century Gothic" w:hAnsi="Century Gothic" w:cs="Century Gothic"/>
          <w:b/>
          <w:bCs/>
          <w:sz w:val="20"/>
          <w:szCs w:val="20"/>
          <w:lang w:val="id-ID"/>
        </w:rPr>
        <w:t xml:space="preserve">Sebagai </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id-ID"/>
        </w:rPr>
        <w:t xml:space="preserve">Sarana Penyebaran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lang w:val="id-ID"/>
        </w:rPr>
        <w:t>Pesan Islam Yang Kekinian</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125</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lang w:val="id-ID"/>
        </w:rPr>
      </w:pPr>
      <w:r>
        <w:rPr>
          <w:rFonts w:hint="default" w:ascii="Century Gothic" w:hAnsi="Century Gothic" w:cs="Century Gothic"/>
          <w:sz w:val="20"/>
          <w:szCs w:val="20"/>
          <w:lang w:val="id-ID"/>
        </w:rPr>
        <w:t>Mahyuddin</w:t>
      </w:r>
      <w:r>
        <w:rPr>
          <w:rFonts w:hint="default" w:ascii="Century Gothic" w:hAnsi="Century Gothic" w:cs="Century Gothic"/>
          <w:sz w:val="20"/>
          <w:szCs w:val="20"/>
          <w:lang w:val="en-US"/>
        </w:rPr>
        <w:t xml:space="preserve">, </w:t>
      </w:r>
      <w:r>
        <w:rPr>
          <w:rFonts w:hint="default" w:ascii="Century Gothic" w:hAnsi="Century Gothic" w:cs="Century Gothic"/>
          <w:sz w:val="20"/>
          <w:szCs w:val="20"/>
          <w:lang w:val="id-ID"/>
        </w:rPr>
        <w:t>Ni’Matul Kubra</w:t>
      </w:r>
    </w:p>
    <w:p>
      <w:pPr>
        <w:keepNext w:val="0"/>
        <w:keepLines w:val="0"/>
        <w:pageBreakBefore w:val="0"/>
        <w:widowControl/>
        <w:tabs>
          <w:tab w:val="right" w:leader="dot" w:pos="5720"/>
        </w:tabs>
        <w:kinsoku/>
        <w:wordWrap/>
        <w:overflowPunct/>
        <w:topLinePunct w:val="0"/>
        <w:autoSpaceDE/>
        <w:autoSpaceDN/>
        <w:bidi w:val="0"/>
        <w:adjustRightInd/>
        <w:snapToGrid/>
        <w:spacing w:after="181" w:afterLines="50" w:line="240" w:lineRule="auto"/>
        <w:jc w:val="left"/>
        <w:textAlignment w:val="auto"/>
        <w:rPr>
          <w:rFonts w:hint="default" w:ascii="Century Gothic" w:hAnsi="Century Gothic" w:cs="Century Gothic"/>
          <w:b w:val="0"/>
          <w:bCs/>
          <w:sz w:val="20"/>
          <w:szCs w:val="20"/>
          <w:lang w:val="en-US"/>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sz w:val="20"/>
          <w:szCs w:val="20"/>
          <w:lang w:val="en-US"/>
        </w:rPr>
      </w:pPr>
      <w:r>
        <w:rPr>
          <w:rFonts w:hint="default" w:ascii="Century Gothic" w:hAnsi="Century Gothic" w:cs="Century Gothic"/>
          <w:b w:val="0"/>
          <w:bCs/>
          <w:sz w:val="20"/>
          <w:szCs w:val="20"/>
          <w:lang w:val="en-US"/>
        </w:rPr>
        <w:t>Bagian 9</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sz w:val="20"/>
          <w:szCs w:val="20"/>
        </w:rPr>
      </w:pPr>
      <w:r>
        <w:rPr>
          <w:rFonts w:hint="default" w:ascii="Century Gothic" w:hAnsi="Century Gothic" w:cs="Century Gothic"/>
          <w:b/>
          <w:sz w:val="20"/>
          <w:szCs w:val="20"/>
        </w:rPr>
        <w:t xml:space="preserve">Konten Video Sebagai Teknik Dakwah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sz w:val="20"/>
          <w:szCs w:val="20"/>
          <w:lang w:val="en-US"/>
        </w:rPr>
      </w:pPr>
      <w:r>
        <w:rPr>
          <w:rFonts w:hint="default" w:ascii="Century Gothic" w:hAnsi="Century Gothic" w:cs="Century Gothic"/>
          <w:b/>
          <w:sz w:val="20"/>
          <w:szCs w:val="20"/>
        </w:rPr>
        <w:t>Non Ulama Melalui Platform Tiktok</w:t>
      </w:r>
      <w:r>
        <w:rPr>
          <w:rFonts w:hint="default" w:ascii="Century Gothic" w:hAnsi="Century Gothic" w:cs="Century Gothic"/>
          <w:b/>
          <w:sz w:val="20"/>
          <w:szCs w:val="20"/>
          <w:lang w:val="en-US"/>
        </w:rPr>
        <w:t xml:space="preserve"> </w:t>
      </w:r>
      <w:r>
        <w:rPr>
          <w:rFonts w:hint="default" w:ascii="Century Gothic" w:hAnsi="Century Gothic" w:cs="Century Gothic"/>
          <w:b/>
          <w:sz w:val="20"/>
          <w:szCs w:val="20"/>
          <w:lang w:val="en-US"/>
        </w:rPr>
        <w:tab/>
      </w:r>
      <w:r>
        <w:rPr>
          <w:rFonts w:hint="default" w:ascii="Century Gothic" w:hAnsi="Century Gothic" w:cs="Century Gothic"/>
          <w:b/>
          <w:sz w:val="20"/>
          <w:szCs w:val="20"/>
          <w:lang w:val="en-US"/>
        </w:rPr>
        <w:t>142</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Pr>
        <w:t>Muhammad Ikhwan Ahmad</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Nur Afni Agus</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jc w:val="left"/>
        <w:textAlignment w:val="auto"/>
        <w:rPr>
          <w:rFonts w:hint="default" w:ascii="Century Gothic" w:hAnsi="Century Gothic" w:cs="Century Gothic"/>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color w:val="000000" w:themeColor="text1"/>
          <w:sz w:val="20"/>
          <w:szCs w:val="20"/>
          <w:lang w:val="en-US"/>
          <w14:textFill>
            <w14:solidFill>
              <w14:schemeClr w14:val="tx1"/>
            </w14:solidFill>
          </w14:textFill>
        </w:rPr>
      </w:pPr>
      <w:r>
        <w:rPr>
          <w:rFonts w:hint="default" w:ascii="Century Gothic" w:hAnsi="Century Gothic" w:cs="Century Gothic"/>
          <w:b w:val="0"/>
          <w:bCs w:val="0"/>
          <w:color w:val="000000" w:themeColor="text1"/>
          <w:sz w:val="20"/>
          <w:szCs w:val="20"/>
          <w:lang w:val="en-US"/>
          <w14:textFill>
            <w14:solidFill>
              <w14:schemeClr w14:val="tx1"/>
            </w14:solidFill>
          </w14:textFill>
        </w:rPr>
        <w:t xml:space="preserve">Bagian 10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color w:val="000000" w:themeColor="text1"/>
          <w:sz w:val="20"/>
          <w:szCs w:val="20"/>
          <w14:textFill>
            <w14:solidFill>
              <w14:schemeClr w14:val="tx1"/>
            </w14:solidFill>
          </w14:textFill>
        </w:rPr>
      </w:pPr>
      <w:r>
        <w:rPr>
          <w:rFonts w:hint="default" w:ascii="Century Gothic" w:hAnsi="Century Gothic" w:cs="Century Gothic"/>
          <w:b/>
          <w:bCs/>
          <w:color w:val="000000" w:themeColor="text1"/>
          <w:sz w:val="20"/>
          <w:szCs w:val="20"/>
          <w14:textFill>
            <w14:solidFill>
              <w14:schemeClr w14:val="tx1"/>
            </w14:solidFill>
          </w14:textFill>
        </w:rPr>
        <w:t xml:space="preserve">Petingnya Personal Branding Da’I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color w:val="000000" w:themeColor="text1"/>
          <w:sz w:val="20"/>
          <w:szCs w:val="20"/>
          <w14:textFill>
            <w14:solidFill>
              <w14:schemeClr w14:val="tx1"/>
            </w14:solidFill>
          </w14:textFill>
        </w:rPr>
      </w:pPr>
      <w:r>
        <w:rPr>
          <w:rFonts w:hint="default" w:ascii="Century Gothic" w:hAnsi="Century Gothic" w:cs="Century Gothic"/>
          <w:b/>
          <w:bCs/>
          <w:color w:val="000000" w:themeColor="text1"/>
          <w:sz w:val="20"/>
          <w:szCs w:val="20"/>
          <w14:textFill>
            <w14:solidFill>
              <w14:schemeClr w14:val="tx1"/>
            </w14:solidFill>
          </w14:textFill>
        </w:rPr>
        <w:t xml:space="preserve">Di Era Perkembangan Teknologi Digital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color w:val="000000" w:themeColor="text1"/>
          <w:sz w:val="20"/>
          <w:szCs w:val="20"/>
          <w:lang w:val="en-US"/>
          <w14:textFill>
            <w14:solidFill>
              <w14:schemeClr w14:val="tx1"/>
            </w14:solidFill>
          </w14:textFill>
        </w:rPr>
      </w:pPr>
      <w:r>
        <w:rPr>
          <w:rFonts w:hint="default" w:ascii="Century Gothic" w:hAnsi="Century Gothic" w:cs="Century Gothic"/>
          <w:b/>
          <w:bCs/>
          <w:color w:val="000000" w:themeColor="text1"/>
          <w:sz w:val="20"/>
          <w:szCs w:val="20"/>
          <w14:textFill>
            <w14:solidFill>
              <w14:schemeClr w14:val="tx1"/>
            </w14:solidFill>
          </w14:textFill>
        </w:rPr>
        <w:t>Dalam Menunjang Penyampaian Dakwahnya</w:t>
      </w:r>
      <w:r>
        <w:rPr>
          <w:rFonts w:hint="default" w:ascii="Century Gothic" w:hAnsi="Century Gothic" w:cs="Century Gothic"/>
          <w:b/>
          <w:bCs/>
          <w:color w:val="000000" w:themeColor="text1"/>
          <w:sz w:val="20"/>
          <w:szCs w:val="20"/>
          <w:lang w:val="en-US"/>
          <w14:textFill>
            <w14:solidFill>
              <w14:schemeClr w14:val="tx1"/>
            </w14:solidFill>
          </w14:textFill>
        </w:rPr>
        <w:t xml:space="preserve"> </w:t>
      </w:r>
      <w:r>
        <w:rPr>
          <w:rFonts w:hint="default" w:ascii="Century Gothic" w:hAnsi="Century Gothic" w:cs="Century Gothic"/>
          <w:b/>
          <w:bCs/>
          <w:color w:val="000000" w:themeColor="text1"/>
          <w:sz w:val="20"/>
          <w:szCs w:val="20"/>
          <w:lang w:val="en-US"/>
          <w14:textFill>
            <w14:solidFill>
              <w14:schemeClr w14:val="tx1"/>
            </w14:solidFill>
          </w14:textFill>
        </w:rPr>
        <w:tab/>
      </w:r>
      <w:r>
        <w:rPr>
          <w:rFonts w:hint="default" w:ascii="Century Gothic" w:hAnsi="Century Gothic" w:cs="Century Gothic"/>
          <w:b/>
          <w:bCs/>
          <w:color w:val="000000" w:themeColor="text1"/>
          <w:sz w:val="20"/>
          <w:szCs w:val="20"/>
          <w:lang w:val="en-US"/>
          <w14:textFill>
            <w14:solidFill>
              <w14:schemeClr w14:val="tx1"/>
            </w14:solidFill>
          </w14:textFill>
        </w:rPr>
        <w:t>159</w:t>
      </w:r>
    </w:p>
    <w:p>
      <w:pPr>
        <w:pStyle w:val="13"/>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color w:val="000000" w:themeColor="text1"/>
          <w:sz w:val="20"/>
          <w:szCs w:val="20"/>
          <w14:textFill>
            <w14:solidFill>
              <w14:schemeClr w14:val="tx1"/>
            </w14:solidFill>
          </w14:textFill>
        </w:rPr>
      </w:pPr>
      <w:r>
        <w:rPr>
          <w:rFonts w:hint="default" w:ascii="Century Gothic" w:hAnsi="Century Gothic" w:cs="Century Gothic"/>
          <w:color w:val="000000" w:themeColor="text1"/>
          <w:sz w:val="20"/>
          <w:szCs w:val="20"/>
          <w14:textFill>
            <w14:solidFill>
              <w14:schemeClr w14:val="tx1"/>
            </w14:solidFill>
          </w14:textFill>
        </w:rPr>
        <w:t>Awal Saputra</w:t>
      </w:r>
      <w:r>
        <w:rPr>
          <w:rFonts w:hint="default" w:ascii="Century Gothic" w:hAnsi="Century Gothic" w:cs="Century Gothic"/>
          <w:color w:val="000000" w:themeColor="text1"/>
          <w:sz w:val="20"/>
          <w:szCs w:val="20"/>
          <w:lang w:val="en-US"/>
          <w14:textFill>
            <w14:solidFill>
              <w14:schemeClr w14:val="tx1"/>
            </w14:solidFill>
          </w14:textFill>
        </w:rPr>
        <w:t xml:space="preserve">, </w:t>
      </w:r>
      <w:r>
        <w:rPr>
          <w:rFonts w:hint="default" w:ascii="Century Gothic" w:hAnsi="Century Gothic" w:cs="Century Gothic"/>
          <w:color w:val="000000" w:themeColor="text1"/>
          <w:sz w:val="20"/>
          <w:szCs w:val="20"/>
          <w14:textFill>
            <w14:solidFill>
              <w14:schemeClr w14:val="tx1"/>
            </w14:solidFill>
          </w14:textFill>
        </w:rPr>
        <w:t xml:space="preserve">Mutmhainna </w:t>
      </w:r>
    </w:p>
    <w:p>
      <w:pPr>
        <w:pStyle w:val="2"/>
        <w:keepNext w:val="0"/>
        <w:keepLines w:val="0"/>
        <w:pageBreakBefore w:val="0"/>
        <w:widowControl/>
        <w:numPr>
          <w:ilvl w:val="0"/>
          <w:numId w:val="0"/>
        </w:numPr>
        <w:tabs>
          <w:tab w:val="right" w:leader="dot" w:pos="5720"/>
        </w:tabs>
        <w:kinsoku/>
        <w:wordWrap/>
        <w:overflowPunct/>
        <w:topLinePunct w:val="0"/>
        <w:autoSpaceDE/>
        <w:autoSpaceDN/>
        <w:bidi w:val="0"/>
        <w:adjustRightInd/>
        <w:snapToGrid/>
        <w:spacing w:after="181" w:afterLines="50" w:line="240" w:lineRule="auto"/>
        <w:ind w:leftChars="0" w:right="306" w:rightChars="0"/>
        <w:jc w:val="left"/>
        <w:textAlignment w:val="auto"/>
        <w:rPr>
          <w:rFonts w:hint="default" w:ascii="Century Gothic" w:hAnsi="Century Gothic" w:cs="Century Gothic"/>
          <w:b w:val="0"/>
          <w:bCs/>
          <w:sz w:val="20"/>
          <w:szCs w:val="20"/>
          <w:rtl w:val="0"/>
          <w:lang w:val="en-US"/>
        </w:rPr>
      </w:pPr>
    </w:p>
    <w:p>
      <w:pPr>
        <w:pStyle w:val="2"/>
        <w:keepNext w:val="0"/>
        <w:keepLines w:val="0"/>
        <w:pageBreakBefore w:val="0"/>
        <w:widowControl/>
        <w:numPr>
          <w:ilvl w:val="0"/>
          <w:numId w:val="0"/>
        </w:numPr>
        <w:tabs>
          <w:tab w:val="right" w:leader="dot" w:pos="5720"/>
        </w:tabs>
        <w:kinsoku/>
        <w:wordWrap/>
        <w:overflowPunct/>
        <w:topLinePunct w:val="0"/>
        <w:autoSpaceDE/>
        <w:autoSpaceDN/>
        <w:bidi w:val="0"/>
        <w:adjustRightInd/>
        <w:snapToGrid/>
        <w:spacing w:after="0" w:line="240" w:lineRule="auto"/>
        <w:ind w:leftChars="0" w:right="306" w:rightChars="0"/>
        <w:jc w:val="left"/>
        <w:textAlignment w:val="auto"/>
        <w:rPr>
          <w:rFonts w:hint="default" w:ascii="Century Gothic" w:hAnsi="Century Gothic" w:cs="Century Gothic"/>
          <w:b w:val="0"/>
          <w:bCs/>
          <w:sz w:val="20"/>
          <w:szCs w:val="20"/>
          <w:rtl w:val="0"/>
          <w:lang w:val="en-US"/>
        </w:rPr>
      </w:pPr>
      <w:r>
        <w:rPr>
          <w:rFonts w:hint="default" w:ascii="Century Gothic" w:hAnsi="Century Gothic" w:cs="Century Gothic"/>
          <w:b w:val="0"/>
          <w:bCs/>
          <w:sz w:val="20"/>
          <w:szCs w:val="20"/>
          <w:rtl w:val="0"/>
          <w:lang w:val="en-US"/>
        </w:rPr>
        <w:t>Bagian 11</w:t>
      </w:r>
    </w:p>
    <w:p>
      <w:pPr>
        <w:pStyle w:val="2"/>
        <w:keepNext w:val="0"/>
        <w:keepLines w:val="0"/>
        <w:pageBreakBefore w:val="0"/>
        <w:widowControl/>
        <w:numPr>
          <w:ilvl w:val="0"/>
          <w:numId w:val="0"/>
        </w:numPr>
        <w:tabs>
          <w:tab w:val="right" w:leader="dot" w:pos="5720"/>
        </w:tabs>
        <w:kinsoku/>
        <w:wordWrap/>
        <w:overflowPunct/>
        <w:topLinePunct w:val="0"/>
        <w:autoSpaceDE/>
        <w:autoSpaceDN/>
        <w:bidi w:val="0"/>
        <w:adjustRightInd/>
        <w:snapToGrid/>
        <w:spacing w:after="0" w:line="240" w:lineRule="auto"/>
        <w:ind w:leftChars="0" w:right="306" w:rightChars="0"/>
        <w:jc w:val="left"/>
        <w:textAlignment w:val="auto"/>
        <w:rPr>
          <w:rFonts w:hint="default" w:ascii="Century Gothic" w:hAnsi="Century Gothic" w:cs="Century Gothic"/>
          <w:sz w:val="20"/>
          <w:szCs w:val="20"/>
          <w:lang w:val="en-US"/>
        </w:rPr>
      </w:pPr>
      <w:r>
        <w:rPr>
          <w:rFonts w:hint="default" w:ascii="Century Gothic" w:hAnsi="Century Gothic" w:cs="Century Gothic"/>
          <w:sz w:val="20"/>
          <w:szCs w:val="20"/>
          <w:rtl w:val="0"/>
        </w:rPr>
        <w:t>Ironisme Da'I Yang Gampang Membid'Ahkan</w:t>
      </w:r>
      <w:r>
        <w:rPr>
          <w:rFonts w:hint="default" w:ascii="Century Gothic" w:hAnsi="Century Gothic" w:cs="Century Gothic"/>
          <w:sz w:val="20"/>
          <w:szCs w:val="20"/>
          <w:rtl w:val="0"/>
          <w:lang w:val="en-US"/>
        </w:rPr>
        <w:t xml:space="preserve"> </w:t>
      </w:r>
      <w:r>
        <w:rPr>
          <w:rFonts w:hint="default" w:ascii="Century Gothic" w:hAnsi="Century Gothic" w:cs="Century Gothic"/>
          <w:sz w:val="20"/>
          <w:szCs w:val="20"/>
          <w:rtl w:val="0"/>
        </w:rPr>
        <w:t>Orang Lain Dalam Ceramahnya Melalui Media Sosial</w:t>
      </w:r>
      <w:r>
        <w:rPr>
          <w:rFonts w:hint="default" w:ascii="Century Gothic" w:hAnsi="Century Gothic" w:cs="Century Gothic"/>
          <w:sz w:val="20"/>
          <w:szCs w:val="20"/>
          <w:rtl w:val="0"/>
          <w:lang w:val="en-US"/>
        </w:rPr>
        <w:t xml:space="preserve"> </w:t>
      </w:r>
      <w:r>
        <w:rPr>
          <w:rFonts w:hint="default" w:ascii="Century Gothic" w:hAnsi="Century Gothic" w:cs="Century Gothic"/>
          <w:sz w:val="20"/>
          <w:szCs w:val="20"/>
          <w:rtl w:val="0"/>
          <w:lang w:val="en-US"/>
        </w:rPr>
        <w:tab/>
      </w:r>
      <w:r>
        <w:rPr>
          <w:rFonts w:hint="default" w:ascii="Century Gothic" w:hAnsi="Century Gothic" w:cs="Century Gothic"/>
          <w:sz w:val="20"/>
          <w:szCs w:val="20"/>
          <w:rtl w:val="0"/>
          <w:lang w:val="en-US"/>
        </w:rPr>
        <w:t>181</w:t>
      </w:r>
    </w:p>
    <w:p>
      <w:pPr>
        <w:keepNext w:val="0"/>
        <w:keepLines w:val="0"/>
        <w:pageBreakBefore w:val="0"/>
        <w:widowControl/>
        <w:tabs>
          <w:tab w:val="right" w:leader="dot" w:pos="5720"/>
        </w:tabs>
        <w:kinsoku/>
        <w:wordWrap/>
        <w:overflowPunct/>
        <w:topLinePunct w:val="0"/>
        <w:autoSpaceDE/>
        <w:autoSpaceDN/>
        <w:bidi w:val="0"/>
        <w:adjustRightInd/>
        <w:snapToGrid/>
        <w:spacing w:before="0" w:after="0" w:line="240" w:lineRule="auto"/>
        <w:ind w:left="0" w:leftChars="0" w:right="213" w:rightChars="0"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tl w:val="0"/>
        </w:rPr>
        <w:t>Irma</w:t>
      </w:r>
      <w:r>
        <w:rPr>
          <w:rFonts w:hint="default" w:ascii="Century Gothic" w:hAnsi="Century Gothic" w:cs="Century Gothic"/>
          <w:sz w:val="20"/>
          <w:szCs w:val="20"/>
          <w:rtl w:val="0"/>
          <w:lang w:val="en-US"/>
        </w:rPr>
        <w:t xml:space="preserve">, </w:t>
      </w:r>
      <w:r>
        <w:rPr>
          <w:rFonts w:hint="default" w:ascii="Century Gothic" w:hAnsi="Century Gothic" w:cs="Century Gothic"/>
          <w:sz w:val="20"/>
          <w:szCs w:val="20"/>
          <w:rtl w:val="0"/>
        </w:rPr>
        <w:t xml:space="preserve"> Agung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right" w:leader="dot" w:pos="5720"/>
        </w:tabs>
        <w:kinsoku/>
        <w:wordWrap/>
        <w:overflowPunct/>
        <w:topLinePunct w:val="0"/>
        <w:autoSpaceDE/>
        <w:autoSpaceDN/>
        <w:bidi w:val="0"/>
        <w:adjustRightInd/>
        <w:snapToGrid/>
        <w:spacing w:before="6" w:after="181" w:afterLines="50" w:line="240" w:lineRule="auto"/>
        <w:ind w:left="0" w:right="0" w:firstLine="0"/>
        <w:jc w:val="left"/>
        <w:textAlignment w:val="auto"/>
        <w:rPr>
          <w:rFonts w:hint="default" w:ascii="Century Gothic" w:hAnsi="Century Gothic" w:eastAsia="Arial MT" w:cs="Century Gothic"/>
          <w:b w:val="0"/>
          <w:i w:val="0"/>
          <w:smallCaps w:val="0"/>
          <w:strike w:val="0"/>
          <w:color w:val="000000"/>
          <w:sz w:val="20"/>
          <w:szCs w:val="20"/>
          <w:u w:val="none"/>
          <w:shd w:val="clear" w:fill="auto"/>
          <w:vertAlign w:val="baseline"/>
        </w:rPr>
      </w:pPr>
    </w:p>
    <w:p>
      <w:pPr>
        <w:tabs>
          <w:tab w:val="right" w:leader="dot" w:pos="5720"/>
        </w:tabs>
        <w:rPr>
          <w:rFonts w:hint="default" w:ascii="Century Gothic" w:hAnsi="Century Gothic" w:cs="Century Gothic"/>
          <w:sz w:val="20"/>
          <w:szCs w:val="20"/>
          <w:lang w:val="en-US"/>
        </w:rPr>
      </w:pPr>
      <w:r>
        <w:rPr>
          <w:rFonts w:hint="default" w:ascii="Century Gothic" w:hAnsi="Century Gothic" w:cs="Century Gothic"/>
          <w:sz w:val="20"/>
          <w:szCs w:val="20"/>
          <w:lang w:val="en-US"/>
        </w:rPr>
        <w:br w:type="page"/>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lang w:val="en-US"/>
        </w:rPr>
      </w:pPr>
      <w:r>
        <w:rPr>
          <w:rFonts w:hint="default" w:ascii="Century Gothic" w:hAnsi="Century Gothic" w:cs="Century Gothic"/>
          <w:sz w:val="20"/>
          <w:szCs w:val="20"/>
          <w:lang w:val="en-US"/>
        </w:rPr>
        <w:t xml:space="preserve">Bagian 12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Implementasi Dakwah Macan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(Mahasiswa Cerdas Anak Negeri) </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Ustadz Adi Hidayat Pada Media Instagram</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 xml:space="preserve"> 217</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810" w:hanging="810"/>
        <w:jc w:val="left"/>
        <w:textAlignment w:val="auto"/>
        <w:rPr>
          <w:rFonts w:hint="default" w:ascii="Century Gothic" w:hAnsi="Century Gothic" w:cs="Century Gothic"/>
          <w:sz w:val="20"/>
          <w:szCs w:val="20"/>
        </w:rPr>
      </w:pPr>
      <w:r>
        <w:rPr>
          <w:rFonts w:hint="default" w:ascii="Century Gothic" w:hAnsi="Century Gothic" w:cs="Century Gothic"/>
          <w:sz w:val="20"/>
          <w:szCs w:val="20"/>
        </w:rPr>
        <w:t>Munawwarah, Nur Avika</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810" w:hanging="810"/>
        <w:jc w:val="left"/>
        <w:textAlignment w:val="auto"/>
        <w:rPr>
          <w:rFonts w:hint="default" w:ascii="Century Gothic" w:hAnsi="Century Gothic" w:cs="Century Gothic"/>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810" w:hanging="810"/>
        <w:jc w:val="left"/>
        <w:textAlignment w:val="auto"/>
        <w:rPr>
          <w:rFonts w:hint="default" w:ascii="Century Gothic" w:hAnsi="Century Gothic" w:cs="Century Gothic"/>
          <w:b w:val="0"/>
          <w:bCs w:val="0"/>
          <w:sz w:val="20"/>
          <w:szCs w:val="20"/>
        </w:rPr>
      </w:pPr>
      <w:r>
        <w:rPr>
          <w:rFonts w:hint="default" w:ascii="Century Gothic" w:hAnsi="Century Gothic" w:cs="Century Gothic"/>
          <w:b w:val="0"/>
          <w:bCs w:val="0"/>
          <w:sz w:val="20"/>
          <w:szCs w:val="20"/>
          <w:lang w:val="en-US"/>
        </w:rPr>
        <w:t xml:space="preserve">Bagian 13 </w:t>
      </w:r>
    </w:p>
    <w:p>
      <w:pPr>
        <w:keepNext w:val="0"/>
        <w:keepLines w:val="0"/>
        <w:pageBreakBefore w:val="0"/>
        <w:widowControl/>
        <w:suppressLineNumbers w:val="0"/>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eastAsia="TimesNewRomanPS-BoldMT" w:cs="Century Gothic"/>
          <w:b/>
          <w:bCs/>
          <w:color w:val="000000"/>
          <w:kern w:val="0"/>
          <w:sz w:val="20"/>
          <w:szCs w:val="20"/>
          <w:lang w:val="en-US" w:eastAsia="zh-CN" w:bidi="ar"/>
        </w:rPr>
      </w:pPr>
      <w:r>
        <w:rPr>
          <w:rFonts w:hint="default" w:ascii="Century Gothic" w:hAnsi="Century Gothic" w:eastAsia="TimesNewRomanPS-BoldMT" w:cs="Century Gothic"/>
          <w:b/>
          <w:bCs/>
          <w:color w:val="000000"/>
          <w:kern w:val="0"/>
          <w:sz w:val="20"/>
          <w:szCs w:val="20"/>
          <w:lang w:val="en-US" w:eastAsia="zh-CN" w:bidi="ar"/>
        </w:rPr>
        <w:t xml:space="preserve">Whatshapp Sebagai Sarana Efektif Dalam </w:t>
      </w:r>
    </w:p>
    <w:p>
      <w:pPr>
        <w:keepNext w:val="0"/>
        <w:keepLines w:val="0"/>
        <w:pageBreakBefore w:val="0"/>
        <w:widowControl/>
        <w:suppressLineNumbers w:val="0"/>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eastAsia="TimesNewRomanPS-BoldMT" w:cs="Century Gothic"/>
          <w:b/>
          <w:bCs/>
          <w:color w:val="000000"/>
          <w:kern w:val="0"/>
          <w:sz w:val="20"/>
          <w:szCs w:val="20"/>
          <w:lang w:val="en-US" w:eastAsia="zh-CN" w:bidi="ar"/>
        </w:rPr>
        <w:t xml:space="preserve">Menyebarkan Pesan Dakwah Secara Verbal </w:t>
      </w:r>
      <w:r>
        <w:rPr>
          <w:rFonts w:hint="default" w:ascii="Century Gothic" w:hAnsi="Century Gothic" w:eastAsia="TimesNewRomanPS-BoldMT" w:cs="Century Gothic"/>
          <w:b/>
          <w:bCs/>
          <w:color w:val="000000"/>
          <w:kern w:val="0"/>
          <w:sz w:val="20"/>
          <w:szCs w:val="20"/>
          <w:lang w:val="en-US" w:eastAsia="zh-CN" w:bidi="ar"/>
        </w:rPr>
        <w:tab/>
      </w:r>
      <w:r>
        <w:rPr>
          <w:rFonts w:hint="default" w:ascii="Century Gothic" w:hAnsi="Century Gothic" w:eastAsia="TimesNewRomanPS-BoldMT" w:cs="Century Gothic"/>
          <w:b/>
          <w:bCs/>
          <w:color w:val="000000"/>
          <w:kern w:val="0"/>
          <w:sz w:val="20"/>
          <w:szCs w:val="20"/>
          <w:lang w:val="en-US" w:eastAsia="zh-CN" w:bidi="ar"/>
        </w:rPr>
        <w:t>235</w:t>
      </w:r>
    </w:p>
    <w:p>
      <w:pPr>
        <w:keepNext w:val="0"/>
        <w:keepLines w:val="0"/>
        <w:pageBreakBefore w:val="0"/>
        <w:widowControl/>
        <w:suppressLineNumbers w:val="0"/>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rPr>
      </w:pPr>
      <w:r>
        <w:rPr>
          <w:rFonts w:hint="default" w:ascii="Century Gothic" w:hAnsi="Century Gothic" w:eastAsia="SimSun" w:cs="Century Gothic"/>
          <w:b w:val="0"/>
          <w:bCs w:val="0"/>
          <w:color w:val="000000"/>
          <w:kern w:val="0"/>
          <w:sz w:val="20"/>
          <w:szCs w:val="20"/>
          <w:lang w:val="en-US" w:eastAsia="zh-CN" w:bidi="ar"/>
        </w:rPr>
        <w:t xml:space="preserve">Rismawati , Azhar Natsir </w:t>
      </w:r>
    </w:p>
    <w:p>
      <w:pPr>
        <w:keepNext w:val="0"/>
        <w:keepLines w:val="0"/>
        <w:pageBreakBefore w:val="0"/>
        <w:widowControl/>
        <w:suppressLineNumbers w:val="0"/>
        <w:tabs>
          <w:tab w:val="right" w:leader="dot" w:pos="5720"/>
        </w:tabs>
        <w:kinsoku/>
        <w:wordWrap/>
        <w:overflowPunct/>
        <w:topLinePunct w:val="0"/>
        <w:autoSpaceDE/>
        <w:autoSpaceDN/>
        <w:bidi w:val="0"/>
        <w:adjustRightInd/>
        <w:snapToGrid/>
        <w:spacing w:after="181" w:afterLines="50" w:line="240" w:lineRule="auto"/>
        <w:jc w:val="left"/>
        <w:textAlignment w:val="auto"/>
        <w:rPr>
          <w:rFonts w:hint="default" w:ascii="Century Gothic" w:hAnsi="Century Gothic" w:eastAsia="SimSun" w:cs="Century Gothic"/>
          <w:color w:val="000000"/>
          <w:kern w:val="0"/>
          <w:sz w:val="20"/>
          <w:szCs w:val="20"/>
          <w:lang w:val="en-US" w:eastAsia="zh-CN" w:bidi="ar"/>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sz w:val="20"/>
          <w:szCs w:val="20"/>
          <w:lang w:val="en-US"/>
        </w:rPr>
      </w:pPr>
      <w:r>
        <w:rPr>
          <w:rFonts w:hint="default" w:ascii="Century Gothic" w:hAnsi="Century Gothic" w:cs="Century Gothic"/>
          <w:sz w:val="20"/>
          <w:szCs w:val="20"/>
          <w:lang w:val="en-US"/>
        </w:rPr>
        <w:t>Bagian 14</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Organisasi Dakwah Dan Kekhasan Dakwahnya</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249</w:t>
      </w:r>
    </w:p>
    <w:p>
      <w:pPr>
        <w:keepNext w:val="0"/>
        <w:keepLines w:val="0"/>
        <w:pageBreakBefore w:val="0"/>
        <w:widowControl/>
        <w:numPr>
          <w:ilvl w:val="0"/>
          <w:numId w:val="0"/>
        </w:numPr>
        <w:tabs>
          <w:tab w:val="right" w:leader="dot" w:pos="5720"/>
        </w:tabs>
        <w:kinsoku/>
        <w:wordWrap/>
        <w:overflowPunct/>
        <w:topLinePunct w:val="0"/>
        <w:autoSpaceDE/>
        <w:autoSpaceDN/>
        <w:bidi w:val="0"/>
        <w:adjustRightInd/>
        <w:snapToGrid/>
        <w:spacing w:after="0" w:afterAutospacing="0" w:line="240" w:lineRule="auto"/>
        <w:jc w:val="left"/>
        <w:textAlignment w:val="auto"/>
        <w:rPr>
          <w:rFonts w:hint="default" w:ascii="Century Gothic" w:hAnsi="Century Gothic" w:cs="Century Gothic"/>
          <w:sz w:val="20"/>
          <w:szCs w:val="20"/>
          <w:lang w:val="en-US"/>
        </w:rPr>
      </w:pPr>
      <w:r>
        <w:rPr>
          <w:rFonts w:hint="default" w:ascii="Century Gothic" w:hAnsi="Century Gothic" w:cs="Century Gothic"/>
          <w:sz w:val="20"/>
          <w:szCs w:val="20"/>
        </w:rPr>
        <w:t xml:space="preserve">Alif Ikhwan </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Tiara Dwi</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 xml:space="preserve">Andiny </w:t>
      </w: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 xml:space="preserve">M. Azizul Nizam </w:t>
      </w:r>
      <w:r>
        <w:rPr>
          <w:rFonts w:hint="default" w:ascii="Century Gothic" w:hAnsi="Century Gothic" w:cs="Century Gothic"/>
          <w:sz w:val="20"/>
          <w:szCs w:val="20"/>
          <w:lang w:val="en-US"/>
        </w:rPr>
        <w:t xml:space="preserve"> </w:t>
      </w:r>
    </w:p>
    <w:p>
      <w:pPr>
        <w:keepNext w:val="0"/>
        <w:keepLines w:val="0"/>
        <w:pageBreakBefore w:val="0"/>
        <w:widowControl/>
        <w:numPr>
          <w:ilvl w:val="0"/>
          <w:numId w:val="0"/>
        </w:numPr>
        <w:tabs>
          <w:tab w:val="right" w:leader="dot" w:pos="5720"/>
        </w:tabs>
        <w:kinsoku/>
        <w:wordWrap/>
        <w:overflowPunct/>
        <w:topLinePunct w:val="0"/>
        <w:autoSpaceDE/>
        <w:autoSpaceDN/>
        <w:bidi w:val="0"/>
        <w:adjustRightInd/>
        <w:snapToGrid/>
        <w:spacing w:after="181" w:afterLines="50" w:afterAutospacing="0" w:line="240" w:lineRule="auto"/>
        <w:jc w:val="left"/>
        <w:textAlignment w:val="auto"/>
        <w:rPr>
          <w:rFonts w:hint="default" w:ascii="Century Gothic" w:hAnsi="Century Gothic" w:cs="Century Gothic"/>
          <w:sz w:val="20"/>
          <w:szCs w:val="20"/>
          <w:lang w:val="en-US"/>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sz w:val="20"/>
          <w:szCs w:val="20"/>
          <w:lang w:val="en-US"/>
        </w:rPr>
      </w:pPr>
      <w:r>
        <w:rPr>
          <w:rFonts w:hint="default" w:ascii="Century Gothic" w:hAnsi="Century Gothic" w:cs="Century Gothic"/>
          <w:b w:val="0"/>
          <w:bCs/>
          <w:sz w:val="20"/>
          <w:szCs w:val="20"/>
          <w:lang w:val="en-US"/>
        </w:rPr>
        <w:t xml:space="preserve">Bagian 15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sz w:val="20"/>
          <w:szCs w:val="20"/>
        </w:rPr>
      </w:pPr>
      <w:r>
        <w:rPr>
          <w:rFonts w:hint="default" w:ascii="Century Gothic" w:hAnsi="Century Gothic" w:cs="Century Gothic"/>
          <w:b/>
          <w:sz w:val="20"/>
          <w:szCs w:val="20"/>
        </w:rPr>
        <w:t xml:space="preserve">Kartun Sebagai Penyampaian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sz w:val="20"/>
          <w:szCs w:val="20"/>
          <w:lang w:val="en-US"/>
        </w:rPr>
      </w:pPr>
      <w:r>
        <w:rPr>
          <w:rFonts w:hint="default" w:ascii="Century Gothic" w:hAnsi="Century Gothic" w:cs="Century Gothic"/>
          <w:b/>
          <w:sz w:val="20"/>
          <w:szCs w:val="20"/>
        </w:rPr>
        <w:t>Pesan Dakwah Bagi Anak</w:t>
      </w:r>
      <w:r>
        <w:rPr>
          <w:rFonts w:hint="default" w:ascii="Century Gothic" w:hAnsi="Century Gothic" w:cs="Century Gothic"/>
          <w:b/>
          <w:sz w:val="20"/>
          <w:szCs w:val="20"/>
          <w:lang w:val="en-US"/>
        </w:rPr>
        <w:t xml:space="preserve"> </w:t>
      </w:r>
      <w:r>
        <w:rPr>
          <w:rFonts w:hint="default" w:ascii="Century Gothic" w:hAnsi="Century Gothic" w:cs="Century Gothic"/>
          <w:b/>
          <w:sz w:val="20"/>
          <w:szCs w:val="20"/>
          <w:lang w:val="en-US"/>
        </w:rPr>
        <w:tab/>
      </w:r>
      <w:r>
        <w:rPr>
          <w:rFonts w:hint="default" w:ascii="Century Gothic" w:hAnsi="Century Gothic" w:cs="Century Gothic"/>
          <w:b/>
          <w:sz w:val="20"/>
          <w:szCs w:val="20"/>
          <w:lang w:val="en-US"/>
        </w:rPr>
        <w:t>262</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Style w:val="16"/>
          <w:rFonts w:hint="default" w:ascii="Century Gothic" w:hAnsi="Century Gothic" w:cs="Century Gothic"/>
          <w:b w:val="0"/>
          <w:bCs/>
          <w:sz w:val="20"/>
          <w:szCs w:val="20"/>
        </w:rPr>
      </w:pPr>
      <w:r>
        <w:rPr>
          <w:rFonts w:hint="default" w:ascii="Century Gothic" w:hAnsi="Century Gothic" w:cs="Century Gothic"/>
          <w:b w:val="0"/>
          <w:bCs/>
          <w:sz w:val="20"/>
          <w:szCs w:val="20"/>
        </w:rPr>
        <w:t>Rasma, Nurhafifa, Aldiansyah</w:t>
      </w:r>
    </w:p>
    <w:p>
      <w:pPr>
        <w:keepNext w:val="0"/>
        <w:keepLines w:val="0"/>
        <w:pageBreakBefore w:val="0"/>
        <w:widowControl/>
        <w:tabs>
          <w:tab w:val="right" w:leader="dot" w:pos="5720"/>
        </w:tabs>
        <w:kinsoku/>
        <w:wordWrap/>
        <w:overflowPunct/>
        <w:topLinePunct w:val="0"/>
        <w:autoSpaceDE/>
        <w:autoSpaceDN/>
        <w:bidi w:val="0"/>
        <w:adjustRightInd/>
        <w:snapToGrid/>
        <w:spacing w:after="181" w:afterLines="50" w:afterAutospacing="0" w:line="240" w:lineRule="auto"/>
        <w:ind w:firstLine="400" w:firstLineChars="200"/>
        <w:jc w:val="left"/>
        <w:textAlignment w:val="auto"/>
        <w:rPr>
          <w:rFonts w:hint="default" w:ascii="Century Gothic" w:hAnsi="Century Gothic" w:cs="Century Gothic"/>
          <w:b/>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sz w:val="20"/>
          <w:szCs w:val="20"/>
          <w:lang w:val="en-US"/>
        </w:rPr>
      </w:pPr>
      <w:r>
        <w:rPr>
          <w:rFonts w:hint="default" w:ascii="Century Gothic" w:hAnsi="Century Gothic" w:cs="Century Gothic"/>
          <w:b w:val="0"/>
          <w:bCs/>
          <w:sz w:val="20"/>
          <w:szCs w:val="20"/>
          <w:lang w:val="en-US"/>
        </w:rPr>
        <w:t xml:space="preserve">Bagian 16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sz w:val="20"/>
          <w:szCs w:val="20"/>
          <w:lang w:val="en-US"/>
        </w:rPr>
      </w:pPr>
      <w:r>
        <w:rPr>
          <w:rFonts w:hint="default" w:ascii="Century Gothic" w:hAnsi="Century Gothic" w:cs="Century Gothic"/>
          <w:b/>
          <w:sz w:val="20"/>
          <w:szCs w:val="20"/>
        </w:rPr>
        <w:t>Film Dan Pelecehan Identitas Islam</w:t>
      </w:r>
      <w:r>
        <w:rPr>
          <w:rFonts w:hint="default" w:ascii="Century Gothic" w:hAnsi="Century Gothic" w:cs="Century Gothic"/>
          <w:b/>
          <w:sz w:val="20"/>
          <w:szCs w:val="20"/>
          <w:lang w:val="en-US"/>
        </w:rPr>
        <w:t xml:space="preserve"> </w:t>
      </w:r>
      <w:r>
        <w:rPr>
          <w:rFonts w:hint="default" w:ascii="Century Gothic" w:hAnsi="Century Gothic" w:cs="Century Gothic"/>
          <w:b/>
          <w:sz w:val="20"/>
          <w:szCs w:val="20"/>
          <w:lang w:val="en-US"/>
        </w:rPr>
        <w:tab/>
      </w:r>
      <w:r>
        <w:rPr>
          <w:rFonts w:hint="default" w:ascii="Century Gothic" w:hAnsi="Century Gothic" w:cs="Century Gothic"/>
          <w:b/>
          <w:sz w:val="20"/>
          <w:szCs w:val="20"/>
          <w:lang w:val="en-US"/>
        </w:rPr>
        <w:t>273</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sz w:val="20"/>
          <w:szCs w:val="20"/>
        </w:rPr>
      </w:pPr>
      <w:r>
        <w:rPr>
          <w:rFonts w:hint="default" w:ascii="Century Gothic" w:hAnsi="Century Gothic" w:cs="Century Gothic"/>
          <w:sz w:val="20"/>
          <w:szCs w:val="20"/>
        </w:rPr>
        <w:t>Achmad Wahyudi, Herul, Muhammad Zulfikar Bakri</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jc w:val="left"/>
        <w:textAlignment w:val="auto"/>
        <w:rPr>
          <w:rFonts w:hint="default" w:ascii="Century Gothic" w:hAnsi="Century Gothic" w:cs="Century Gothic"/>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color w:val="auto"/>
          <w:sz w:val="20"/>
          <w:szCs w:val="20"/>
          <w:lang w:val="en-US"/>
        </w:rPr>
      </w:pPr>
      <w:r>
        <w:rPr>
          <w:rFonts w:hint="default" w:ascii="Century Gothic" w:hAnsi="Century Gothic" w:cs="Century Gothic"/>
          <w:b w:val="0"/>
          <w:bCs w:val="0"/>
          <w:color w:val="auto"/>
          <w:sz w:val="20"/>
          <w:szCs w:val="20"/>
          <w:lang w:val="en-US"/>
        </w:rPr>
        <w:t>Bagian 17</w:t>
      </w:r>
    </w:p>
    <w:p>
      <w:pPr>
        <w:pStyle w:val="2"/>
        <w:keepNext w:val="0"/>
        <w:keepLines w:val="0"/>
        <w:pageBreakBefore w:val="0"/>
        <w:widowControl/>
        <w:numPr>
          <w:ilvl w:val="0"/>
          <w:numId w:val="0"/>
        </w:numPr>
        <w:tabs>
          <w:tab w:val="right" w:leader="dot" w:pos="5720"/>
        </w:tabs>
        <w:kinsoku/>
        <w:wordWrap/>
        <w:overflowPunct/>
        <w:topLinePunct w:val="0"/>
        <w:autoSpaceDE/>
        <w:autoSpaceDN/>
        <w:bidi w:val="0"/>
        <w:adjustRightInd/>
        <w:snapToGrid/>
        <w:spacing w:after="0" w:afterAutospacing="0" w:line="240" w:lineRule="auto"/>
        <w:ind w:leftChars="0"/>
        <w:jc w:val="left"/>
        <w:textAlignment w:val="auto"/>
        <w:rPr>
          <w:rFonts w:hint="default" w:ascii="Century Gothic" w:hAnsi="Century Gothic" w:cs="Century Gothic"/>
          <w:color w:val="auto"/>
          <w:sz w:val="20"/>
          <w:szCs w:val="20"/>
        </w:rPr>
      </w:pPr>
      <w:r>
        <w:rPr>
          <w:rFonts w:hint="default" w:ascii="Century Gothic" w:hAnsi="Century Gothic" w:cs="Century Gothic"/>
          <w:color w:val="auto"/>
          <w:sz w:val="20"/>
          <w:szCs w:val="20"/>
          <w:lang w:val="en-US"/>
        </w:rPr>
        <w:t>K</w:t>
      </w:r>
      <w:r>
        <w:rPr>
          <w:rFonts w:hint="default" w:ascii="Century Gothic" w:hAnsi="Century Gothic" w:cs="Century Gothic"/>
          <w:color w:val="auto"/>
          <w:sz w:val="20"/>
          <w:szCs w:val="20"/>
        </w:rPr>
        <w:t xml:space="preserve">onten Syariat Islam Terhadap </w:t>
      </w:r>
    </w:p>
    <w:p>
      <w:pPr>
        <w:pStyle w:val="2"/>
        <w:keepNext w:val="0"/>
        <w:keepLines w:val="0"/>
        <w:pageBreakBefore w:val="0"/>
        <w:widowControl/>
        <w:numPr>
          <w:ilvl w:val="0"/>
          <w:numId w:val="0"/>
        </w:numPr>
        <w:tabs>
          <w:tab w:val="right" w:leader="dot" w:pos="5720"/>
        </w:tabs>
        <w:kinsoku/>
        <w:wordWrap/>
        <w:overflowPunct/>
        <w:topLinePunct w:val="0"/>
        <w:autoSpaceDE/>
        <w:autoSpaceDN/>
        <w:bidi w:val="0"/>
        <w:adjustRightInd/>
        <w:snapToGrid/>
        <w:spacing w:after="0" w:afterAutospacing="0" w:line="240" w:lineRule="auto"/>
        <w:ind w:leftChars="0"/>
        <w:jc w:val="left"/>
        <w:textAlignment w:val="auto"/>
        <w:rPr>
          <w:rFonts w:hint="default" w:ascii="Century Gothic" w:hAnsi="Century Gothic" w:cs="Century Gothic"/>
          <w:color w:val="auto"/>
          <w:sz w:val="20"/>
          <w:szCs w:val="20"/>
          <w:lang w:val="en-US"/>
        </w:rPr>
      </w:pPr>
      <w:r>
        <w:rPr>
          <w:rFonts w:hint="default" w:ascii="Century Gothic" w:hAnsi="Century Gothic" w:cs="Century Gothic"/>
          <w:color w:val="auto"/>
          <w:sz w:val="20"/>
          <w:szCs w:val="20"/>
        </w:rPr>
        <w:t>Film-Film Terbaik Indonesia</w:t>
      </w:r>
      <w:r>
        <w:rPr>
          <w:rFonts w:hint="default" w:ascii="Century Gothic" w:hAnsi="Century Gothic" w:cs="Century Gothic"/>
          <w:color w:val="auto"/>
          <w:sz w:val="20"/>
          <w:szCs w:val="20"/>
          <w:lang w:val="en-US"/>
        </w:rPr>
        <w:t xml:space="preserve"> </w:t>
      </w:r>
      <w:r>
        <w:rPr>
          <w:rFonts w:hint="default" w:ascii="Century Gothic" w:hAnsi="Century Gothic" w:cs="Century Gothic"/>
          <w:color w:val="auto"/>
          <w:sz w:val="20"/>
          <w:szCs w:val="20"/>
          <w:lang w:val="en-US"/>
        </w:rPr>
        <w:tab/>
      </w:r>
      <w:r>
        <w:rPr>
          <w:rFonts w:hint="default" w:ascii="Century Gothic" w:hAnsi="Century Gothic" w:cs="Century Gothic"/>
          <w:color w:val="auto"/>
          <w:sz w:val="20"/>
          <w:szCs w:val="20"/>
          <w:lang w:val="en-US"/>
        </w:rPr>
        <w:t>289</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rPr>
      </w:pPr>
      <w:r>
        <w:rPr>
          <w:rFonts w:hint="default" w:ascii="Century Gothic" w:hAnsi="Century Gothic" w:cs="Century Gothic"/>
          <w:b w:val="0"/>
          <w:bCs w:val="0"/>
          <w:sz w:val="20"/>
          <w:szCs w:val="20"/>
        </w:rPr>
        <w:t>Kusumawardani, Hasriani, Adriyan Satriawan</w:t>
      </w: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jc w:val="left"/>
        <w:textAlignment w:val="auto"/>
        <w:rPr>
          <w:rFonts w:hint="default" w:ascii="Century Gothic" w:hAnsi="Century Gothic" w:cs="Century Gothic"/>
          <w:b w:val="0"/>
          <w:bCs w:val="0"/>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18</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lang w:val="en-US"/>
        </w:rPr>
        <w:t xml:space="preserve">Eksistensi Dakwah Dalam Rubrik Majalah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sz w:val="20"/>
          <w:szCs w:val="20"/>
          <w:lang w:val="en-US"/>
        </w:rPr>
      </w:pPr>
      <w:r>
        <w:rPr>
          <w:rFonts w:hint="default" w:ascii="Century Gothic" w:hAnsi="Century Gothic" w:cs="Century Gothic"/>
          <w:b/>
          <w:bCs/>
          <w:sz w:val="20"/>
          <w:szCs w:val="20"/>
          <w:lang w:val="en-US"/>
        </w:rPr>
        <w:t xml:space="preserve">Dalam Media Digital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302</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Salvika Nurah, Rachmat Hidat, Delfiyani.</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val="0"/>
          <w:color w:val="000000" w:themeColor="text1"/>
          <w:sz w:val="20"/>
          <w:szCs w:val="20"/>
          <w:lang w:val="en-US"/>
          <w14:textFill>
            <w14:solidFill>
              <w14:schemeClr w14:val="tx1"/>
            </w14:solidFill>
          </w14:textFill>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val="0"/>
          <w:color w:val="000000" w:themeColor="text1"/>
          <w:sz w:val="20"/>
          <w:szCs w:val="20"/>
          <w:lang w:val="en-US"/>
          <w14:textFill>
            <w14:solidFill>
              <w14:schemeClr w14:val="tx1"/>
            </w14:solidFill>
          </w14:textFill>
        </w:rPr>
      </w:pPr>
      <w:bookmarkStart w:id="4" w:name="_GoBack"/>
      <w:bookmarkEnd w:id="4"/>
      <w:r>
        <w:rPr>
          <w:rFonts w:hint="default" w:ascii="Century Gothic" w:hAnsi="Century Gothic" w:cs="Century Gothic"/>
          <w:b w:val="0"/>
          <w:bCs w:val="0"/>
          <w:color w:val="000000" w:themeColor="text1"/>
          <w:sz w:val="20"/>
          <w:szCs w:val="20"/>
          <w:lang w:val="en-US"/>
          <w14:textFill>
            <w14:solidFill>
              <w14:schemeClr w14:val="tx1"/>
            </w14:solidFill>
          </w14:textFill>
        </w:rPr>
        <w:t xml:space="preserve">Bagian 19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color w:val="000000" w:themeColor="text1"/>
          <w:sz w:val="20"/>
          <w:szCs w:val="20"/>
          <w:lang w:val="en-US"/>
          <w14:textFill>
            <w14:solidFill>
              <w14:schemeClr w14:val="tx1"/>
            </w14:solidFill>
          </w14:textFill>
        </w:rPr>
      </w:pPr>
      <w:r>
        <w:rPr>
          <w:rFonts w:hint="default" w:ascii="Century Gothic" w:hAnsi="Century Gothic" w:cs="Century Gothic"/>
          <w:b/>
          <w:bCs/>
          <w:color w:val="000000" w:themeColor="text1"/>
          <w:sz w:val="20"/>
          <w:szCs w:val="20"/>
          <w14:textFill>
            <w14:solidFill>
              <w14:schemeClr w14:val="tx1"/>
            </w14:solidFill>
          </w14:textFill>
        </w:rPr>
        <w:t>Konten Dakwah Viral Di Media Instagram</w:t>
      </w:r>
      <w:r>
        <w:rPr>
          <w:rFonts w:hint="default" w:ascii="Century Gothic" w:hAnsi="Century Gothic" w:cs="Century Gothic"/>
          <w:b/>
          <w:bCs/>
          <w:color w:val="000000" w:themeColor="text1"/>
          <w:sz w:val="20"/>
          <w:szCs w:val="20"/>
          <w:lang w:val="en-US"/>
          <w14:textFill>
            <w14:solidFill>
              <w14:schemeClr w14:val="tx1"/>
            </w14:solidFill>
          </w14:textFill>
        </w:rPr>
        <w:t xml:space="preserve"> </w:t>
      </w:r>
      <w:r>
        <w:rPr>
          <w:rFonts w:hint="default" w:ascii="Century Gothic" w:hAnsi="Century Gothic" w:cs="Century Gothic"/>
          <w:b/>
          <w:bCs/>
          <w:color w:val="000000" w:themeColor="text1"/>
          <w:sz w:val="20"/>
          <w:szCs w:val="20"/>
          <w:lang w:val="en-US"/>
          <w14:textFill>
            <w14:solidFill>
              <w14:schemeClr w14:val="tx1"/>
            </w14:solidFill>
          </w14:textFill>
        </w:rPr>
        <w:tab/>
      </w:r>
      <w:r>
        <w:rPr>
          <w:rFonts w:hint="default" w:ascii="Century Gothic" w:hAnsi="Century Gothic" w:cs="Century Gothic"/>
          <w:b/>
          <w:bCs/>
          <w:color w:val="000000" w:themeColor="text1"/>
          <w:sz w:val="20"/>
          <w:szCs w:val="20"/>
          <w:lang w:val="en-US"/>
          <w14:textFill>
            <w14:solidFill>
              <w14:schemeClr w14:val="tx1"/>
            </w14:solidFill>
          </w14:textFill>
        </w:rPr>
        <w:t>311</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val="0"/>
          <w:color w:val="000000" w:themeColor="text1"/>
          <w:sz w:val="20"/>
          <w:szCs w:val="20"/>
          <w14:textFill>
            <w14:solidFill>
              <w14:schemeClr w14:val="tx1"/>
            </w14:solidFill>
          </w14:textFill>
        </w:rPr>
      </w:pPr>
      <w:r>
        <w:rPr>
          <w:rFonts w:hint="default" w:ascii="Century Gothic" w:hAnsi="Century Gothic" w:cs="Century Gothic"/>
          <w:b w:val="0"/>
          <w:bCs w:val="0"/>
          <w:color w:val="000000" w:themeColor="text1"/>
          <w:sz w:val="20"/>
          <w:szCs w:val="20"/>
          <w14:textFill>
            <w14:solidFill>
              <w14:schemeClr w14:val="tx1"/>
            </w14:solidFill>
          </w14:textFill>
        </w:rPr>
        <w:t>Andi Abdul Salam, Mawar Syukur, Nur Hafifa</w:t>
      </w:r>
    </w:p>
    <w:p>
      <w:pPr>
        <w:keepNext w:val="0"/>
        <w:keepLines w:val="0"/>
        <w:pageBreakBefore w:val="0"/>
        <w:widowControl/>
        <w:tabs>
          <w:tab w:val="right" w:leader="dot" w:pos="5720"/>
        </w:tabs>
        <w:kinsoku/>
        <w:wordWrap/>
        <w:overflowPunct/>
        <w:topLinePunct w:val="0"/>
        <w:autoSpaceDE/>
        <w:autoSpaceDN/>
        <w:bidi w:val="0"/>
        <w:adjustRightInd/>
        <w:snapToGrid/>
        <w:spacing w:after="181" w:afterLines="50" w:afterAutospacing="0" w:line="240" w:lineRule="auto"/>
        <w:jc w:val="left"/>
        <w:textAlignment w:val="auto"/>
        <w:rPr>
          <w:rFonts w:hint="default" w:ascii="Century Gothic" w:hAnsi="Century Gothic" w:cs="Century Gothic"/>
          <w:b w:val="0"/>
          <w:bCs w:val="0"/>
          <w:sz w:val="20"/>
          <w:szCs w:val="20"/>
          <w:lang w:val="en-US"/>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 xml:space="preserve">Bagian 20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Kreatifitas Content Creator Dalam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Memanfaatkan Tiktok Sebagai Media Dakwah</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338</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val="0"/>
          <w:color w:val="000000"/>
          <w:sz w:val="20"/>
          <w:szCs w:val="20"/>
        </w:rPr>
      </w:pPr>
      <w:r>
        <w:rPr>
          <w:rFonts w:hint="default" w:ascii="Century Gothic" w:hAnsi="Century Gothic" w:cs="Century Gothic"/>
          <w:b w:val="0"/>
          <w:bCs w:val="0"/>
          <w:color w:val="000000"/>
          <w:sz w:val="20"/>
          <w:szCs w:val="20"/>
        </w:rPr>
        <w:t>Jurana, Hasnawati, Nur Indahsari</w:t>
      </w:r>
    </w:p>
    <w:p>
      <w:pPr>
        <w:keepNext w:val="0"/>
        <w:keepLines w:val="0"/>
        <w:pageBreakBefore w:val="0"/>
        <w:widowControl/>
        <w:tabs>
          <w:tab w:val="right" w:leader="dot" w:pos="5720"/>
        </w:tabs>
        <w:kinsoku/>
        <w:wordWrap/>
        <w:overflowPunct/>
        <w:topLinePunct w:val="0"/>
        <w:autoSpaceDE/>
        <w:autoSpaceDN/>
        <w:bidi w:val="0"/>
        <w:adjustRightInd/>
        <w:snapToGrid/>
        <w:spacing w:after="181" w:afterLines="50" w:afterAutospacing="0" w:line="240" w:lineRule="auto"/>
        <w:jc w:val="left"/>
        <w:textAlignment w:val="auto"/>
        <w:rPr>
          <w:rFonts w:hint="default" w:ascii="Century Gothic" w:hAnsi="Century Gothic" w:cs="Century Gothic"/>
          <w:b w:val="0"/>
          <w:bCs w:val="0"/>
          <w:color w:val="000000"/>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val="0"/>
          <w:bCs w:val="0"/>
          <w:sz w:val="20"/>
          <w:szCs w:val="20"/>
          <w:lang w:val="en-US"/>
        </w:rPr>
        <w:t>Bagian 21</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sz w:val="20"/>
          <w:szCs w:val="20"/>
        </w:rPr>
      </w:pPr>
      <w:r>
        <w:rPr>
          <w:rFonts w:hint="default" w:ascii="Century Gothic" w:hAnsi="Century Gothic" w:cs="Century Gothic"/>
          <w:b/>
          <w:bCs/>
          <w:sz w:val="20"/>
          <w:szCs w:val="20"/>
        </w:rPr>
        <w:t xml:space="preserve">Pandangan Pemuka Agama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Dalam Menyikapi Isu Toleransi</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350</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jc w:val="left"/>
        <w:textAlignment w:val="auto"/>
        <w:rPr>
          <w:rFonts w:hint="default" w:ascii="Century Gothic" w:hAnsi="Century Gothic" w:cs="Century Gothic"/>
          <w:b/>
          <w:bCs/>
          <w:sz w:val="20"/>
          <w:szCs w:val="20"/>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22</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rPr>
        <w:t>Teknik Dakwah Udztad Milineal Di Media Digital</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361</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b/>
          <w:sz w:val="20"/>
          <w:szCs w:val="20"/>
        </w:rPr>
      </w:pPr>
      <w:r>
        <w:rPr>
          <w:rFonts w:hint="default" w:ascii="Century Gothic" w:hAnsi="Century Gothic" w:cs="Century Gothic"/>
          <w:sz w:val="20"/>
          <w:szCs w:val="20"/>
          <w:lang w:val="en-US"/>
        </w:rPr>
        <w:t xml:space="preserve"> </w:t>
      </w:r>
      <w:r>
        <w:rPr>
          <w:rFonts w:hint="default" w:ascii="Century Gothic" w:hAnsi="Century Gothic" w:cs="Century Gothic"/>
          <w:sz w:val="20"/>
          <w:szCs w:val="20"/>
        </w:rPr>
        <w:t>Tarisa Hawiana, Siti Nurhatifah, Nurdiana</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firstLine="0"/>
        <w:jc w:val="left"/>
        <w:textAlignment w:val="auto"/>
        <w:rPr>
          <w:rFonts w:hint="default" w:ascii="Century Gothic" w:hAnsi="Century Gothic" w:cs="Century Gothic"/>
          <w:b w:val="0"/>
          <w:bCs w:val="0"/>
          <w:sz w:val="20"/>
          <w:szCs w:val="20"/>
          <w:lang w:val="en-US"/>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firstLine="0"/>
        <w:jc w:val="left"/>
        <w:textAlignment w:val="auto"/>
        <w:rPr>
          <w:rFonts w:hint="default" w:ascii="Century Gothic" w:hAnsi="Century Gothic" w:cs="Century Gothic"/>
          <w:b w:val="0"/>
          <w:bCs w:val="0"/>
          <w:sz w:val="20"/>
          <w:szCs w:val="20"/>
          <w:lang w:val="en-US"/>
        </w:rPr>
      </w:pPr>
      <w:r>
        <w:rPr>
          <w:rFonts w:hint="default" w:ascii="Century Gothic" w:hAnsi="Century Gothic" w:cs="Century Gothic"/>
          <w:b w:val="0"/>
          <w:bCs w:val="0"/>
          <w:sz w:val="20"/>
          <w:szCs w:val="20"/>
          <w:lang w:val="en-US"/>
        </w:rPr>
        <w:t>Bagian 23</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firstLine="0"/>
        <w:jc w:val="left"/>
        <w:textAlignment w:val="auto"/>
        <w:rPr>
          <w:rFonts w:hint="default" w:ascii="Century Gothic" w:hAnsi="Century Gothic" w:cs="Century Gothic"/>
          <w:b/>
          <w:bCs/>
          <w:sz w:val="20"/>
          <w:szCs w:val="20"/>
          <w:lang w:val="id-ID"/>
        </w:rPr>
      </w:pPr>
      <w:r>
        <w:rPr>
          <w:rFonts w:hint="default" w:ascii="Century Gothic" w:hAnsi="Century Gothic" w:cs="Century Gothic"/>
          <w:b/>
          <w:bCs/>
          <w:sz w:val="20"/>
          <w:szCs w:val="20"/>
          <w:lang w:val="id-ID"/>
        </w:rPr>
        <w:t>Urgensi Tabayyun Dalam</w:t>
      </w:r>
      <w:r>
        <w:rPr>
          <w:rFonts w:hint="default" w:ascii="Century Gothic" w:hAnsi="Century Gothic" w:cs="Century Gothic"/>
          <w:b/>
          <w:bCs/>
          <w:sz w:val="20"/>
          <w:szCs w:val="20"/>
          <w:lang w:val="en-US"/>
        </w:rPr>
        <w:t xml:space="preserve"> </w:t>
      </w:r>
      <w:r>
        <w:rPr>
          <w:rFonts w:hint="default" w:ascii="Century Gothic" w:hAnsi="Century Gothic" w:cs="Century Gothic"/>
          <w:b/>
          <w:bCs/>
          <w:sz w:val="20"/>
          <w:szCs w:val="20"/>
          <w:lang w:val="id-ID"/>
        </w:rPr>
        <w:t xml:space="preserve">Berdakwah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firstLine="0"/>
        <w:jc w:val="left"/>
        <w:textAlignment w:val="auto"/>
        <w:rPr>
          <w:rFonts w:hint="default" w:ascii="Century Gothic" w:hAnsi="Century Gothic" w:cs="Century Gothic"/>
          <w:b/>
          <w:bCs/>
          <w:sz w:val="20"/>
          <w:szCs w:val="20"/>
          <w:lang w:val="en-US"/>
        </w:rPr>
      </w:pPr>
      <w:r>
        <w:rPr>
          <w:rFonts w:hint="default" w:ascii="Century Gothic" w:hAnsi="Century Gothic" w:cs="Century Gothic"/>
          <w:b/>
          <w:bCs/>
          <w:sz w:val="20"/>
          <w:szCs w:val="20"/>
          <w:lang w:val="id-ID"/>
        </w:rPr>
        <w:t xml:space="preserve">Di Era </w:t>
      </w:r>
      <w:r>
        <w:rPr>
          <w:rFonts w:hint="default" w:ascii="Century Gothic" w:hAnsi="Century Gothic" w:cs="Century Gothic"/>
          <w:b/>
          <w:bCs/>
          <w:sz w:val="20"/>
          <w:szCs w:val="20"/>
          <w:lang w:val="en-US"/>
        </w:rPr>
        <w:t xml:space="preserve">Digital </w:t>
      </w:r>
      <w:r>
        <w:rPr>
          <w:rFonts w:hint="default" w:ascii="Century Gothic" w:hAnsi="Century Gothic" w:cs="Century Gothic"/>
          <w:b/>
          <w:bCs/>
          <w:sz w:val="20"/>
          <w:szCs w:val="20"/>
          <w:lang w:val="en-US"/>
        </w:rPr>
        <w:tab/>
      </w:r>
      <w:r>
        <w:rPr>
          <w:rFonts w:hint="default" w:ascii="Century Gothic" w:hAnsi="Century Gothic" w:cs="Century Gothic"/>
          <w:b/>
          <w:bCs/>
          <w:sz w:val="20"/>
          <w:szCs w:val="20"/>
          <w:lang w:val="en-US"/>
        </w:rPr>
        <w:t>372</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firstLine="0"/>
        <w:jc w:val="left"/>
        <w:textAlignment w:val="auto"/>
        <w:rPr>
          <w:rFonts w:hint="default" w:ascii="Century Gothic" w:hAnsi="Century Gothic" w:cs="Century Gothic"/>
          <w:i/>
          <w:iCs/>
          <w:sz w:val="20"/>
          <w:szCs w:val="20"/>
          <w:lang w:val="en-US"/>
        </w:rPr>
      </w:pPr>
      <w:r>
        <w:rPr>
          <w:rFonts w:hint="default" w:ascii="Century Gothic" w:hAnsi="Century Gothic" w:cs="Century Gothic"/>
          <w:i/>
          <w:iCs/>
          <w:sz w:val="20"/>
          <w:szCs w:val="20"/>
          <w:lang w:val="id-ID"/>
        </w:rPr>
        <w:t>Bilgis Abdullah</w:t>
      </w:r>
      <w:r>
        <w:rPr>
          <w:rFonts w:hint="default" w:ascii="Century Gothic" w:hAnsi="Century Gothic" w:cs="Century Gothic"/>
          <w:i/>
          <w:iCs/>
          <w:sz w:val="20"/>
          <w:szCs w:val="20"/>
          <w:lang w:val="en-US"/>
        </w:rPr>
        <w:t xml:space="preserve"> , </w:t>
      </w:r>
      <w:r>
        <w:rPr>
          <w:rFonts w:hint="default" w:ascii="Century Gothic" w:hAnsi="Century Gothic" w:cs="Century Gothic"/>
          <w:i/>
          <w:iCs/>
          <w:sz w:val="20"/>
          <w:szCs w:val="20"/>
          <w:lang w:val="id-ID"/>
        </w:rPr>
        <w:t xml:space="preserve">Fera </w:t>
      </w:r>
      <w:r>
        <w:rPr>
          <w:rFonts w:hint="default" w:ascii="Century Gothic" w:hAnsi="Century Gothic" w:cs="Century Gothic"/>
          <w:i/>
          <w:iCs/>
          <w:sz w:val="20"/>
          <w:szCs w:val="20"/>
          <w:lang w:val="en-US"/>
        </w:rPr>
        <w:t xml:space="preserve">, </w:t>
      </w:r>
      <w:r>
        <w:rPr>
          <w:rFonts w:hint="default" w:ascii="Century Gothic" w:hAnsi="Century Gothic" w:cs="Century Gothic"/>
          <w:i/>
          <w:iCs/>
          <w:sz w:val="20"/>
          <w:szCs w:val="20"/>
          <w:lang w:val="id-ID"/>
        </w:rPr>
        <w:t>Nurhikmah</w:t>
      </w:r>
      <w:r>
        <w:rPr>
          <w:rFonts w:hint="default" w:ascii="Century Gothic" w:hAnsi="Century Gothic" w:cs="Century Gothic"/>
          <w:i/>
          <w:iCs/>
          <w:sz w:val="20"/>
          <w:szCs w:val="20"/>
          <w:lang w:val="en-US"/>
        </w:rPr>
        <w:t xml:space="preserve"> </w:t>
      </w: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firstLine="0"/>
        <w:jc w:val="left"/>
        <w:textAlignment w:val="auto"/>
        <w:rPr>
          <w:rFonts w:hint="default" w:ascii="Century Gothic" w:hAnsi="Century Gothic" w:cs="Century Gothic"/>
          <w:i/>
          <w:iCs/>
          <w:sz w:val="20"/>
          <w:szCs w:val="20"/>
          <w:lang w:val="en-US"/>
        </w:rPr>
      </w:pPr>
    </w:p>
    <w:p>
      <w:pPr>
        <w:keepNext w:val="0"/>
        <w:keepLines w:val="0"/>
        <w:pageBreakBefore w:val="0"/>
        <w:widowControl/>
        <w:tabs>
          <w:tab w:val="right" w:leader="dot" w:pos="5720"/>
        </w:tabs>
        <w:kinsoku/>
        <w:wordWrap/>
        <w:overflowPunct/>
        <w:topLinePunct w:val="0"/>
        <w:autoSpaceDE/>
        <w:autoSpaceDN/>
        <w:bidi w:val="0"/>
        <w:adjustRightInd/>
        <w:snapToGrid/>
        <w:spacing w:after="0" w:afterAutospacing="0" w:line="240" w:lineRule="auto"/>
        <w:ind w:firstLine="0"/>
        <w:jc w:val="left"/>
        <w:textAlignment w:val="auto"/>
        <w:rPr>
          <w:rFonts w:hint="default" w:ascii="Century Gothic" w:hAnsi="Century Gothic" w:cs="Century Gothic"/>
          <w:sz w:val="20"/>
          <w:szCs w:val="20"/>
          <w:lang w:val="en-US"/>
        </w:rPr>
      </w:pPr>
      <w:r>
        <w:rPr>
          <w:rFonts w:hint="default" w:ascii="Century Gothic" w:hAnsi="Century Gothic" w:cs="Century Gothic"/>
          <w:sz w:val="20"/>
          <w:szCs w:val="20"/>
          <w:lang w:val="en-US"/>
        </w:rPr>
        <w:t xml:space="preserve">Bagian 24 </w:t>
      </w:r>
    </w:p>
    <w:p>
      <w:pPr>
        <w:keepNext w:val="0"/>
        <w:keepLines w:val="0"/>
        <w:pageBreakBefore w:val="0"/>
        <w:widowControl/>
        <w:suppressLineNumbers w:val="0"/>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eastAsia="Calibri Light" w:cs="Century Gothic"/>
          <w:b/>
          <w:bCs/>
          <w:color w:val="000000"/>
          <w:kern w:val="0"/>
          <w:sz w:val="20"/>
          <w:szCs w:val="20"/>
          <w:lang w:val="en-US" w:eastAsia="zh-CN" w:bidi="ar"/>
        </w:rPr>
      </w:pPr>
      <w:r>
        <w:rPr>
          <w:rFonts w:hint="default" w:ascii="Century Gothic" w:hAnsi="Century Gothic" w:eastAsia="Calibri Light" w:cs="Century Gothic"/>
          <w:b/>
          <w:bCs/>
          <w:color w:val="000000"/>
          <w:kern w:val="0"/>
          <w:sz w:val="20"/>
          <w:szCs w:val="20"/>
          <w:lang w:val="en-US" w:eastAsia="zh-CN" w:bidi="ar"/>
        </w:rPr>
        <w:t xml:space="preserve">Pentingnya Penanaman Nilai-Nilai Islam Moderat </w:t>
      </w:r>
    </w:p>
    <w:p>
      <w:pPr>
        <w:keepNext w:val="0"/>
        <w:keepLines w:val="0"/>
        <w:pageBreakBefore w:val="0"/>
        <w:widowControl/>
        <w:suppressLineNumbers w:val="0"/>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eastAsia="Calibri Light" w:cs="Century Gothic"/>
          <w:b/>
          <w:bCs/>
          <w:color w:val="000000"/>
          <w:kern w:val="0"/>
          <w:sz w:val="20"/>
          <w:szCs w:val="20"/>
          <w:lang w:val="en-US" w:eastAsia="zh-CN" w:bidi="ar"/>
        </w:rPr>
      </w:pPr>
      <w:r>
        <w:rPr>
          <w:rFonts w:hint="default" w:ascii="Century Gothic" w:hAnsi="Century Gothic" w:eastAsia="Calibri Light" w:cs="Century Gothic"/>
          <w:b/>
          <w:bCs/>
          <w:color w:val="000000"/>
          <w:kern w:val="0"/>
          <w:sz w:val="20"/>
          <w:szCs w:val="20"/>
          <w:lang w:val="en-US" w:eastAsia="zh-CN" w:bidi="ar"/>
        </w:rPr>
        <w:t xml:space="preserve">Dalam Memahami Perbedaan Pendapat </w:t>
      </w:r>
    </w:p>
    <w:p>
      <w:pPr>
        <w:keepNext w:val="0"/>
        <w:keepLines w:val="0"/>
        <w:pageBreakBefore w:val="0"/>
        <w:widowControl/>
        <w:suppressLineNumbers w:val="0"/>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sz w:val="20"/>
          <w:szCs w:val="20"/>
          <w:lang w:val="en-US"/>
        </w:rPr>
      </w:pPr>
      <w:r>
        <w:rPr>
          <w:rFonts w:hint="default" w:ascii="Century Gothic" w:hAnsi="Century Gothic" w:eastAsia="Calibri Light" w:cs="Century Gothic"/>
          <w:b/>
          <w:bCs/>
          <w:color w:val="000000"/>
          <w:kern w:val="0"/>
          <w:sz w:val="20"/>
          <w:szCs w:val="20"/>
          <w:lang w:val="en-US" w:eastAsia="zh-CN" w:bidi="ar"/>
        </w:rPr>
        <w:t xml:space="preserve">Di Media Sosial </w:t>
      </w:r>
      <w:r>
        <w:rPr>
          <w:rFonts w:hint="default" w:ascii="Century Gothic" w:hAnsi="Century Gothic" w:eastAsia="Calibri Light" w:cs="Century Gothic"/>
          <w:b/>
          <w:bCs/>
          <w:color w:val="000000"/>
          <w:kern w:val="0"/>
          <w:sz w:val="20"/>
          <w:szCs w:val="20"/>
          <w:lang w:val="en-US" w:eastAsia="zh-CN" w:bidi="ar"/>
        </w:rPr>
        <w:tab/>
      </w:r>
      <w:r>
        <w:rPr>
          <w:rFonts w:hint="default" w:ascii="Century Gothic" w:hAnsi="Century Gothic" w:eastAsia="Calibri Light" w:cs="Century Gothic"/>
          <w:b/>
          <w:bCs/>
          <w:color w:val="000000"/>
          <w:kern w:val="0"/>
          <w:sz w:val="20"/>
          <w:szCs w:val="20"/>
          <w:lang w:val="en-US" w:eastAsia="zh-CN" w:bidi="ar"/>
        </w:rPr>
        <w:t>384</w:t>
      </w:r>
    </w:p>
    <w:p>
      <w:pPr>
        <w:keepNext w:val="0"/>
        <w:keepLines w:val="0"/>
        <w:pageBreakBefore w:val="0"/>
        <w:widowControl/>
        <w:suppressLineNumbers w:val="0"/>
        <w:tabs>
          <w:tab w:val="right" w:leader="dot" w:pos="5720"/>
        </w:tabs>
        <w:kinsoku/>
        <w:wordWrap/>
        <w:overflowPunct/>
        <w:topLinePunct w:val="0"/>
        <w:autoSpaceDE/>
        <w:autoSpaceDN/>
        <w:bidi w:val="0"/>
        <w:adjustRightInd/>
        <w:snapToGrid/>
        <w:spacing w:after="0" w:afterAutospacing="0" w:line="240" w:lineRule="auto"/>
        <w:ind w:left="0" w:leftChars="0" w:firstLine="0" w:firstLineChars="0"/>
        <w:jc w:val="left"/>
        <w:textAlignment w:val="auto"/>
        <w:rPr>
          <w:rFonts w:hint="default" w:ascii="Century Gothic" w:hAnsi="Century Gothic" w:cs="Century Gothic"/>
          <w:sz w:val="20"/>
          <w:szCs w:val="20"/>
        </w:rPr>
      </w:pPr>
      <w:r>
        <w:rPr>
          <w:rFonts w:hint="default" w:ascii="Century Gothic" w:hAnsi="Century Gothic" w:eastAsia="SimSun" w:cs="Century Gothic"/>
          <w:color w:val="000000"/>
          <w:kern w:val="0"/>
          <w:sz w:val="20"/>
          <w:szCs w:val="20"/>
          <w:lang w:val="en-US" w:eastAsia="zh-CN" w:bidi="ar"/>
        </w:rPr>
        <w:t xml:space="preserve"> Samrah,Rafila Ufairah,Arham Gaffar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jc w:val="left"/>
        <w:textAlignment w:val="auto"/>
        <w:rPr>
          <w:rFonts w:hint="default" w:ascii="Century Gothic" w:hAnsi="Century Gothic" w:eastAsia="SimSun" w:cs="Century Gothic"/>
          <w:color w:val="000000"/>
          <w:kern w:val="0"/>
          <w:sz w:val="20"/>
          <w:szCs w:val="20"/>
          <w:lang w:val="en-US" w:eastAsia="zh-CN" w:bidi="ar"/>
        </w:rPr>
      </w:pPr>
    </w:p>
    <w:p>
      <w:pPr>
        <w:rPr>
          <w:rFonts w:hint="default" w:ascii="Arial Rounded MT Bold" w:hAnsi="Arial Rounded MT Bold" w:cs="Arial Rounded MT Bold"/>
          <w:b w:val="0"/>
          <w:bCs w:val="0"/>
          <w:sz w:val="24"/>
          <w:szCs w:val="24"/>
          <w:lang w:val="en-US"/>
        </w:rPr>
      </w:pPr>
    </w:p>
    <w:p>
      <w:pPr>
        <w:rPr>
          <w:rFonts w:hint="default" w:ascii="Arial Rounded MT Bold" w:hAnsi="Arial Rounded MT Bold" w:cs="Arial Rounded MT Bold"/>
          <w:b w:val="0"/>
          <w:bCs w:val="0"/>
          <w:sz w:val="24"/>
          <w:szCs w:val="24"/>
          <w:lang w:val="en-US"/>
        </w:rPr>
      </w:pPr>
    </w:p>
    <w:p>
      <w:pPr>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br w:type="page"/>
      </w:r>
    </w:p>
    <w:p>
      <w:pPr>
        <w:spacing w:before="80" w:after="60" w:line="240" w:lineRule="auto"/>
        <w:ind w:left="567" w:right="95"/>
        <w:jc w:val="right"/>
        <w:rPr>
          <w:rFonts w:hint="default" w:ascii="Arial Rounded MT Bold" w:hAnsi="Arial Rounded MT Bold" w:cs="Arial Rounded MT Bold"/>
          <w:b w:val="0"/>
          <w:bCs w:val="0"/>
          <w:sz w:val="24"/>
          <w:szCs w:val="24"/>
          <w:lang w:val="en-US"/>
        </w:rPr>
        <w:sectPr>
          <w:headerReference r:id="rId5" w:type="default"/>
          <w:footerReference r:id="rId6" w:type="default"/>
          <w:pgSz w:w="8391" w:h="11906"/>
          <w:pgMar w:top="1701" w:right="1417" w:bottom="1417" w:left="2268" w:header="726" w:footer="0" w:gutter="0"/>
          <w:pgNumType w:fmt="upperRoman"/>
          <w:cols w:space="720" w:num="1"/>
        </w:sectPr>
      </w:pPr>
    </w:p>
    <w:p>
      <w:pPr>
        <w:spacing w:before="80" w:after="60" w:line="240" w:lineRule="auto"/>
        <w:ind w:left="567" w:right="95"/>
        <w:jc w:val="right"/>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1</w:t>
      </w:r>
    </w:p>
    <w:p>
      <w:pPr>
        <w:spacing w:before="80" w:after="60" w:line="240" w:lineRule="auto"/>
        <w:ind w:left="567" w:right="95"/>
        <w:jc w:val="right"/>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PODCAST MEDIA SIAR AUDIO VISUAL DAN PEMANFAATANNYA SEBAGAI SARANA DAKWAH</w:t>
      </w:r>
    </w:p>
    <w:p>
      <w:pPr>
        <w:spacing w:before="80" w:after="60" w:line="240" w:lineRule="auto"/>
        <w:ind w:right="95"/>
        <w:jc w:val="right"/>
        <w:rPr>
          <w:rFonts w:hint="default" w:ascii="Times New Roman" w:hAnsi="Times New Roman" w:cs="Times New Roman"/>
          <w:sz w:val="24"/>
          <w:szCs w:val="24"/>
        </w:rPr>
      </w:pPr>
      <w:r>
        <w:rPr>
          <w:rFonts w:hint="default" w:ascii="Times New Roman" w:hAnsi="Times New Roman" w:cs="Times New Roman"/>
          <w:sz w:val="24"/>
          <w:szCs w:val="24"/>
        </w:rPr>
        <w:t>Arnal</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Sarah Raihan Sahban</w:t>
      </w:r>
    </w:p>
    <w:p>
      <w:pPr>
        <w:spacing w:before="80" w:after="60" w:line="360" w:lineRule="auto"/>
        <w:ind w:left="567" w:right="95" w:firstLine="1701"/>
        <w:jc w:val="both"/>
        <w:rPr>
          <w:rFonts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before="80" w:after="0" w:afterAutospacing="0" w:line="360" w:lineRule="auto"/>
        <w:ind w:left="567" w:right="95" w:firstLine="1701"/>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afterAutospacing="0" w:line="360" w:lineRule="auto"/>
        <w:ind w:right="95" w:firstLine="720"/>
        <w:jc w:val="both"/>
        <w:textAlignment w:val="auto"/>
        <w:rPr>
          <w:rFonts w:hint="default" w:ascii="Arial" w:hAnsi="Arial" w:cs="Arial"/>
          <w:sz w:val="20"/>
          <w:szCs w:val="20"/>
        </w:rPr>
      </w:pPr>
      <w:r>
        <w:rPr>
          <w:rFonts w:hint="default" w:ascii="Arial" w:hAnsi="Arial" w:cs="Arial"/>
          <w:sz w:val="20"/>
          <w:szCs w:val="20"/>
        </w:rPr>
        <w:t>Podcast adalah salah satu platform yang lebih beragam di internet. Podcast adalah suatu materi yang berupa audio maupun video yang ada pada internet dan dapat secara otomatis disalurkan pada computer ataupun pemutar media portable secara percuma ataupun dengan cara berlangganan (Fadilah et al, 2017). Hal tersebuat adalah suatu dasar atau fondasi dari penyiaran radio yang dikembangkan di media sosial.</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Style w:val="12"/>
          <w:rFonts w:hint="default" w:ascii="Arial" w:hAnsi="Arial" w:cs="Arial"/>
          <w:sz w:val="20"/>
          <w:szCs w:val="20"/>
        </w:rPr>
        <w:t>Penggunaan podcast terus berkembang baik menjadi pengguna aktif ataupun pasif.</w:t>
      </w:r>
      <w:r>
        <w:rPr>
          <w:rStyle w:val="12"/>
          <w:rFonts w:hint="default" w:ascii="Arial" w:hAnsi="Arial" w:cs="Arial"/>
          <w:sz w:val="20"/>
          <w:szCs w:val="20"/>
          <w:lang w:val="en-US"/>
        </w:rPr>
        <w:t xml:space="preserve"> </w:t>
      </w:r>
      <w:r>
        <w:rPr>
          <w:rStyle w:val="12"/>
          <w:rFonts w:hint="default" w:ascii="Arial" w:hAnsi="Arial" w:cs="Arial"/>
          <w:sz w:val="20"/>
          <w:szCs w:val="20"/>
        </w:rPr>
        <w:t>Tujuan dari pencarian ini yaitu untuk mengetahui potensi dan keunggulan podcast sebagai</w:t>
      </w:r>
      <w:r>
        <w:rPr>
          <w:rStyle w:val="12"/>
          <w:rFonts w:hint="default" w:ascii="Arial" w:hAnsi="Arial" w:cs="Arial"/>
          <w:sz w:val="20"/>
          <w:szCs w:val="20"/>
          <w:lang w:val="en-US"/>
        </w:rPr>
        <w:t xml:space="preserve"> </w:t>
      </w:r>
      <w:r>
        <w:rPr>
          <w:rStyle w:val="12"/>
          <w:rFonts w:hint="default" w:ascii="Arial" w:hAnsi="Arial" w:cs="Arial"/>
          <w:sz w:val="20"/>
          <w:szCs w:val="20"/>
        </w:rPr>
        <w:t>media alternative yang bisa dipakai untuk menyebarluaskan materi islami di era digital.</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Style w:val="12"/>
          <w:rFonts w:hint="default" w:ascii="Arial" w:hAnsi="Arial" w:cs="Arial"/>
          <w:sz w:val="20"/>
          <w:szCs w:val="20"/>
        </w:rPr>
      </w:pPr>
      <w:r>
        <w:rPr>
          <w:rStyle w:val="12"/>
          <w:rFonts w:hint="default" w:ascii="Arial" w:hAnsi="Arial" w:cs="Arial"/>
          <w:sz w:val="20"/>
          <w:szCs w:val="20"/>
        </w:rPr>
        <w:t>Dukungan teknologi seperti podcast ini semakin banyak digunakan contohnya kegiatan</w:t>
      </w:r>
      <w:r>
        <w:rPr>
          <w:rFonts w:hint="default" w:ascii="Arial" w:hAnsi="Arial" w:cs="Arial"/>
          <w:color w:val="000000"/>
          <w:sz w:val="20"/>
          <w:szCs w:val="20"/>
        </w:rPr>
        <w:br w:type="textWrapping"/>
      </w:r>
      <w:r>
        <w:rPr>
          <w:rStyle w:val="12"/>
          <w:rFonts w:hint="default" w:ascii="Arial" w:hAnsi="Arial" w:cs="Arial"/>
          <w:sz w:val="20"/>
          <w:szCs w:val="20"/>
        </w:rPr>
        <w:t>pembelajaran sebagai media yang efektif dalam menyalurkan pengetahuan. Oleh sebab itu</w:t>
      </w:r>
      <w:r>
        <w:rPr>
          <w:rStyle w:val="12"/>
          <w:rFonts w:hint="default" w:ascii="Arial" w:hAnsi="Arial" w:cs="Arial"/>
          <w:sz w:val="20"/>
          <w:szCs w:val="20"/>
          <w:lang w:val="en-US"/>
        </w:rPr>
        <w:t xml:space="preserve"> </w:t>
      </w:r>
      <w:r>
        <w:rPr>
          <w:rStyle w:val="12"/>
          <w:rFonts w:hint="default" w:ascii="Arial" w:hAnsi="Arial" w:cs="Arial"/>
          <w:sz w:val="20"/>
          <w:szCs w:val="20"/>
        </w:rPr>
        <w:t>podcast sangat efektif dilakukan untuk mengkaji kajian atau ilmu keagamaan. Podcast terbagi</w:t>
      </w:r>
      <w:r>
        <w:rPr>
          <w:rStyle w:val="12"/>
          <w:rFonts w:hint="default" w:ascii="Arial" w:hAnsi="Arial" w:cs="Arial"/>
          <w:sz w:val="20"/>
          <w:szCs w:val="20"/>
          <w:lang w:val="en-US"/>
        </w:rPr>
        <w:t xml:space="preserve"> </w:t>
      </w:r>
      <w:r>
        <w:rPr>
          <w:rStyle w:val="12"/>
          <w:rFonts w:hint="default" w:ascii="Arial" w:hAnsi="Arial" w:cs="Arial"/>
          <w:sz w:val="20"/>
          <w:szCs w:val="20"/>
        </w:rPr>
        <w:t>beberapa macam yaitu audio podcast, video podcast, penggunaan podcast memiliki kelebihan</w:t>
      </w:r>
      <w:r>
        <w:rPr>
          <w:rStyle w:val="12"/>
          <w:rFonts w:hint="default" w:ascii="Arial" w:hAnsi="Arial" w:cs="Arial"/>
          <w:sz w:val="20"/>
          <w:szCs w:val="20"/>
          <w:lang w:val="en-US"/>
        </w:rPr>
        <w:t xml:space="preserve"> </w:t>
      </w:r>
      <w:r>
        <w:rPr>
          <w:rStyle w:val="12"/>
          <w:rFonts w:hint="default" w:ascii="Arial" w:hAnsi="Arial" w:cs="Arial"/>
          <w:sz w:val="20"/>
          <w:szCs w:val="20"/>
        </w:rPr>
        <w:t>diantara mearning, assistance, easy to use, locatability.</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Style w:val="12"/>
          <w:rFonts w:hint="default" w:ascii="Arial" w:hAnsi="Arial" w:cs="Arial"/>
          <w:sz w:val="20"/>
          <w:szCs w:val="20"/>
        </w:rPr>
        <w:t>Penggunaan yang menonton dan berjumlah banyak baik konten audio dan audio visual</w:t>
      </w:r>
      <w:r>
        <w:rPr>
          <w:rStyle w:val="12"/>
          <w:rFonts w:hint="default" w:ascii="Arial" w:hAnsi="Arial" w:cs="Arial"/>
          <w:sz w:val="20"/>
          <w:szCs w:val="20"/>
          <w:lang w:val="en-US"/>
        </w:rPr>
        <w:t xml:space="preserve"> </w:t>
      </w:r>
      <w:r>
        <w:rPr>
          <w:rStyle w:val="12"/>
          <w:rFonts w:hint="default" w:ascii="Arial" w:hAnsi="Arial" w:cs="Arial"/>
          <w:sz w:val="20"/>
          <w:szCs w:val="20"/>
        </w:rPr>
        <w:t>berupa offline dengan online, telah membuat peluang bagi platform digital untuk</w:t>
      </w:r>
      <w:r>
        <w:rPr>
          <w:rStyle w:val="12"/>
          <w:rFonts w:hint="default" w:ascii="Arial" w:hAnsi="Arial" w:cs="Arial"/>
          <w:sz w:val="20"/>
          <w:szCs w:val="20"/>
          <w:lang w:val="en-US"/>
        </w:rPr>
        <w:t xml:space="preserve"> </w:t>
      </w:r>
      <w:r>
        <w:rPr>
          <w:rStyle w:val="12"/>
          <w:rFonts w:hint="default" w:ascii="Arial" w:hAnsi="Arial" w:cs="Arial"/>
          <w:sz w:val="20"/>
          <w:szCs w:val="20"/>
        </w:rPr>
        <w:t>mendistribusikan podcast mereka di Indonesia. Pengaturan pemutaran di mana platform</w:t>
      </w:r>
      <w:r>
        <w:rPr>
          <w:rStyle w:val="12"/>
          <w:rFonts w:hint="default" w:ascii="Arial" w:hAnsi="Arial" w:cs="Arial"/>
          <w:sz w:val="20"/>
          <w:szCs w:val="20"/>
          <w:lang w:val="en-US"/>
        </w:rPr>
        <w:t xml:space="preserve"> </w:t>
      </w:r>
      <w:r>
        <w:rPr>
          <w:rStyle w:val="12"/>
          <w:rFonts w:hint="default" w:ascii="Arial" w:hAnsi="Arial" w:cs="Arial"/>
          <w:sz w:val="20"/>
          <w:szCs w:val="20"/>
        </w:rPr>
        <w:t>berbasis audio digital telah memberi bukti bahwa permintaan konten audio tetap banyak. Saat</w:t>
      </w:r>
      <w:r>
        <w:rPr>
          <w:rStyle w:val="12"/>
          <w:rFonts w:hint="default" w:ascii="Arial" w:hAnsi="Arial" w:cs="Arial"/>
          <w:sz w:val="20"/>
          <w:szCs w:val="20"/>
          <w:lang w:val="en-US"/>
        </w:rPr>
        <w:t xml:space="preserve"> </w:t>
      </w:r>
      <w:r>
        <w:rPr>
          <w:rStyle w:val="12"/>
          <w:rFonts w:hint="default" w:ascii="Arial" w:hAnsi="Arial" w:cs="Arial"/>
          <w:sz w:val="20"/>
          <w:szCs w:val="20"/>
        </w:rPr>
        <w:t>ini menjadi fenomena yang tersebar luas bahwa podcast bukan hanya diproduksi atau dibuat dalam wujud</w:t>
      </w:r>
      <w:r>
        <w:rPr>
          <w:rFonts w:hint="default" w:ascii="Arial" w:hAnsi="Arial" w:cs="Arial"/>
          <w:color w:val="000000"/>
          <w:sz w:val="20"/>
          <w:szCs w:val="20"/>
        </w:rPr>
        <w:t xml:space="preserve"> </w:t>
      </w:r>
      <w:r>
        <w:rPr>
          <w:rStyle w:val="12"/>
          <w:rFonts w:hint="default" w:ascii="Arial" w:hAnsi="Arial" w:cs="Arial"/>
          <w:sz w:val="20"/>
          <w:szCs w:val="20"/>
        </w:rPr>
        <w:t>audio saja tetapi juga dalam bentuk video yang kemudian dirilis melalui akun youtube (ummah:2020)</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Kita dapat mendengarkan podcast sambal menunggu kereta, sarapan dan waktu lainnya dan memasukkannya ke dalam widget untuk kenyamanan. Podcast merupakan bagaimana cara untuk merasakan konten hebat dari semua negara secara gratis dan bebas kepada para pendengar. Demikian juga bagi para produser, podcast merupakan bentuk efektif untuk mencapai berbagai pendengar di seluruh dunia, terlepas dari jarak, ruang, dan waktu. </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rPr>
        <w:t>Podcast sangat fleksibel yang memungkinkan pendengar untuk mengakses audio podcast kapan saja dan dimana saja. Yang memungkinkan pengguna untuk berlangganan acara podcast dari poduser. Pengguna podcast umumnya kelas menengah dan berpendidikan tinggi. Hasil pencarian Steven dan Kristine menguraikan bahwa lima alasan penggunaan podcast yaitu, hiburan, perjalanan waktu, gedung perpustakaan, periklanan, dan sosialisasi.</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rPr>
        <w:t>Podcast merupakan alat teknologi yang digunakan untuk menyebarkan konten secara professional maupun tidak professional.</w:t>
      </w:r>
      <w:r>
        <w:rPr>
          <w:rFonts w:hint="default" w:ascii="Arial" w:hAnsi="Arial" w:cs="Arial"/>
          <w:sz w:val="20"/>
          <w:szCs w:val="20"/>
          <w:lang w:val="en-US"/>
        </w:rPr>
        <w:t xml:space="preserve"> </w:t>
      </w:r>
      <w:r>
        <w:rPr>
          <w:rFonts w:hint="default" w:ascii="Arial" w:hAnsi="Arial" w:cs="Arial"/>
          <w:sz w:val="20"/>
          <w:szCs w:val="20"/>
        </w:rPr>
        <w:t>Penyampaian dakwah pada era digital ini tidak bisa dipisahkan dari gangguan dan tantangan yang dihadapi. Dengan demikian itu, dakwah islam akan menemui masalah yang sangat berbelit. Untuk waktu ini, dakwah sangat berkaitan erat dengan fenomena globalisasi ataupun realitas pluralism dalam agama. Perkembangan yang sangat pesat dalam teknologi dan ilmu pengetahuan telah merubah peradaban manusia yang tadinya dari pertanian ke industry lalu akhirnya pada era reformasi  dengan komunikasi.</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rPr>
        <w:t>Memasuki new normal di saat digitalisasi seharusnya tidak menjadi penghalang pergerakan dakwah, apalagi akan membentuk sebuah peluang untuk para pendakwah agar lebih inovatif dan kreatif  pada saat menyiarkan dakwah. Sebenarnya kegiatan dakwah terus-menerus mengalami perkembangan, baik penyebarannya ataupun di media, karena dakwah islam memberikan kesempatan yang besar untuk mendakwahkan ajaran islam di berbagai tempat.</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rPr>
        <w:t>Maka dakwah ini ialah sifat dan kewajiban untuk mengajak kebaikan kepada manusia lain</w:t>
      </w:r>
      <w:r>
        <w:rPr>
          <w:rFonts w:hint="default" w:ascii="Arial" w:hAnsi="Arial" w:cs="Arial"/>
          <w:sz w:val="20"/>
          <w:szCs w:val="20"/>
          <w:lang w:val="en-US"/>
        </w:rPr>
        <w:t xml:space="preserve"> yang diperintahkan oleh Allah SWT kepada Rasul dan umat-umatnya. Seperti dijelaskan di dalam surat an-Nahl ayat 125 Allah swt berfirman yang  artinya “Serulah (manusia) ke jalan Tuhanmu dengan hikmahdan pengajaran yang baik serta debatlah mereka dengan cara yang lebih baik.” Ajakan di dalam ayat ini ialah perintah Allah untuk menyeru dan mengajak manusia itu pada jalan Allah dengan penuh hikmah. Di dalam surah lainnya, yaitu dalam surah Ali Imran ayat 104, Allah menyampaikan dengan tegas dan Allah memerintahkan Rasul dan umat manusia untuk menyeru kepada manusia lainnya pada kebajikan dan mencegah kepada kemungkaran. Dapat disimpulkan bahwa dakwah yaitu kegiatan mengkomunikasikan dan mengajak manusia dalam mengikuti ajaran Allah swt yang terkandung didalam al-Quran dan as-Sunnah, supaya manusia dapat menjadikannya sebagai pedoman jalan hidupnya, sehingga mengubah kehidupan pribadi manusia supaya menjadi manusia yang lebih baik dan sempurna untuk dijadikan pada bekal akhirat nantinya.</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lang w:val="en-US"/>
        </w:rPr>
        <w:t>Dakwah sebenarnya identic atau hamper sama dengan ceramah ataupun khutbah yang biasa sering kita jumpai di majelis-majelis atau masjid-masjid. Berkembang pesatya teknologi pada zaman sekarang ini menuntut seorang da’i atau pendakwah untuk mengikuti perkembangan zaman yang ada.</w:t>
      </w:r>
      <w:r>
        <w:rPr>
          <w:rFonts w:hint="default" w:ascii="Arial" w:hAnsi="Arial" w:cs="Arial"/>
          <w:sz w:val="20"/>
          <w:szCs w:val="20"/>
          <w:shd w:val="clear" w:color="auto" w:fill="FFFFFF"/>
        </w:rPr>
        <w:t xml:space="preserve"> </w:t>
      </w:r>
      <w:r>
        <w:rPr>
          <w:rFonts w:hint="default" w:ascii="Arial" w:hAnsi="Arial" w:cs="Arial"/>
          <w:sz w:val="20"/>
          <w:szCs w:val="20"/>
        </w:rPr>
        <w:t xml:space="preserve">Defenisi  dakwah  oleh para  ahli  bertautan  dengan  pemahaman dakwah  dari  sudut  bahasa,  beberapa  fenomena  dakwah dan pengembangan  makna  konsep  dakwah  diatas, jadi disimpulan jika dakwah merupakan suatu proses untuk meningkatkan iman yang ada dalam diri seorang manusia sesuai dengan syari’at Islam yang ada. “Proses” menentukan kegiatan  yang  berkesinambungan, terus  menerus dan  bertahap. Meningkatkan iman ini ialah sebagai perubahan positif: dari yang tadi awalnya buruk atau jelek menjadi baik, ataupun bahkan dari yang awalnya baik menjadi lebih baik lagi. Peningkatan iman termanifestasi di dalam peningkatan kesadaran, pemahaman dan perbuatan. Lebih  lanjut, media  ialah  alat,  sarana  ataupun saluran  yang dapat  mengantarkan  pesan  yang diberikan dari suatu sumber kepada  penerima  pesan tersebut. “Media” awalnya dari bahasa  Latin, yaitu </w:t>
      </w:r>
      <w:r>
        <w:rPr>
          <w:rFonts w:hint="default" w:ascii="Arial" w:hAnsi="Arial" w:cs="Arial"/>
          <w:i/>
          <w:iCs/>
          <w:sz w:val="20"/>
          <w:szCs w:val="20"/>
        </w:rPr>
        <w:t>medius</w:t>
      </w:r>
      <w:r>
        <w:rPr>
          <w:rFonts w:hint="default" w:ascii="Arial" w:hAnsi="Arial" w:cs="Arial"/>
          <w:sz w:val="20"/>
          <w:szCs w:val="20"/>
        </w:rPr>
        <w:t>,  secara  harfiah  bermakna ‘tengah’, ‘perantara’, atau ‘pengantar’. Sedangkan di bahasa Arab, “media” dapat diartikan sebagai perantara atau pengantar pesan dari yang mengirim pesan yang diberikan  kepada penerima pesan.</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rPr>
        <w:t>Kegiatan dakwah saat ini harus sesuai dan mengikuti bagaimana perkembangan zaman yang ada pada saat ini.  Unsur-unsur yang ada dalam dakwah telah menjadi bagian yang sangat penting dalam suksesnya kegiatan penyiaran dakwah. Unsur ini nantinya akan saling berkaitan satu sama lain. Sebagai seorang Da’i  atau penyiar dakwah juga harus memperhitungkan metode apa dan media apa nantinya yang akan digunakan untuk berdakwah sesuai dengan mad’u atau pendengar yang akan dihadapi untuk menciptakan efek yang selaras dengan tujuan utama berdakwah.</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rPr>
        <w:t>Dakwah ialah sebagai suatu kegiatan untuk menyeru dan mengajak seluruh umat manusia kepada Islam supaya mendapatkan jalan hidup yang terbaik dan  nantinya diridhoi oleh Allah untuk kehidupan selama dia berada di dunia dan nantinya akhirat kelak, karena tujuan kehidupan di dunia ini ialah sebagai penghantar untuk kehidupan kita di akhirat kelak yang abadi.</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lang w:val="id-ID"/>
        </w:rPr>
        <w:t>D</w:t>
      </w:r>
      <w:r>
        <w:rPr>
          <w:rFonts w:hint="default" w:ascii="Arial" w:hAnsi="Arial" w:cs="Arial"/>
          <w:sz w:val="20"/>
          <w:szCs w:val="20"/>
          <w:lang w:val="en-US"/>
        </w:rPr>
        <w:t>ilihat</w:t>
      </w:r>
      <w:r>
        <w:rPr>
          <w:rFonts w:hint="default" w:ascii="Arial" w:hAnsi="Arial" w:cs="Arial"/>
          <w:sz w:val="20"/>
          <w:szCs w:val="20"/>
          <w:lang w:val="id-ID"/>
        </w:rPr>
        <w:t xml:space="preserve"> aspek kemudahan</w:t>
      </w:r>
      <w:r>
        <w:rPr>
          <w:rFonts w:hint="default" w:ascii="Arial" w:hAnsi="Arial" w:cs="Arial"/>
          <w:sz w:val="20"/>
          <w:szCs w:val="20"/>
          <w:lang w:val="en-US"/>
        </w:rPr>
        <w:t xml:space="preserve"> dalam </w:t>
      </w:r>
      <w:r>
        <w:rPr>
          <w:rFonts w:hint="default" w:ascii="Arial" w:hAnsi="Arial" w:cs="Arial"/>
          <w:sz w:val="20"/>
          <w:szCs w:val="20"/>
          <w:lang w:val="id-ID"/>
        </w:rPr>
        <w:t>media massa, salah satu kemudahan</w:t>
      </w:r>
      <w:r>
        <w:rPr>
          <w:rFonts w:hint="default" w:ascii="Arial" w:hAnsi="Arial" w:cs="Arial"/>
          <w:sz w:val="20"/>
          <w:szCs w:val="20"/>
          <w:lang w:val="en-US"/>
        </w:rPr>
        <w:t>nya yaitu</w:t>
      </w:r>
      <w:r>
        <w:rPr>
          <w:rFonts w:hint="default" w:ascii="Arial" w:hAnsi="Arial" w:cs="Arial"/>
          <w:sz w:val="20"/>
          <w:szCs w:val="20"/>
          <w:lang w:val="id-ID"/>
        </w:rPr>
        <w:t xml:space="preserve"> mudah dipahami karena</w:t>
      </w:r>
      <w:r>
        <w:rPr>
          <w:rFonts w:hint="default" w:ascii="Arial" w:hAnsi="Arial" w:cs="Arial"/>
          <w:sz w:val="20"/>
          <w:szCs w:val="20"/>
          <w:lang w:val="en-US"/>
        </w:rPr>
        <w:t xml:space="preserve"> biasanya</w:t>
      </w:r>
      <w:r>
        <w:rPr>
          <w:rFonts w:hint="default" w:ascii="Arial" w:hAnsi="Arial" w:cs="Arial"/>
          <w:sz w:val="20"/>
          <w:szCs w:val="20"/>
          <w:lang w:val="id-ID"/>
        </w:rPr>
        <w:t xml:space="preserve"> menggunakan bahasa</w:t>
      </w:r>
      <w:r>
        <w:rPr>
          <w:rFonts w:hint="default" w:ascii="Arial" w:hAnsi="Arial" w:cs="Arial"/>
          <w:sz w:val="20"/>
          <w:szCs w:val="20"/>
          <w:lang w:val="en-US"/>
        </w:rPr>
        <w:t xml:space="preserve"> yang digunakan saat bercakap</w:t>
      </w:r>
      <w:r>
        <w:rPr>
          <w:rFonts w:hint="default" w:ascii="Arial" w:hAnsi="Arial" w:cs="Arial"/>
          <w:sz w:val="20"/>
          <w:szCs w:val="20"/>
          <w:lang w:val="id-ID"/>
        </w:rPr>
        <w:t xml:space="preserve"> sehari-hari sehingga pendengar </w:t>
      </w:r>
      <w:r>
        <w:rPr>
          <w:rFonts w:hint="default" w:ascii="Arial" w:hAnsi="Arial" w:cs="Arial"/>
          <w:sz w:val="20"/>
          <w:szCs w:val="20"/>
          <w:lang w:val="en-US"/>
        </w:rPr>
        <w:t xml:space="preserve">atau penikmat nantinya </w:t>
      </w:r>
      <w:r>
        <w:rPr>
          <w:rFonts w:hint="default" w:ascii="Arial" w:hAnsi="Arial" w:cs="Arial"/>
          <w:sz w:val="20"/>
          <w:szCs w:val="20"/>
          <w:lang w:val="id-ID"/>
        </w:rPr>
        <w:t>dapat dengan mudah</w:t>
      </w:r>
      <w:r>
        <w:rPr>
          <w:rFonts w:hint="default" w:ascii="Arial" w:hAnsi="Arial" w:cs="Arial"/>
          <w:sz w:val="20"/>
          <w:szCs w:val="20"/>
          <w:lang w:val="en-US"/>
        </w:rPr>
        <w:t>nya</w:t>
      </w:r>
      <w:r>
        <w:rPr>
          <w:rFonts w:hint="default" w:ascii="Arial" w:hAnsi="Arial" w:cs="Arial"/>
          <w:sz w:val="20"/>
          <w:szCs w:val="20"/>
          <w:lang w:val="id-ID"/>
        </w:rPr>
        <w:t xml:space="preserve"> mencerna</w:t>
      </w:r>
      <w:r>
        <w:rPr>
          <w:rFonts w:hint="default" w:ascii="Arial" w:hAnsi="Arial" w:cs="Arial"/>
          <w:sz w:val="20"/>
          <w:szCs w:val="20"/>
          <w:lang w:val="en-US"/>
        </w:rPr>
        <w:t xml:space="preserve"> apa</w:t>
      </w:r>
      <w:r>
        <w:rPr>
          <w:rFonts w:hint="default" w:ascii="Arial" w:hAnsi="Arial" w:cs="Arial"/>
          <w:sz w:val="20"/>
          <w:szCs w:val="20"/>
          <w:lang w:val="id-ID"/>
        </w:rPr>
        <w:t xml:space="preserve"> isi </w:t>
      </w:r>
      <w:r>
        <w:rPr>
          <w:rFonts w:hint="default" w:ascii="Arial" w:hAnsi="Arial" w:cs="Arial"/>
          <w:sz w:val="20"/>
          <w:szCs w:val="20"/>
          <w:lang w:val="en-US"/>
        </w:rPr>
        <w:t xml:space="preserve">dari </w:t>
      </w:r>
      <w:r>
        <w:rPr>
          <w:rFonts w:hint="default" w:ascii="Arial" w:hAnsi="Arial" w:cs="Arial"/>
          <w:sz w:val="20"/>
          <w:szCs w:val="20"/>
          <w:lang w:val="id-ID"/>
        </w:rPr>
        <w:t>pesan yang disajikan</w:t>
      </w:r>
      <w:r>
        <w:rPr>
          <w:rFonts w:hint="default" w:ascii="Arial" w:hAnsi="Arial" w:cs="Arial"/>
          <w:sz w:val="20"/>
          <w:szCs w:val="20"/>
          <w:lang w:val="en-US"/>
        </w:rPr>
        <w:t xml:space="preserve"> di dalamnya</w:t>
      </w:r>
      <w:r>
        <w:rPr>
          <w:rFonts w:hint="default" w:ascii="Arial" w:hAnsi="Arial" w:cs="Arial"/>
          <w:sz w:val="20"/>
          <w:szCs w:val="20"/>
          <w:lang w:val="id-ID"/>
        </w:rPr>
        <w:t>. Selain itu</w:t>
      </w:r>
      <w:r>
        <w:rPr>
          <w:rFonts w:hint="default" w:ascii="Arial" w:hAnsi="Arial" w:cs="Arial"/>
          <w:sz w:val="20"/>
          <w:szCs w:val="20"/>
          <w:lang w:val="en-US"/>
        </w:rPr>
        <w:t xml:space="preserve"> juga </w:t>
      </w:r>
      <w:r>
        <w:rPr>
          <w:rFonts w:hint="default" w:ascii="Arial" w:hAnsi="Arial" w:cs="Arial"/>
          <w:sz w:val="20"/>
          <w:szCs w:val="20"/>
          <w:lang w:val="id-ID"/>
        </w:rPr>
        <w:t xml:space="preserve"> pesan yang</w:t>
      </w:r>
      <w:r>
        <w:rPr>
          <w:rFonts w:hint="default" w:ascii="Arial" w:hAnsi="Arial" w:cs="Arial"/>
          <w:sz w:val="20"/>
          <w:szCs w:val="20"/>
          <w:lang w:val="en-US"/>
        </w:rPr>
        <w:t xml:space="preserve"> biasa</w:t>
      </w:r>
      <w:r>
        <w:rPr>
          <w:rFonts w:hint="default" w:ascii="Arial" w:hAnsi="Arial" w:cs="Arial"/>
          <w:sz w:val="20"/>
          <w:szCs w:val="20"/>
          <w:lang w:val="id-ID"/>
        </w:rPr>
        <w:t xml:space="preserve"> di</w:t>
      </w:r>
      <w:r>
        <w:rPr>
          <w:rFonts w:hint="default" w:ascii="Arial" w:hAnsi="Arial" w:cs="Arial"/>
          <w:sz w:val="20"/>
          <w:szCs w:val="20"/>
          <w:lang w:val="en-US"/>
        </w:rPr>
        <w:t>pertunjukan dalam</w:t>
      </w:r>
      <w:r>
        <w:rPr>
          <w:rFonts w:hint="default" w:ascii="Arial" w:hAnsi="Arial" w:cs="Arial"/>
          <w:sz w:val="20"/>
          <w:szCs w:val="20"/>
          <w:lang w:val="id-ID"/>
        </w:rPr>
        <w:t xml:space="preserve"> media, </w:t>
      </w:r>
      <w:r>
        <w:rPr>
          <w:rFonts w:hint="default" w:ascii="Arial" w:hAnsi="Arial" w:cs="Arial"/>
          <w:sz w:val="20"/>
          <w:szCs w:val="20"/>
          <w:lang w:val="en-US"/>
        </w:rPr>
        <w:t>sebagaimana</w:t>
      </w:r>
      <w:r>
        <w:rPr>
          <w:rFonts w:hint="default" w:ascii="Arial" w:hAnsi="Arial" w:cs="Arial"/>
          <w:sz w:val="20"/>
          <w:szCs w:val="20"/>
          <w:lang w:val="id-ID"/>
        </w:rPr>
        <w:t xml:space="preserve"> </w:t>
      </w:r>
      <w:r>
        <w:rPr>
          <w:rFonts w:hint="default" w:ascii="Arial" w:hAnsi="Arial" w:cs="Arial"/>
          <w:sz w:val="20"/>
          <w:szCs w:val="20"/>
          <w:lang w:val="en-US"/>
        </w:rPr>
        <w:t xml:space="preserve">menurut </w:t>
      </w:r>
      <w:r>
        <w:rPr>
          <w:rFonts w:hint="default" w:ascii="Arial" w:hAnsi="Arial" w:cs="Arial"/>
          <w:sz w:val="20"/>
          <w:szCs w:val="20"/>
          <w:lang w:val="id-ID"/>
        </w:rPr>
        <w:t xml:space="preserve">pandangan Melvin De Fluer Sandra Ball Rokeach, pesan yang </w:t>
      </w:r>
      <w:r>
        <w:rPr>
          <w:rFonts w:hint="default" w:ascii="Arial" w:hAnsi="Arial" w:cs="Arial"/>
          <w:sz w:val="20"/>
          <w:szCs w:val="20"/>
          <w:lang w:val="en-US"/>
        </w:rPr>
        <w:t>ada biasanya</w:t>
      </w:r>
      <w:r>
        <w:rPr>
          <w:rFonts w:hint="default" w:ascii="Arial" w:hAnsi="Arial" w:cs="Arial"/>
          <w:sz w:val="20"/>
          <w:szCs w:val="20"/>
          <w:lang w:val="id-ID"/>
        </w:rPr>
        <w:t xml:space="preserve"> tidak </w:t>
      </w:r>
      <w:r>
        <w:rPr>
          <w:rFonts w:hint="default" w:ascii="Arial" w:hAnsi="Arial" w:cs="Arial"/>
          <w:sz w:val="20"/>
          <w:szCs w:val="20"/>
          <w:lang w:val="en-US"/>
        </w:rPr>
        <w:t>jauh atau tidak berbeda jauh</w:t>
      </w:r>
      <w:r>
        <w:rPr>
          <w:rFonts w:hint="default" w:ascii="Arial" w:hAnsi="Arial" w:cs="Arial"/>
          <w:sz w:val="20"/>
          <w:szCs w:val="20"/>
          <w:lang w:val="id-ID"/>
        </w:rPr>
        <w:t xml:space="preserve"> dari keadaan.</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lang w:val="en-US"/>
        </w:rPr>
        <w:t>Banyak kita jumpai bahwa penggunaan media social dan teknologi informasi yang ada dapat menunjukan dan memberikan suatu pengaruh yang besar dalam kehidupan,</w:t>
      </w:r>
      <w:r>
        <w:rPr>
          <w:rFonts w:hint="default" w:ascii="Arial" w:hAnsi="Arial" w:cs="Arial"/>
          <w:sz w:val="20"/>
          <w:szCs w:val="20"/>
          <w:lang w:val="id-ID"/>
        </w:rPr>
        <w:t xml:space="preserve"> </w:t>
      </w:r>
      <w:r>
        <w:rPr>
          <w:rFonts w:hint="default" w:ascii="Arial" w:hAnsi="Arial" w:cs="Arial"/>
          <w:sz w:val="20"/>
          <w:szCs w:val="20"/>
          <w:lang w:val="en-US"/>
        </w:rPr>
        <w:t>me</w:t>
      </w:r>
      <w:r>
        <w:rPr>
          <w:rFonts w:hint="default" w:ascii="Arial" w:hAnsi="Arial" w:cs="Arial"/>
          <w:sz w:val="20"/>
          <w:szCs w:val="20"/>
          <w:lang w:val="id-ID"/>
        </w:rPr>
        <w:t>masuki era new digital</w:t>
      </w:r>
      <w:r>
        <w:rPr>
          <w:rFonts w:hint="default" w:ascii="Arial" w:hAnsi="Arial" w:eastAsia="Times New Roman" w:cs="Arial"/>
          <w:color w:val="333333"/>
          <w:sz w:val="20"/>
          <w:szCs w:val="20"/>
          <w:lang w:val="id-ID" w:eastAsia="zh-CN"/>
        </w:rPr>
        <w:t xml:space="preserve"> </w:t>
      </w:r>
      <w:r>
        <w:rPr>
          <w:rFonts w:hint="default" w:ascii="Arial" w:hAnsi="Arial" w:cs="Arial"/>
          <w:sz w:val="20"/>
          <w:szCs w:val="20"/>
          <w:lang w:val="id-ID"/>
        </w:rPr>
        <w:t xml:space="preserve">dakwah ini adalah </w:t>
      </w:r>
      <w:r>
        <w:rPr>
          <w:rFonts w:hint="default" w:ascii="Arial" w:hAnsi="Arial" w:cs="Arial"/>
          <w:sz w:val="20"/>
          <w:szCs w:val="20"/>
          <w:lang w:val="en-US"/>
        </w:rPr>
        <w:t>pada asasnya menjadi besar d</w:t>
      </w:r>
      <w:r>
        <w:rPr>
          <w:rFonts w:hint="default" w:ascii="Arial" w:hAnsi="Arial" w:cs="Arial"/>
          <w:sz w:val="20"/>
          <w:szCs w:val="20"/>
          <w:lang w:val="id-ID"/>
        </w:rPr>
        <w:t xml:space="preserve">alam menyampaikan </w:t>
      </w:r>
      <w:r>
        <w:rPr>
          <w:rFonts w:hint="default" w:ascii="Arial" w:hAnsi="Arial" w:cs="Arial"/>
          <w:sz w:val="20"/>
          <w:szCs w:val="20"/>
          <w:lang w:val="en-US"/>
        </w:rPr>
        <w:t>suatu ceramah dalam media social .</w:t>
      </w:r>
      <w:r>
        <w:rPr>
          <w:rFonts w:hint="default" w:ascii="Arial" w:hAnsi="Arial" w:cs="Arial"/>
          <w:sz w:val="20"/>
          <w:szCs w:val="20"/>
          <w:lang w:val="id-ID"/>
        </w:rPr>
        <w:t>Karena dakwah dalam</w:t>
      </w:r>
      <w:r>
        <w:rPr>
          <w:rFonts w:hint="default" w:ascii="Arial" w:hAnsi="Arial" w:cs="Arial"/>
          <w:sz w:val="20"/>
          <w:szCs w:val="20"/>
          <w:lang w:val="en-US"/>
        </w:rPr>
        <w:t xml:space="preserve"> agama</w:t>
      </w:r>
      <w:r>
        <w:rPr>
          <w:rFonts w:hint="default" w:ascii="Arial" w:hAnsi="Arial" w:cs="Arial"/>
          <w:sz w:val="20"/>
          <w:szCs w:val="20"/>
          <w:lang w:val="id-ID"/>
        </w:rPr>
        <w:t xml:space="preserve"> islam memiliki </w:t>
      </w:r>
      <w:r>
        <w:rPr>
          <w:rFonts w:hint="default" w:ascii="Arial" w:hAnsi="Arial" w:cs="Arial"/>
          <w:sz w:val="20"/>
          <w:szCs w:val="20"/>
          <w:lang w:val="en-US"/>
        </w:rPr>
        <w:t>kesempatan</w:t>
      </w:r>
      <w:r>
        <w:rPr>
          <w:rFonts w:hint="default" w:ascii="Arial" w:hAnsi="Arial" w:cs="Arial"/>
          <w:sz w:val="20"/>
          <w:szCs w:val="20"/>
          <w:lang w:val="id-ID"/>
        </w:rPr>
        <w:t xml:space="preserve"> </w:t>
      </w:r>
      <w:r>
        <w:rPr>
          <w:rFonts w:hint="default" w:ascii="Arial" w:hAnsi="Arial" w:cs="Arial"/>
          <w:sz w:val="20"/>
          <w:szCs w:val="20"/>
          <w:lang w:val="en-US"/>
        </w:rPr>
        <w:t>supaya</w:t>
      </w:r>
      <w:r>
        <w:rPr>
          <w:rFonts w:hint="default" w:ascii="Arial" w:hAnsi="Arial" w:cs="Arial"/>
          <w:sz w:val="20"/>
          <w:szCs w:val="20"/>
          <w:lang w:val="id-ID"/>
        </w:rPr>
        <w:t xml:space="preserve"> menyebarkan ajaran agama islam di berbagai</w:t>
      </w:r>
      <w:r>
        <w:rPr>
          <w:rFonts w:hint="default" w:ascii="Arial" w:hAnsi="Arial" w:cs="Arial"/>
          <w:sz w:val="20"/>
          <w:szCs w:val="20"/>
          <w:lang w:val="en-US"/>
        </w:rPr>
        <w:t xml:space="preserve"> negara bahkan</w:t>
      </w:r>
      <w:r>
        <w:rPr>
          <w:rFonts w:hint="default" w:ascii="Arial" w:hAnsi="Arial" w:cs="Arial"/>
          <w:sz w:val="20"/>
          <w:szCs w:val="20"/>
          <w:lang w:val="id-ID"/>
        </w:rPr>
        <w:t xml:space="preserve"> </w:t>
      </w:r>
      <w:r>
        <w:rPr>
          <w:rFonts w:hint="default" w:ascii="Arial" w:hAnsi="Arial" w:cs="Arial"/>
          <w:sz w:val="20"/>
          <w:szCs w:val="20"/>
          <w:lang w:val="en-US"/>
        </w:rPr>
        <w:t xml:space="preserve">penjuru dunia. </w:t>
      </w:r>
      <w:r>
        <w:rPr>
          <w:rFonts w:hint="default" w:ascii="Arial" w:hAnsi="Arial" w:cs="Arial"/>
          <w:sz w:val="20"/>
          <w:szCs w:val="20"/>
          <w:lang w:val="id-ID"/>
        </w:rPr>
        <w:t>Maka dibutuhkanlah suatu strategi dakwah yang berhubungan dengan ma</w:t>
      </w:r>
      <w:r>
        <w:rPr>
          <w:rFonts w:hint="default" w:ascii="Arial" w:hAnsi="Arial" w:cs="Arial"/>
          <w:sz w:val="20"/>
          <w:szCs w:val="20"/>
          <w:lang w:val="en-US"/>
        </w:rPr>
        <w:t>najemen di era digital saat ini.tidak dapat disanggah bahwa era digital adalah era yang akan membuat semua alternatif atau metode secara praktis dalam melihat perkembangan dunia saat ini.</w:t>
      </w:r>
    </w:p>
    <w:p>
      <w:pPr>
        <w:keepNext w:val="0"/>
        <w:keepLines w:val="0"/>
        <w:pageBreakBefore w:val="0"/>
        <w:widowControl/>
        <w:kinsoku/>
        <w:wordWrap/>
        <w:overflowPunct/>
        <w:topLinePunct w:val="0"/>
        <w:autoSpaceDE/>
        <w:autoSpaceDN/>
        <w:bidi w:val="0"/>
        <w:adjustRightInd/>
        <w:snapToGrid/>
        <w:spacing w:after="0" w:afterAutospacing="0" w:line="360" w:lineRule="auto"/>
        <w:ind w:firstLine="720"/>
        <w:jc w:val="both"/>
        <w:textAlignment w:val="auto"/>
        <w:rPr>
          <w:rFonts w:hint="default" w:ascii="Arial" w:hAnsi="Arial" w:cs="Arial"/>
          <w:sz w:val="20"/>
          <w:szCs w:val="20"/>
        </w:rPr>
      </w:pPr>
      <w:r>
        <w:rPr>
          <w:rFonts w:hint="default" w:ascii="Arial" w:hAnsi="Arial" w:cs="Arial"/>
          <w:sz w:val="20"/>
          <w:szCs w:val="20"/>
          <w:lang w:val="en-US"/>
        </w:rPr>
        <w:t>Diera digital ini terdapat beberapa macam media yang digunakan sebagai media dakwa, yaitu:</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A.Media Visual </w:t>
      </w:r>
    </w:p>
    <w:p>
      <w:pPr>
        <w:pStyle w:val="13"/>
        <w:keepNext w:val="0"/>
        <w:keepLines w:val="0"/>
        <w:pageBreakBefore w:val="0"/>
        <w:widowControl/>
        <w:tabs>
          <w:tab w:val="left" w:pos="1134"/>
        </w:tabs>
        <w:kinsoku/>
        <w:wordWrap/>
        <w:overflowPunct/>
        <w:topLinePunct w:val="0"/>
        <w:autoSpaceDE/>
        <w:autoSpaceDN/>
        <w:bidi w:val="0"/>
        <w:adjustRightInd/>
        <w:snapToGrid/>
        <w:spacing w:before="80" w:after="0" w:afterAutospacing="0" w:line="360" w:lineRule="auto"/>
        <w:ind w:left="567"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1) Buku, merupakan sebuah kumpulan kertas ataupun dari bahan lainnya yang kemudian di jilid pada salah satu ujungnya yang isinya merupakan tulisan ataupun tulisan dan gambar. Pada setiap sisi dari lembaran yang ada pada buku merupakan sebuah halaman. Orang pecinta buku biasanya di juluki sebagai seorang biblfil atau kutu buku.  </w:t>
      </w:r>
    </w:p>
    <w:p>
      <w:pPr>
        <w:pStyle w:val="13"/>
        <w:keepNext w:val="0"/>
        <w:keepLines w:val="0"/>
        <w:pageBreakBefore w:val="0"/>
        <w:widowControl/>
        <w:tabs>
          <w:tab w:val="left" w:pos="1134"/>
        </w:tabs>
        <w:kinsoku/>
        <w:wordWrap/>
        <w:overflowPunct/>
        <w:topLinePunct w:val="0"/>
        <w:autoSpaceDE/>
        <w:autoSpaceDN/>
        <w:bidi w:val="0"/>
        <w:adjustRightInd/>
        <w:snapToGrid/>
        <w:spacing w:before="80" w:after="0" w:afterAutospacing="0" w:line="360" w:lineRule="auto"/>
        <w:ind w:left="567"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2) Buku elektronik atau yang biasa disebut Buku-E merupakan sebuah buku tetapi versi elektroniknya. Jika buku merupakan kumpulan kertas yang berisikan teks dan gambar, detetapi buku-e ini banyak diminati karena kecil ukurannya bila di bandingkan dengan buku pada dan umumnya juga memiliki fitur pencarian, sehingga buku dapat ditemukan dengan mudah.</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B. Media Audio Visual </w:t>
      </w:r>
    </w:p>
    <w:p>
      <w:pPr>
        <w:pStyle w:val="13"/>
        <w:keepNext w:val="0"/>
        <w:keepLines w:val="0"/>
        <w:pageBreakBefore w:val="0"/>
        <w:widowControl/>
        <w:tabs>
          <w:tab w:val="left" w:pos="1134"/>
        </w:tabs>
        <w:kinsoku/>
        <w:wordWrap/>
        <w:overflowPunct/>
        <w:topLinePunct w:val="0"/>
        <w:autoSpaceDE/>
        <w:autoSpaceDN/>
        <w:bidi w:val="0"/>
        <w:adjustRightInd/>
        <w:snapToGrid/>
        <w:spacing w:before="80" w:after="0" w:afterAutospacing="0" w:line="360" w:lineRule="auto"/>
        <w:ind w:left="567" w:right="95" w:firstLine="426"/>
        <w:jc w:val="both"/>
        <w:textAlignment w:val="auto"/>
        <w:rPr>
          <w:rFonts w:hint="default" w:ascii="Arial" w:hAnsi="Arial" w:cs="Arial"/>
          <w:sz w:val="20"/>
          <w:szCs w:val="20"/>
        </w:rPr>
      </w:pPr>
      <w:r>
        <w:rPr>
          <w:rFonts w:hint="default" w:ascii="Arial" w:hAnsi="Arial" w:cs="Arial"/>
          <w:sz w:val="20"/>
          <w:szCs w:val="20"/>
        </w:rPr>
        <w:t xml:space="preserve"> 1). Tv atau televisi, sebuah alat yang digunakan untuk menayangkan, menyiarkan  sesuatu siaran yang  bergambar. </w:t>
      </w:r>
    </w:p>
    <w:p>
      <w:pPr>
        <w:pStyle w:val="13"/>
        <w:keepNext w:val="0"/>
        <w:keepLines w:val="0"/>
        <w:pageBreakBefore w:val="0"/>
        <w:widowControl/>
        <w:tabs>
          <w:tab w:val="left" w:pos="4253"/>
        </w:tabs>
        <w:kinsoku/>
        <w:wordWrap/>
        <w:overflowPunct/>
        <w:topLinePunct w:val="0"/>
        <w:autoSpaceDE/>
        <w:autoSpaceDN/>
        <w:bidi w:val="0"/>
        <w:adjustRightInd/>
        <w:snapToGrid/>
        <w:spacing w:before="80" w:after="0" w:afterAutospacing="0" w:line="360" w:lineRule="auto"/>
        <w:ind w:left="567" w:right="95" w:firstLine="426"/>
        <w:jc w:val="both"/>
        <w:textAlignment w:val="auto"/>
        <w:rPr>
          <w:rFonts w:hint="default" w:ascii="Arial" w:hAnsi="Arial" w:cs="Arial"/>
          <w:sz w:val="20"/>
          <w:szCs w:val="20"/>
        </w:rPr>
      </w:pPr>
      <w:r>
        <w:rPr>
          <w:rFonts w:hint="default" w:ascii="Arial" w:hAnsi="Arial" w:cs="Arial"/>
          <w:sz w:val="20"/>
          <w:szCs w:val="20"/>
        </w:rPr>
        <w:t>2). Film, , sering juga di sebut sebagai gambar hidup. Film sering disebut sebagai “senima” dan gambar ialah  termasuk seni dalam dunia hiburan. Film di hasilkan dengan cara merekam suatu benda atau orang dengan menggunakan  kamera. Tetapi, di dalam film sebenarnya pasti juga mengandung suatu informasi, edukatif, atau bahkan persuasif.</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360" w:lineRule="auto"/>
        <w:ind w:left="567" w:right="95" w:firstLine="567"/>
        <w:jc w:val="both"/>
        <w:textAlignment w:val="auto"/>
        <w:rPr>
          <w:rFonts w:hint="default" w:ascii="Arial" w:hAnsi="Arial" w:cs="Arial"/>
          <w:sz w:val="20"/>
          <w:szCs w:val="20"/>
        </w:rPr>
      </w:pPr>
      <w:r>
        <w:rPr>
          <w:rFonts w:hint="default" w:ascii="Arial" w:hAnsi="Arial" w:cs="Arial"/>
          <w:sz w:val="20"/>
          <w:szCs w:val="20"/>
        </w:rPr>
        <w:t>C. Media Audio, yaitu sarana menyampaikan informasi yang lebih komunikatif dan menarik</w:t>
      </w:r>
      <w:r>
        <w:rPr>
          <w:rFonts w:hint="default" w:ascii="Arial" w:hAnsi="Arial" w:cs="Arial"/>
          <w:color w:val="000000" w:themeColor="text1"/>
          <w:sz w:val="20"/>
          <w:szCs w:val="20"/>
          <w:shd w:val="clear" w:color="auto" w:fill="FFFFFF"/>
          <w14:textFill>
            <w14:solidFill>
              <w14:schemeClr w14:val="tx1"/>
            </w14:solidFill>
          </w14:textFill>
        </w:rPr>
        <w:t>. Ada beberapa macam jenis media audio diantaranya yaitu</w:t>
      </w:r>
      <w:r>
        <w:rPr>
          <w:rFonts w:hint="default" w:ascii="Arial" w:hAnsi="Arial" w:cs="Arial"/>
          <w:sz w:val="20"/>
          <w:szCs w:val="20"/>
        </w:rPr>
        <w:t>:</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360" w:lineRule="auto"/>
        <w:ind w:left="567" w:right="95" w:firstLine="567"/>
        <w:jc w:val="both"/>
        <w:textAlignment w:val="auto"/>
        <w:rPr>
          <w:rFonts w:hint="default" w:ascii="Arial" w:hAnsi="Arial" w:cs="Arial"/>
          <w:sz w:val="20"/>
          <w:szCs w:val="20"/>
        </w:rPr>
      </w:pPr>
      <w:r>
        <w:rPr>
          <w:rFonts w:hint="default" w:ascii="Arial" w:hAnsi="Arial" w:cs="Arial"/>
          <w:sz w:val="20"/>
          <w:szCs w:val="20"/>
        </w:rPr>
        <w:t>1).Radio, suatu jenis media massa yang berperan dalam menyampaikan suatu berita atau dakwah. Radio juga memiliki daya tariknya sendiri yang kuat. Daya tarik ini lah dikarenakan berkat tiga unsur yang ada pada radio yaitu efek suara, kata-kata, dan music.</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360" w:lineRule="auto"/>
        <w:ind w:left="567" w:right="95" w:firstLine="567"/>
        <w:jc w:val="both"/>
        <w:textAlignment w:val="auto"/>
        <w:rPr>
          <w:rFonts w:hint="default" w:ascii="Arial" w:hAnsi="Arial" w:cs="Arial"/>
          <w:sz w:val="20"/>
          <w:szCs w:val="20"/>
        </w:rPr>
      </w:pPr>
      <w:r>
        <w:rPr>
          <w:rFonts w:hint="default" w:ascii="Arial" w:hAnsi="Arial" w:cs="Arial"/>
          <w:sz w:val="20"/>
          <w:szCs w:val="20"/>
        </w:rPr>
        <w:t>2). Tape Recorder, ialah media elektronik sebagai media untuk merekam suara,  nantinya pita kaset tersebut berisi rekaman suara yang bisa diplayback. Dakwah dalam bentuk merekam suara bisa menghabiskan biaya yang murah dan bisa disiarkan berulang kali.</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Fonts w:hint="default" w:ascii="Arial" w:hAnsi="Arial" w:cs="Arial"/>
          <w:sz w:val="20"/>
          <w:szCs w:val="20"/>
        </w:rPr>
      </w:pPr>
      <w:r>
        <w:rPr>
          <w:rFonts w:hint="default" w:ascii="Arial" w:hAnsi="Arial" w:cs="Arial"/>
          <w:sz w:val="20"/>
          <w:szCs w:val="20"/>
        </w:rPr>
        <w:tab/>
      </w:r>
      <w:r>
        <w:rPr>
          <w:rStyle w:val="12"/>
          <w:rFonts w:hint="default" w:ascii="Arial" w:hAnsi="Arial" w:cs="Arial"/>
          <w:sz w:val="20"/>
          <w:szCs w:val="20"/>
        </w:rPr>
        <w:t>Di dunia maya sudah banyak dipenuhi oleh aktivitas dakwah yang isinya memuat berbagai</w:t>
      </w:r>
      <w:r>
        <w:rPr>
          <w:rFonts w:hint="default" w:ascii="Arial" w:hAnsi="Arial" w:cs="Arial"/>
          <w:color w:val="000000"/>
          <w:sz w:val="20"/>
          <w:szCs w:val="20"/>
        </w:rPr>
        <w:t xml:space="preserve"> </w:t>
      </w:r>
      <w:r>
        <w:rPr>
          <w:rStyle w:val="12"/>
          <w:rFonts w:hint="default" w:ascii="Arial" w:hAnsi="Arial" w:cs="Arial"/>
          <w:sz w:val="20"/>
          <w:szCs w:val="20"/>
        </w:rPr>
        <w:t>macam konten. Di dalam dunia maya sendiri  banyak menawarkan berbagai macam kemudahan untu seorang pendakwah sebagai media dakwah</w:t>
      </w:r>
      <w:r>
        <w:rPr>
          <w:rFonts w:hint="default" w:ascii="Arial" w:hAnsi="Arial" w:cs="Arial"/>
          <w:color w:val="000000"/>
          <w:sz w:val="20"/>
          <w:szCs w:val="20"/>
        </w:rPr>
        <w:t xml:space="preserve">. Dunia maya sekarang ini memiliki kelebihan dan kemudahan tersendiri dibandingkan dengan media konvensional pada umumnya. </w:t>
      </w:r>
      <w:r>
        <w:rPr>
          <w:rStyle w:val="12"/>
          <w:rFonts w:hint="default" w:ascii="Arial" w:hAnsi="Arial" w:cs="Arial"/>
          <w:sz w:val="20"/>
          <w:szCs w:val="20"/>
        </w:rPr>
        <w:t>Menggunakan suatu media sosial dalam berdakwah juga  memiliki beberapa keunggulan seperti banyak pilihan, lebih hemat, bisa</w:t>
      </w:r>
      <w:r>
        <w:rPr>
          <w:rFonts w:hint="default" w:ascii="Arial" w:hAnsi="Arial" w:cs="Arial"/>
          <w:color w:val="000000"/>
          <w:sz w:val="20"/>
          <w:szCs w:val="20"/>
        </w:rPr>
        <w:t xml:space="preserve"> </w:t>
      </w:r>
      <w:r>
        <w:rPr>
          <w:rStyle w:val="12"/>
          <w:rFonts w:hint="default" w:ascii="Arial" w:hAnsi="Arial" w:cs="Arial"/>
          <w:sz w:val="20"/>
          <w:szCs w:val="20"/>
        </w:rPr>
        <w:t>‘dinikmati’ kapan saja dan jangkauan yang lebih luas, (Amin:2021)</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Awalnya popularitas podcast yang ada di Indonesia dipengaruhi dengan populernya sebuah p;atform atau aplikasi yang disebut Spotify. Spotify ini merupakan  sebuah aplikasi atau platform yang  biasa digunakan oleh sebagian masyarakat Indonesia maupun dunia sebagai sarana untuk menikmati podcast. Aplikasi sportify sendiri tersedia di  berbagai app store seperti Google Play Music, Apple Podcast, Overcast dan Pocket Cast. (Zaenudin: 2019).</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Podcast saat ini dapat dimanfaatkan sebagai media berdakwah sejalan  dengan perkembangan media sosial di Indonesia maupun dunia  seperti Facebook ,YouTube, Instagram, Twitter yang juga manfaatkan sebagai media untuk berdakwah. Podcast bisa digunakan untuk media berdakwah yang akhirnya dakwah diciptakan dan dikemas secara semenarik mungkin agar dapat memberikan nuansa baru untuk mad’u. </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Podcast bisa berikan  warna  invidual melalui  berbagai  macam jenis  audio ataupun  konsep  yang isinya berbeda-beda.  Fungsi podcast merupakan sebagai media untuk  memberikan  pengetahuan dan informasi kepada orang-orang, termasuk informasi dan pengetahuan seputar agama islam.  Sebenarnya podcast  dapat dikolaborasikan  dengan  media sosial  lainnya  seperti  Youtube  untuk  menciptakan dari segi sisi visual dari podcast tersebut agar terlihat semakin menarik oleh para pendengarnya. </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Podcast itu termasuk sebagai media sosial yang tergolong cukup baru yang dapat dijadikan sebagai sebuah alternatif  sebagai media untuk berdakwah. Kelebihan-kelebihan yang dipunyai podcast juga dapat dijadikan sebagai pertimbangan sebagai sarana menyiarkan dakwah di tengah gempuran teknologi komunikasi dan informasiyang pesat saat ini. Di saat  Era digital seperti saat ini akhirnya membuat podcast yang dapat menjadi perhitungan oleh masyarakat untuk mendengarkan kajian, mendapat informasi dan pengetahun mengenai keagamaan  yang bisa di lakukan masyarakat di tengah-tengah kesibukan masyarakat kita saat ini.</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Setiap podcast yang berisi dakwah pasti memiliki khasnya masing-masing dalam meyiarkan dakwah mereka, seriap akun podcast tersebut pastinya juga memiliki komunitasnya sendiri sebagai pendengar rutin, walaupun media sosial dapat dengan mudahnya menjangkau semua kalangan masyarakat,  di era digital  saat ini masyarakat juga menjadi objek yang aktif dalam mengonsumsi media. Masyarakatpun sebenarnya juga  memiliki ketertarikannya masing-masing dalam menggunakan dan memanfaatkan media  masa sesuai dengan minat mereka.</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Style w:val="12"/>
          <w:rFonts w:hint="default" w:ascii="Arial" w:hAnsi="Arial" w:cs="Arial"/>
          <w:sz w:val="20"/>
          <w:szCs w:val="20"/>
        </w:rPr>
      </w:pPr>
      <w:r>
        <w:rPr>
          <w:rFonts w:hint="default" w:ascii="Arial" w:hAnsi="Arial" w:cs="Arial"/>
          <w:sz w:val="20"/>
          <w:szCs w:val="20"/>
          <w:shd w:val="clear" w:color="auto" w:fill="FFFFFF"/>
          <w:lang w:val="en-US"/>
        </w:rPr>
        <w:tab/>
      </w:r>
      <w:r>
        <w:rPr>
          <w:rStyle w:val="12"/>
          <w:rFonts w:hint="default" w:ascii="Arial" w:hAnsi="Arial" w:cs="Arial"/>
          <w:sz w:val="20"/>
          <w:szCs w:val="20"/>
        </w:rPr>
        <w:t>Podcast dakwah saat ini banyak diminati oleh berbagai macam kalangan masyarakat karena kemauan pada masyarakat untuk belajar agama, tetapi beberapa masyarakat hanya memiliki  waktu nya terbatas.</w:t>
      </w:r>
      <w:r>
        <w:rPr>
          <w:rFonts w:hint="default" w:ascii="Arial" w:hAnsi="Arial" w:cs="Arial"/>
          <w:color w:val="000000"/>
          <w:sz w:val="20"/>
          <w:szCs w:val="20"/>
        </w:rPr>
        <w:t xml:space="preserve"> Maka dari itu masyarakat berfikir bahwa </w:t>
      </w:r>
      <w:r>
        <w:rPr>
          <w:rStyle w:val="12"/>
          <w:rFonts w:hint="default" w:ascii="Arial" w:hAnsi="Arial" w:cs="Arial"/>
          <w:sz w:val="20"/>
          <w:szCs w:val="20"/>
        </w:rPr>
        <w:t xml:space="preserve"> menyimak dan mendengarkan dakwah tentang agama  dengan durasi yang cukup pendek melalui sebuah Podcast dapat memberi manfaat dan ilmu bagi mereka, banyaknya masyarakat  yang ingin belajar agama secara instan juga menjadikan populernya belajar agama lewat internet, dakwah tentang ilmu agama  saat ini juga selalu adaptif dengan </w:t>
      </w:r>
      <w:r>
        <w:rPr>
          <w:rFonts w:hint="default" w:ascii="Arial" w:hAnsi="Arial" w:cs="Arial"/>
          <w:color w:val="000000"/>
          <w:sz w:val="20"/>
          <w:szCs w:val="20"/>
        </w:rPr>
        <w:br w:type="textWrapping"/>
      </w:r>
      <w:r>
        <w:rPr>
          <w:rStyle w:val="12"/>
          <w:rFonts w:hint="default" w:ascii="Arial" w:hAnsi="Arial" w:cs="Arial"/>
          <w:sz w:val="20"/>
          <w:szCs w:val="20"/>
        </w:rPr>
        <w:t xml:space="preserve">perkembangan zaman  saat ini, Podcast juga banyak dipilih oleh Sebagian masyarakat karenasederhana dan mudah dipahami ataupun mudah ditemukan. </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Style w:val="12"/>
          <w:rFonts w:hint="default" w:ascii="Arial" w:hAnsi="Arial" w:cs="Arial"/>
          <w:sz w:val="20"/>
          <w:szCs w:val="20"/>
        </w:rPr>
      </w:pPr>
      <w:r>
        <w:rPr>
          <w:rStyle w:val="12"/>
          <w:rFonts w:hint="default" w:ascii="Arial" w:hAnsi="Arial" w:cs="Arial"/>
          <w:sz w:val="20"/>
          <w:szCs w:val="20"/>
        </w:rPr>
        <w:tab/>
      </w:r>
      <w:r>
        <w:rPr>
          <w:rStyle w:val="12"/>
          <w:rFonts w:hint="default" w:ascii="Arial" w:hAnsi="Arial" w:cs="Arial"/>
          <w:sz w:val="20"/>
          <w:szCs w:val="20"/>
        </w:rPr>
        <w:t>Maka perkembangan jaman poadcast hadir sebagai bentuk pemanfaatan menyampaikan</w:t>
      </w:r>
      <w:r>
        <w:rPr>
          <w:rFonts w:hint="default" w:ascii="Arial" w:hAnsi="Arial" w:cs="Arial"/>
          <w:color w:val="000000"/>
          <w:sz w:val="20"/>
          <w:szCs w:val="20"/>
        </w:rPr>
        <w:t xml:space="preserve"> </w:t>
      </w:r>
      <w:r>
        <w:rPr>
          <w:rStyle w:val="12"/>
          <w:rFonts w:hint="default" w:ascii="Arial" w:hAnsi="Arial" w:cs="Arial"/>
          <w:sz w:val="20"/>
          <w:szCs w:val="20"/>
        </w:rPr>
        <w:t>dakwah dan mengajak manusia mengenal kebaikan. Di televisi banyak yang menceritakan</w:t>
      </w:r>
      <w:r>
        <w:rPr>
          <w:rFonts w:hint="default" w:ascii="Arial" w:hAnsi="Arial" w:cs="Arial"/>
          <w:color w:val="000000"/>
          <w:sz w:val="20"/>
          <w:szCs w:val="20"/>
        </w:rPr>
        <w:t xml:space="preserve"> </w:t>
      </w:r>
      <w:r>
        <w:rPr>
          <w:rStyle w:val="12"/>
          <w:rFonts w:hint="default" w:ascii="Arial" w:hAnsi="Arial" w:cs="Arial"/>
          <w:sz w:val="20"/>
          <w:szCs w:val="20"/>
        </w:rPr>
        <w:t>pengalaman, curahan hati, sampai realita kehidupan seseorang. Kita yang berada dirumah</w:t>
      </w:r>
      <w:r>
        <w:rPr>
          <w:rFonts w:hint="default" w:ascii="Arial" w:hAnsi="Arial" w:cs="Arial"/>
          <w:color w:val="000000"/>
          <w:sz w:val="20"/>
          <w:szCs w:val="20"/>
        </w:rPr>
        <w:t xml:space="preserve"> </w:t>
      </w:r>
      <w:r>
        <w:rPr>
          <w:rStyle w:val="12"/>
          <w:rFonts w:hint="default" w:ascii="Arial" w:hAnsi="Arial" w:cs="Arial"/>
          <w:sz w:val="20"/>
          <w:szCs w:val="20"/>
        </w:rPr>
        <w:t>tidak perlu menghadiri pengajian atau majelis yang didalamnnya tentang kajian agama karena</w:t>
      </w:r>
      <w:r>
        <w:rPr>
          <w:rFonts w:hint="default" w:ascii="Arial" w:hAnsi="Arial" w:cs="Arial"/>
          <w:color w:val="000000"/>
          <w:sz w:val="20"/>
          <w:szCs w:val="20"/>
        </w:rPr>
        <w:t xml:space="preserve"> </w:t>
      </w:r>
      <w:r>
        <w:rPr>
          <w:rStyle w:val="12"/>
          <w:rFonts w:hint="default" w:ascii="Arial" w:hAnsi="Arial" w:cs="Arial"/>
          <w:sz w:val="20"/>
          <w:szCs w:val="20"/>
        </w:rPr>
        <w:t>kita dapat menikmati poadcast yang tersedia di televisi ataupun mendengarkan melalui radio.</w:t>
      </w:r>
      <w:r>
        <w:rPr>
          <w:rFonts w:hint="default" w:ascii="Arial" w:hAnsi="Arial" w:cs="Arial"/>
          <w:color w:val="000000"/>
          <w:sz w:val="20"/>
          <w:szCs w:val="20"/>
        </w:rPr>
        <w:t xml:space="preserve"> </w:t>
      </w:r>
      <w:r>
        <w:rPr>
          <w:rStyle w:val="12"/>
          <w:rFonts w:hint="default" w:ascii="Arial" w:hAnsi="Arial" w:cs="Arial"/>
          <w:sz w:val="20"/>
          <w:szCs w:val="20"/>
        </w:rPr>
        <w:t>Maka kesempatan besar untuk mempelajari ajaran islam sangatlah mudah sebab semuanya</w:t>
      </w:r>
      <w:r>
        <w:rPr>
          <w:rFonts w:hint="default" w:ascii="Arial" w:hAnsi="Arial" w:cs="Arial"/>
          <w:color w:val="000000"/>
          <w:sz w:val="20"/>
          <w:szCs w:val="20"/>
        </w:rPr>
        <w:t xml:space="preserve"> </w:t>
      </w:r>
      <w:r>
        <w:rPr>
          <w:rStyle w:val="12"/>
          <w:rFonts w:hint="default" w:ascii="Arial" w:hAnsi="Arial" w:cs="Arial"/>
          <w:sz w:val="20"/>
          <w:szCs w:val="20"/>
        </w:rPr>
        <w:t>sudah disediakan secara praktis dan efisian.</w:t>
      </w:r>
    </w:p>
    <w:p>
      <w:pPr>
        <w:keepNext w:val="0"/>
        <w:keepLines w:val="0"/>
        <w:pageBreakBefore w:val="0"/>
        <w:widowControl/>
        <w:tabs>
          <w:tab w:val="left" w:pos="993"/>
        </w:tabs>
        <w:kinsoku/>
        <w:wordWrap/>
        <w:overflowPunct/>
        <w:topLinePunct w:val="0"/>
        <w:autoSpaceDE/>
        <w:autoSpaceDN/>
        <w:bidi w:val="0"/>
        <w:adjustRightInd/>
        <w:snapToGrid/>
        <w:spacing w:before="80" w:after="0" w:afterAutospacing="0" w:line="360" w:lineRule="auto"/>
        <w:ind w:right="95"/>
        <w:jc w:val="both"/>
        <w:textAlignment w:val="auto"/>
        <w:rPr>
          <w:rStyle w:val="12"/>
          <w:rFonts w:hint="default" w:ascii="Arial" w:hAnsi="Arial" w:cs="Arial"/>
          <w:sz w:val="20"/>
          <w:szCs w:val="20"/>
          <w:lang w:val="en-US"/>
        </w:rPr>
      </w:pPr>
    </w:p>
    <w:p>
      <w:pPr>
        <w:rPr>
          <w:rFonts w:hint="default" w:ascii="Arial" w:hAnsi="Arial" w:cs="Arial"/>
          <w:b/>
          <w:bCs/>
          <w:sz w:val="20"/>
          <w:szCs w:val="20"/>
          <w:lang w:val="en-US"/>
        </w:rPr>
      </w:pPr>
      <w:r>
        <w:rPr>
          <w:rFonts w:hint="default" w:ascii="Arial" w:hAnsi="Arial" w:cs="Arial"/>
          <w:b/>
          <w:bCs/>
          <w:sz w:val="20"/>
          <w:szCs w:val="20"/>
          <w:lang w:val="en-US"/>
        </w:rPr>
        <w:br w:type="page"/>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360" w:lineRule="auto"/>
        <w:ind w:right="96"/>
        <w:jc w:val="both"/>
        <w:textAlignment w:val="auto"/>
        <w:rPr>
          <w:rFonts w:hint="default" w:ascii="Arial" w:hAnsi="Arial" w:cs="Arial"/>
          <w:b/>
          <w:bCs/>
          <w:sz w:val="20"/>
          <w:szCs w:val="20"/>
          <w:lang w:val="en-US"/>
        </w:rPr>
      </w:pPr>
      <w:r>
        <w:rPr>
          <w:rFonts w:hint="default" w:ascii="Arial" w:hAnsi="Arial" w:cs="Arial"/>
          <w:b/>
          <w:bCs/>
          <w:sz w:val="20"/>
          <w:szCs w:val="20"/>
          <w:lang w:val="en-US"/>
        </w:rPr>
        <w:t>Referensi</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Ummah, A. H., Khairul Khatoni, M., &amp; Khairurromadhan, M. (2020). Tantangan Podcast Sebagai Strategi Dakwah Di Era Digital: Analisis Peluang Dan. </w:t>
      </w:r>
      <w:r>
        <w:rPr>
          <w:rFonts w:hint="default" w:ascii="Arial" w:hAnsi="Arial" w:cs="Arial"/>
          <w:i/>
          <w:iCs/>
          <w:sz w:val="20"/>
          <w:szCs w:val="20"/>
        </w:rPr>
        <w:t>KOMUNIKE: Jurnal Komunikasi Penyiaran Islam</w:t>
      </w:r>
      <w:r>
        <w:rPr>
          <w:rFonts w:hint="default" w:ascii="Arial" w:hAnsi="Arial" w:cs="Arial"/>
          <w:sz w:val="20"/>
          <w:szCs w:val="20"/>
        </w:rPr>
        <w:t>, </w:t>
      </w:r>
      <w:r>
        <w:rPr>
          <w:rFonts w:hint="default" w:ascii="Arial" w:hAnsi="Arial" w:cs="Arial"/>
          <w:i/>
          <w:iCs/>
          <w:sz w:val="20"/>
          <w:szCs w:val="20"/>
        </w:rPr>
        <w:t>12</w:t>
      </w:r>
      <w:r>
        <w:rPr>
          <w:rFonts w:hint="default" w:ascii="Arial" w:hAnsi="Arial" w:cs="Arial"/>
          <w:sz w:val="20"/>
          <w:szCs w:val="20"/>
        </w:rPr>
        <w:t xml:space="preserve">(2), 210–234. </w:t>
      </w:r>
      <w:r>
        <w:rPr>
          <w:rFonts w:hint="default" w:ascii="Arial" w:hAnsi="Arial" w:cs="Arial"/>
          <w:sz w:val="20"/>
          <w:szCs w:val="20"/>
        </w:rPr>
        <w:fldChar w:fldCharType="begin"/>
      </w:r>
      <w:r>
        <w:rPr>
          <w:rFonts w:hint="default" w:ascii="Arial" w:hAnsi="Arial" w:cs="Arial"/>
          <w:sz w:val="20"/>
          <w:szCs w:val="20"/>
        </w:rPr>
        <w:instrText xml:space="preserve"> HYPERLINK "https://doi.org/10.20414/jurkom.v12i2.2739" </w:instrText>
      </w:r>
      <w:r>
        <w:rPr>
          <w:rFonts w:hint="default" w:ascii="Arial" w:hAnsi="Arial" w:cs="Arial"/>
          <w:sz w:val="20"/>
          <w:szCs w:val="20"/>
        </w:rPr>
        <w:fldChar w:fldCharType="separate"/>
      </w:r>
      <w:r>
        <w:rPr>
          <w:rStyle w:val="11"/>
          <w:rFonts w:hint="default" w:ascii="Arial" w:hAnsi="Arial" w:cs="Arial"/>
          <w:sz w:val="20"/>
          <w:szCs w:val="20"/>
        </w:rPr>
        <w:t>https://doi.org/10.20414/jurkom.v12i2.2739</w:t>
      </w:r>
      <w:r>
        <w:rPr>
          <w:rStyle w:val="11"/>
          <w:rFonts w:hint="default" w:ascii="Arial" w:hAnsi="Arial" w:cs="Arial"/>
          <w:sz w:val="20"/>
          <w:szCs w:val="20"/>
        </w:rPr>
        <w:fldChar w:fldCharType="end"/>
      </w:r>
      <w:r>
        <w:rPr>
          <w:rFonts w:hint="default" w:ascii="Arial" w:hAnsi="Arial" w:cs="Arial"/>
          <w:sz w:val="20"/>
          <w:szCs w:val="20"/>
        </w:rPr>
        <w:t xml:space="preserve">  di akses 1 july2022 pukul.13.00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Muslem, Muslem. 2021. “Podcast Sebagai Media Dakwah Alternatif Di Era Pademi Covid-19”. </w:t>
      </w:r>
      <w:r>
        <w:rPr>
          <w:rFonts w:hint="default" w:ascii="Arial" w:hAnsi="Arial" w:cs="Arial"/>
          <w:i/>
          <w:iCs/>
          <w:sz w:val="20"/>
          <w:szCs w:val="20"/>
        </w:rPr>
        <w:t>Tasâmuh</w:t>
      </w:r>
      <w:r>
        <w:rPr>
          <w:rFonts w:hint="default" w:ascii="Arial" w:hAnsi="Arial" w:cs="Arial"/>
          <w:sz w:val="20"/>
          <w:szCs w:val="20"/>
        </w:rPr>
        <w:t xml:space="preserve"> 19 (2):197-210. </w:t>
      </w:r>
      <w:r>
        <w:rPr>
          <w:rFonts w:hint="default" w:ascii="Arial" w:hAnsi="Arial" w:cs="Arial"/>
          <w:sz w:val="20"/>
          <w:szCs w:val="20"/>
        </w:rPr>
        <w:fldChar w:fldCharType="begin"/>
      </w:r>
      <w:r>
        <w:rPr>
          <w:rFonts w:hint="default" w:ascii="Arial" w:hAnsi="Arial" w:cs="Arial"/>
          <w:sz w:val="20"/>
          <w:szCs w:val="20"/>
        </w:rPr>
        <w:instrText xml:space="preserve"> HYPERLINK "https://doi.org/10.20414/tasamuh.v19i2.4477" </w:instrText>
      </w:r>
      <w:r>
        <w:rPr>
          <w:rFonts w:hint="default" w:ascii="Arial" w:hAnsi="Arial" w:cs="Arial"/>
          <w:sz w:val="20"/>
          <w:szCs w:val="20"/>
        </w:rPr>
        <w:fldChar w:fldCharType="separate"/>
      </w:r>
      <w:r>
        <w:rPr>
          <w:rStyle w:val="11"/>
          <w:rFonts w:hint="default" w:ascii="Arial" w:hAnsi="Arial" w:cs="Arial"/>
          <w:sz w:val="20"/>
          <w:szCs w:val="20"/>
        </w:rPr>
        <w:t>https://doi.org/10.20414/tasamuh.v19i2.4477</w:t>
      </w:r>
      <w:r>
        <w:rPr>
          <w:rStyle w:val="11"/>
          <w:rFonts w:hint="default" w:ascii="Arial" w:hAnsi="Arial" w:cs="Arial"/>
          <w:sz w:val="20"/>
          <w:szCs w:val="20"/>
        </w:rPr>
        <w:fldChar w:fldCharType="end"/>
      </w:r>
      <w:r>
        <w:rPr>
          <w:rFonts w:hint="default" w:ascii="Arial" w:hAnsi="Arial" w:cs="Arial"/>
          <w:sz w:val="20"/>
          <w:szCs w:val="20"/>
        </w:rPr>
        <w:t>. Diakses 1 july pukul 13.05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Anindhita, W., Kusuma, D. L., &amp; Khairunnisa, H. (2021). Pemanfaatan Podcast Sebagai Media Komunikasi Penyiaran Dakwah Pada Masa Pandemi Covid-19 Di Masjid. </w:t>
      </w:r>
      <w:r>
        <w:rPr>
          <w:rFonts w:hint="default" w:ascii="Arial" w:hAnsi="Arial" w:cs="Arial"/>
          <w:i/>
          <w:iCs/>
          <w:sz w:val="20"/>
          <w:szCs w:val="20"/>
        </w:rPr>
        <w:t>Jurnal Karya Abdi Masyarakat</w:t>
      </w:r>
      <w:r>
        <w:rPr>
          <w:rFonts w:hint="default" w:ascii="Arial" w:hAnsi="Arial" w:cs="Arial"/>
          <w:sz w:val="20"/>
          <w:szCs w:val="20"/>
        </w:rPr>
        <w:t>, </w:t>
      </w:r>
      <w:r>
        <w:rPr>
          <w:rFonts w:hint="default" w:ascii="Arial" w:hAnsi="Arial" w:cs="Arial"/>
          <w:i/>
          <w:iCs/>
          <w:sz w:val="20"/>
          <w:szCs w:val="20"/>
        </w:rPr>
        <w:t>5</w:t>
      </w:r>
      <w:r>
        <w:rPr>
          <w:rFonts w:hint="default" w:ascii="Arial" w:hAnsi="Arial" w:cs="Arial"/>
          <w:sz w:val="20"/>
          <w:szCs w:val="20"/>
        </w:rPr>
        <w:t xml:space="preserve">(1), 109-114. Retrieved from </w:t>
      </w:r>
      <w:r>
        <w:rPr>
          <w:rFonts w:hint="default" w:ascii="Arial" w:hAnsi="Arial" w:cs="Arial"/>
          <w:sz w:val="20"/>
          <w:szCs w:val="20"/>
        </w:rPr>
        <w:fldChar w:fldCharType="begin"/>
      </w:r>
      <w:r>
        <w:rPr>
          <w:rFonts w:hint="default" w:ascii="Arial" w:hAnsi="Arial" w:cs="Arial"/>
          <w:sz w:val="20"/>
          <w:szCs w:val="20"/>
        </w:rPr>
        <w:instrText xml:space="preserve"> HYPERLINK "https://online-journal.unja.ac.id/JKAM/article/view/13838" </w:instrText>
      </w:r>
      <w:r>
        <w:rPr>
          <w:rFonts w:hint="default" w:ascii="Arial" w:hAnsi="Arial" w:cs="Arial"/>
          <w:sz w:val="20"/>
          <w:szCs w:val="20"/>
        </w:rPr>
        <w:fldChar w:fldCharType="separate"/>
      </w:r>
      <w:r>
        <w:rPr>
          <w:rStyle w:val="11"/>
          <w:rFonts w:hint="default" w:ascii="Arial" w:hAnsi="Arial" w:cs="Arial"/>
          <w:sz w:val="20"/>
          <w:szCs w:val="20"/>
        </w:rPr>
        <w:t>https://online-journal.unja.ac.id/JKAM/article/view/13838</w:t>
      </w:r>
      <w:r>
        <w:rPr>
          <w:rStyle w:val="11"/>
          <w:rFonts w:hint="default" w:ascii="Arial" w:hAnsi="Arial" w:cs="Arial"/>
          <w:sz w:val="20"/>
          <w:szCs w:val="20"/>
        </w:rPr>
        <w:fldChar w:fldCharType="end"/>
      </w:r>
      <w:r>
        <w:rPr>
          <w:rFonts w:hint="default" w:ascii="Arial" w:hAnsi="Arial" w:cs="Arial"/>
          <w:sz w:val="20"/>
          <w:szCs w:val="20"/>
        </w:rPr>
        <w:t xml:space="preserve">  Diakses 1 july 2022 pukul 13.15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Rakhmawati, Istina. Perkembangan Media Sebagai Sarana Dakwah. At-Tabsyir: Jurnal Komunikasi Penyiaran Islam, [S.L.], V. 4, N. 1, P. 49-70, July 2016. Issn 2477-2046. Available At: &lt;</w:t>
      </w:r>
      <w:r>
        <w:rPr>
          <w:rFonts w:hint="default" w:ascii="Arial" w:hAnsi="Arial" w:cs="Arial"/>
          <w:sz w:val="20"/>
          <w:szCs w:val="20"/>
        </w:rPr>
        <w:fldChar w:fldCharType="begin"/>
      </w:r>
      <w:r>
        <w:rPr>
          <w:rFonts w:hint="default" w:ascii="Arial" w:hAnsi="Arial" w:cs="Arial"/>
          <w:sz w:val="20"/>
          <w:szCs w:val="20"/>
        </w:rPr>
        <w:instrText xml:space="preserve"> HYPERLINK "https://journal.iainkudus.ac.id/index.php/komunikasi/article/view/2906" \t "_new" </w:instrText>
      </w:r>
      <w:r>
        <w:rPr>
          <w:rFonts w:hint="default" w:ascii="Arial" w:hAnsi="Arial" w:cs="Arial"/>
          <w:sz w:val="20"/>
          <w:szCs w:val="20"/>
        </w:rPr>
        <w:fldChar w:fldCharType="separate"/>
      </w:r>
      <w:r>
        <w:rPr>
          <w:rStyle w:val="11"/>
          <w:rFonts w:hint="default" w:ascii="Arial" w:hAnsi="Arial" w:cs="Arial"/>
          <w:sz w:val="20"/>
          <w:szCs w:val="20"/>
        </w:rPr>
        <w:t>https://journal.iainkudus.ac.id/index.php/komunikasi/article/view/2906</w:t>
      </w:r>
      <w:r>
        <w:rPr>
          <w:rStyle w:val="11"/>
          <w:rFonts w:hint="default" w:ascii="Arial" w:hAnsi="Arial" w:cs="Arial"/>
          <w:sz w:val="20"/>
          <w:szCs w:val="20"/>
        </w:rPr>
        <w:fldChar w:fldCharType="end"/>
      </w:r>
      <w:r>
        <w:rPr>
          <w:rFonts w:hint="default" w:ascii="Arial" w:hAnsi="Arial" w:cs="Arial"/>
          <w:sz w:val="20"/>
          <w:szCs w:val="20"/>
        </w:rPr>
        <w:t>&gt;.doi:</w:t>
      </w:r>
      <w:r>
        <w:rPr>
          <w:rFonts w:hint="default" w:ascii="Arial" w:hAnsi="Arial" w:cs="Arial"/>
          <w:sz w:val="20"/>
          <w:szCs w:val="20"/>
        </w:rPr>
        <w:fldChar w:fldCharType="begin"/>
      </w:r>
      <w:r>
        <w:rPr>
          <w:rFonts w:hint="default" w:ascii="Arial" w:hAnsi="Arial" w:cs="Arial"/>
          <w:sz w:val="20"/>
          <w:szCs w:val="20"/>
        </w:rPr>
        <w:instrText xml:space="preserve"> HYPERLINK "http://dx.doi.org/10.21043/at-tabsyir.v4i1.2906" </w:instrText>
      </w:r>
      <w:r>
        <w:rPr>
          <w:rFonts w:hint="default" w:ascii="Arial" w:hAnsi="Arial" w:cs="Arial"/>
          <w:sz w:val="20"/>
          <w:szCs w:val="20"/>
        </w:rPr>
        <w:fldChar w:fldCharType="separate"/>
      </w:r>
      <w:r>
        <w:rPr>
          <w:rStyle w:val="11"/>
          <w:rFonts w:hint="default" w:ascii="Arial" w:hAnsi="Arial" w:cs="Arial"/>
          <w:sz w:val="20"/>
          <w:szCs w:val="20"/>
        </w:rPr>
        <w:t>http://dx.doi.org/10.21043/at-tabsyir.v4i1.2906</w:t>
      </w:r>
      <w:r>
        <w:rPr>
          <w:rStyle w:val="11"/>
          <w:rFonts w:hint="default" w:ascii="Arial" w:hAnsi="Arial" w:cs="Arial"/>
          <w:sz w:val="20"/>
          <w:szCs w:val="20"/>
        </w:rPr>
        <w:fldChar w:fldCharType="end"/>
      </w:r>
      <w:r>
        <w:rPr>
          <w:rFonts w:hint="default" w:ascii="Arial" w:hAnsi="Arial" w:cs="Arial"/>
          <w:sz w:val="20"/>
          <w:szCs w:val="20"/>
        </w:rPr>
        <w:t>. di akses 1 july 2022 Pukul 10.35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Maulana, A. ., Fauzi, A., Musyaffa, N. ., Hidayatulloh, S. ., Andriani, A., Abdullah, N., Abdullah, M., Nurbaiti, A., &amp; Muslim, S. (2022). Pemanfaatan Sosial Media sebagai Sarana Dakwah Ikatan Pelajar Nahdatul Ulama Ciledug Kota Tanggerang. </w:t>
      </w:r>
      <w:r>
        <w:rPr>
          <w:rFonts w:hint="default" w:ascii="Arial" w:hAnsi="Arial" w:cs="Arial"/>
          <w:i/>
          <w:iCs/>
          <w:sz w:val="20"/>
          <w:szCs w:val="20"/>
        </w:rPr>
        <w:t>Jurnal Abdi Masyarakat Indonesia</w:t>
      </w:r>
      <w:r>
        <w:rPr>
          <w:rFonts w:hint="default" w:ascii="Arial" w:hAnsi="Arial" w:cs="Arial"/>
          <w:sz w:val="20"/>
          <w:szCs w:val="20"/>
        </w:rPr>
        <w:t>, </w:t>
      </w:r>
      <w:r>
        <w:rPr>
          <w:rFonts w:hint="default" w:ascii="Arial" w:hAnsi="Arial" w:cs="Arial"/>
          <w:i/>
          <w:iCs/>
          <w:sz w:val="20"/>
          <w:szCs w:val="20"/>
        </w:rPr>
        <w:t>2</w:t>
      </w:r>
      <w:r>
        <w:rPr>
          <w:rFonts w:hint="default" w:ascii="Arial" w:hAnsi="Arial" w:cs="Arial"/>
          <w:sz w:val="20"/>
          <w:szCs w:val="20"/>
        </w:rPr>
        <w:t xml:space="preserve">(3), 953–958. </w:t>
      </w:r>
      <w:r>
        <w:rPr>
          <w:rFonts w:hint="default" w:ascii="Arial" w:hAnsi="Arial" w:cs="Arial"/>
          <w:sz w:val="20"/>
          <w:szCs w:val="20"/>
        </w:rPr>
        <w:fldChar w:fldCharType="begin"/>
      </w:r>
      <w:r>
        <w:rPr>
          <w:rFonts w:hint="default" w:ascii="Arial" w:hAnsi="Arial" w:cs="Arial"/>
          <w:sz w:val="20"/>
          <w:szCs w:val="20"/>
        </w:rPr>
        <w:instrText xml:space="preserve"> HYPERLINK "https://doi.org/10.54082/jamsi.349" </w:instrText>
      </w:r>
      <w:r>
        <w:rPr>
          <w:rFonts w:hint="default" w:ascii="Arial" w:hAnsi="Arial" w:cs="Arial"/>
          <w:sz w:val="20"/>
          <w:szCs w:val="20"/>
        </w:rPr>
        <w:fldChar w:fldCharType="separate"/>
      </w:r>
      <w:r>
        <w:rPr>
          <w:rStyle w:val="11"/>
          <w:rFonts w:hint="default" w:ascii="Arial" w:hAnsi="Arial" w:cs="Arial"/>
          <w:sz w:val="20"/>
          <w:szCs w:val="20"/>
        </w:rPr>
        <w:t>https://doi.org/10.54082/jamsi.349</w:t>
      </w:r>
      <w:r>
        <w:rPr>
          <w:rStyle w:val="11"/>
          <w:rFonts w:hint="default" w:ascii="Arial" w:hAnsi="Arial" w:cs="Arial"/>
          <w:sz w:val="20"/>
          <w:szCs w:val="20"/>
        </w:rPr>
        <w:fldChar w:fldCharType="end"/>
      </w:r>
      <w:r>
        <w:rPr>
          <w:rFonts w:hint="default" w:ascii="Arial" w:hAnsi="Arial" w:cs="Arial"/>
          <w:sz w:val="20"/>
          <w:szCs w:val="20"/>
        </w:rPr>
        <w:t xml:space="preserve">  diakses 1 july pukul 10.50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 xml:space="preserve">Muchlis (2022) Pengaruh Pemanfaatan Media Dakwah Visual Dan Audiovisual Terhadap Pemahamahan Ajaran Agama Islam </w:t>
      </w:r>
      <w:r>
        <w:rPr>
          <w:rFonts w:hint="default" w:ascii="Arial" w:hAnsi="Arial" w:cs="Arial"/>
          <w:sz w:val="20"/>
          <w:szCs w:val="20"/>
        </w:rPr>
        <w:fldChar w:fldCharType="begin"/>
      </w:r>
      <w:r>
        <w:rPr>
          <w:rFonts w:hint="default" w:ascii="Arial" w:hAnsi="Arial" w:cs="Arial"/>
          <w:sz w:val="20"/>
          <w:szCs w:val="20"/>
        </w:rPr>
        <w:instrText xml:space="preserve"> HYPERLINK "http://ejournal.iaimu.ac.id/index.php/fatwa/article/view/113" </w:instrText>
      </w:r>
      <w:r>
        <w:rPr>
          <w:rFonts w:hint="default" w:ascii="Arial" w:hAnsi="Arial" w:cs="Arial"/>
          <w:sz w:val="20"/>
          <w:szCs w:val="20"/>
        </w:rPr>
        <w:fldChar w:fldCharType="separate"/>
      </w:r>
      <w:r>
        <w:rPr>
          <w:rStyle w:val="11"/>
          <w:rFonts w:hint="default" w:ascii="Arial" w:hAnsi="Arial" w:cs="Arial"/>
          <w:sz w:val="20"/>
          <w:szCs w:val="20"/>
        </w:rPr>
        <w:t>http://ejournal.iaimu.ac.id/index.php/fatwa/article/view/113</w:t>
      </w:r>
      <w:r>
        <w:rPr>
          <w:rStyle w:val="11"/>
          <w:rFonts w:hint="default" w:ascii="Arial" w:hAnsi="Arial" w:cs="Arial"/>
          <w:sz w:val="20"/>
          <w:szCs w:val="20"/>
        </w:rPr>
        <w:fldChar w:fldCharType="end"/>
      </w:r>
      <w:r>
        <w:rPr>
          <w:rFonts w:hint="default" w:ascii="Arial" w:hAnsi="Arial" w:cs="Arial"/>
          <w:sz w:val="20"/>
          <w:szCs w:val="20"/>
        </w:rPr>
        <w:t xml:space="preserve"> diakses 1 july 2022 pukul.11.12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 xml:space="preserve">Sofiyanti, A., &amp; Kusumah, M. (2021, January 13). Pemanfaatan Media Dakwah Yang Efektif Di Tengah Pandemi Covid 19. </w:t>
      </w:r>
      <w:r>
        <w:rPr>
          <w:rFonts w:hint="default" w:ascii="Arial" w:hAnsi="Arial" w:cs="Arial"/>
          <w:sz w:val="20"/>
          <w:szCs w:val="20"/>
        </w:rPr>
        <w:fldChar w:fldCharType="begin"/>
      </w:r>
      <w:r>
        <w:rPr>
          <w:rFonts w:hint="default" w:ascii="Arial" w:hAnsi="Arial" w:cs="Arial"/>
          <w:sz w:val="20"/>
          <w:szCs w:val="20"/>
        </w:rPr>
        <w:instrText xml:space="preserve"> HYPERLINK "https://doi.org/10.31219/osf.io/4utd3" </w:instrText>
      </w:r>
      <w:r>
        <w:rPr>
          <w:rFonts w:hint="default" w:ascii="Arial" w:hAnsi="Arial" w:cs="Arial"/>
          <w:sz w:val="20"/>
          <w:szCs w:val="20"/>
        </w:rPr>
        <w:fldChar w:fldCharType="separate"/>
      </w:r>
      <w:r>
        <w:rPr>
          <w:rStyle w:val="11"/>
          <w:rFonts w:hint="default" w:ascii="Arial" w:hAnsi="Arial" w:cs="Arial"/>
          <w:sz w:val="20"/>
          <w:szCs w:val="20"/>
        </w:rPr>
        <w:t>https://doi.org/10.31219/osf.io/4utd3</w:t>
      </w:r>
      <w:r>
        <w:rPr>
          <w:rStyle w:val="11"/>
          <w:rFonts w:hint="default" w:ascii="Arial" w:hAnsi="Arial" w:cs="Arial"/>
          <w:sz w:val="20"/>
          <w:szCs w:val="20"/>
        </w:rPr>
        <w:fldChar w:fldCharType="end"/>
      </w:r>
      <w:r>
        <w:rPr>
          <w:rFonts w:hint="default" w:ascii="Arial" w:hAnsi="Arial" w:cs="Arial"/>
          <w:sz w:val="20"/>
          <w:szCs w:val="20"/>
        </w:rPr>
        <w:t xml:space="preserve"> diakses 1 july pukul 11.30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 xml:space="preserve">Istiqamah (2020, July 24). Pemanfaatan Media Audio Visual dalam Berdakwah kepada Masyarakat. </w:t>
      </w:r>
      <w:r>
        <w:rPr>
          <w:rFonts w:hint="default" w:ascii="Arial" w:hAnsi="Arial" w:cs="Arial"/>
          <w:sz w:val="20"/>
          <w:szCs w:val="20"/>
        </w:rPr>
        <w:fldChar w:fldCharType="begin"/>
      </w:r>
      <w:r>
        <w:rPr>
          <w:rFonts w:hint="default" w:ascii="Arial" w:hAnsi="Arial" w:cs="Arial"/>
          <w:sz w:val="20"/>
          <w:szCs w:val="20"/>
        </w:rPr>
        <w:instrText xml:space="preserve"> HYPERLINK "https://doi.org/10.31219/osf.io/trbkn" </w:instrText>
      </w:r>
      <w:r>
        <w:rPr>
          <w:rFonts w:hint="default" w:ascii="Arial" w:hAnsi="Arial" w:cs="Arial"/>
          <w:sz w:val="20"/>
          <w:szCs w:val="20"/>
        </w:rPr>
        <w:fldChar w:fldCharType="separate"/>
      </w:r>
      <w:r>
        <w:rPr>
          <w:rStyle w:val="11"/>
          <w:rFonts w:hint="default" w:ascii="Arial" w:hAnsi="Arial" w:cs="Arial"/>
          <w:sz w:val="20"/>
          <w:szCs w:val="20"/>
        </w:rPr>
        <w:t>https://doi.org/10.31219/osf.io/trbkn</w:t>
      </w:r>
      <w:r>
        <w:rPr>
          <w:rStyle w:val="11"/>
          <w:rFonts w:hint="default" w:ascii="Arial" w:hAnsi="Arial" w:cs="Arial"/>
          <w:sz w:val="20"/>
          <w:szCs w:val="20"/>
        </w:rPr>
        <w:fldChar w:fldCharType="end"/>
      </w:r>
      <w:r>
        <w:rPr>
          <w:rFonts w:hint="default" w:ascii="Arial" w:hAnsi="Arial" w:cs="Arial"/>
          <w:sz w:val="20"/>
          <w:szCs w:val="20"/>
        </w:rPr>
        <w:t xml:space="preserve">   diakses 1 july 2022 pukul.12.00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 xml:space="preserve">Mutmainnah Mutmainnah (2020,Juni 30) Religiusitas Media Dakwah Podcast Islam Spotify </w:t>
      </w:r>
      <w:r>
        <w:rPr>
          <w:rFonts w:hint="default" w:ascii="Arial" w:hAnsi="Arial" w:cs="Arial"/>
          <w:sz w:val="20"/>
          <w:szCs w:val="20"/>
        </w:rPr>
        <w:fldChar w:fldCharType="begin"/>
      </w:r>
      <w:r>
        <w:rPr>
          <w:rFonts w:hint="default" w:ascii="Arial" w:hAnsi="Arial" w:cs="Arial"/>
          <w:sz w:val="20"/>
          <w:szCs w:val="20"/>
        </w:rPr>
        <w:instrText xml:space="preserve"> HYPERLINK "https://doi.org/10.15575/tabligh.v6i2.2251" </w:instrText>
      </w:r>
      <w:r>
        <w:rPr>
          <w:rFonts w:hint="default" w:ascii="Arial" w:hAnsi="Arial" w:cs="Arial"/>
          <w:sz w:val="20"/>
          <w:szCs w:val="20"/>
        </w:rPr>
        <w:fldChar w:fldCharType="separate"/>
      </w:r>
      <w:r>
        <w:rPr>
          <w:rStyle w:val="11"/>
          <w:rFonts w:hint="default" w:ascii="Arial" w:hAnsi="Arial" w:cs="Arial"/>
          <w:sz w:val="20"/>
          <w:szCs w:val="20"/>
        </w:rPr>
        <w:t>https://doi.org/10.15575/tabligh.v6i2.2251</w:t>
      </w:r>
      <w:r>
        <w:rPr>
          <w:rStyle w:val="11"/>
          <w:rFonts w:hint="default" w:ascii="Arial" w:hAnsi="Arial" w:cs="Arial"/>
          <w:sz w:val="20"/>
          <w:szCs w:val="20"/>
        </w:rPr>
        <w:fldChar w:fldCharType="end"/>
      </w:r>
      <w:r>
        <w:rPr>
          <w:rFonts w:hint="default" w:ascii="Arial" w:hAnsi="Arial" w:cs="Arial"/>
          <w:sz w:val="20"/>
          <w:szCs w:val="20"/>
        </w:rPr>
        <w:t xml:space="preserve"> diakses 1 july 2022 Pukul 12.45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 xml:space="preserve">Purnamasari, M., &amp; Thoriq, A. M. (2021). Peran Media Dalam Pengembangan Dakwah Islam. Muttaqien; Indonesian Journal of Multidiciplinary Islamic Studies, 2(2), 87–99. </w:t>
      </w:r>
      <w:r>
        <w:rPr>
          <w:rFonts w:hint="default" w:ascii="Arial" w:hAnsi="Arial" w:cs="Arial"/>
          <w:sz w:val="20"/>
          <w:szCs w:val="20"/>
        </w:rPr>
        <w:fldChar w:fldCharType="begin"/>
      </w:r>
      <w:r>
        <w:rPr>
          <w:rFonts w:hint="default" w:ascii="Arial" w:hAnsi="Arial" w:cs="Arial"/>
          <w:sz w:val="20"/>
          <w:szCs w:val="20"/>
        </w:rPr>
        <w:instrText xml:space="preserve"> HYPERLINK "https://doi.org/10.52593/mtq.02.2.01" </w:instrText>
      </w:r>
      <w:r>
        <w:rPr>
          <w:rFonts w:hint="default" w:ascii="Arial" w:hAnsi="Arial" w:cs="Arial"/>
          <w:sz w:val="20"/>
          <w:szCs w:val="20"/>
        </w:rPr>
        <w:fldChar w:fldCharType="separate"/>
      </w:r>
      <w:r>
        <w:rPr>
          <w:rStyle w:val="11"/>
          <w:rFonts w:hint="default" w:ascii="Arial" w:hAnsi="Arial" w:cs="Arial"/>
          <w:sz w:val="20"/>
          <w:szCs w:val="20"/>
        </w:rPr>
        <w:t>https://doi.org/10.52593/mtq.02.2.01</w:t>
      </w:r>
      <w:r>
        <w:rPr>
          <w:rStyle w:val="11"/>
          <w:rFonts w:hint="default" w:ascii="Arial" w:hAnsi="Arial" w:cs="Arial"/>
          <w:sz w:val="20"/>
          <w:szCs w:val="20"/>
        </w:rPr>
        <w:fldChar w:fldCharType="end"/>
      </w:r>
      <w:r>
        <w:rPr>
          <w:rFonts w:hint="default" w:ascii="Arial" w:hAnsi="Arial" w:cs="Arial"/>
          <w:sz w:val="20"/>
          <w:szCs w:val="20"/>
        </w:rPr>
        <w:t xml:space="preserve"> Diakses 1 july 2022 pukul 13.30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Suriati, &amp; Ramadhan , S. (2020). Media As a Da’wah Channel for Social and Commercial Institutions. </w:t>
      </w:r>
      <w:r>
        <w:rPr>
          <w:rFonts w:hint="default" w:ascii="Arial" w:hAnsi="Arial" w:cs="Arial"/>
          <w:i/>
          <w:iCs/>
          <w:sz w:val="20"/>
          <w:szCs w:val="20"/>
        </w:rPr>
        <w:t>RETORIKA : Jurnal Kajian Komunikasi Dan Penyiaran Islam</w:t>
      </w:r>
      <w:r>
        <w:rPr>
          <w:rFonts w:hint="default" w:ascii="Arial" w:hAnsi="Arial" w:cs="Arial"/>
          <w:sz w:val="20"/>
          <w:szCs w:val="20"/>
        </w:rPr>
        <w:t>, </w:t>
      </w:r>
      <w:r>
        <w:rPr>
          <w:rFonts w:hint="default" w:ascii="Arial" w:hAnsi="Arial" w:cs="Arial"/>
          <w:i/>
          <w:iCs/>
          <w:sz w:val="20"/>
          <w:szCs w:val="20"/>
        </w:rPr>
        <w:t>2</w:t>
      </w:r>
      <w:r>
        <w:rPr>
          <w:rFonts w:hint="default" w:ascii="Arial" w:hAnsi="Arial" w:cs="Arial"/>
          <w:sz w:val="20"/>
          <w:szCs w:val="20"/>
        </w:rPr>
        <w:t xml:space="preserve">(2), 1-17. </w:t>
      </w:r>
      <w:r>
        <w:rPr>
          <w:rFonts w:hint="default" w:ascii="Arial" w:hAnsi="Arial" w:cs="Arial"/>
          <w:sz w:val="20"/>
          <w:szCs w:val="20"/>
        </w:rPr>
        <w:fldChar w:fldCharType="begin"/>
      </w:r>
      <w:r>
        <w:rPr>
          <w:rFonts w:hint="default" w:ascii="Arial" w:hAnsi="Arial" w:cs="Arial"/>
          <w:sz w:val="20"/>
          <w:szCs w:val="20"/>
        </w:rPr>
        <w:instrText xml:space="preserve"> HYPERLINK "https://doi.org/10.47435/retorika.v2i2.446" </w:instrText>
      </w:r>
      <w:r>
        <w:rPr>
          <w:rFonts w:hint="default" w:ascii="Arial" w:hAnsi="Arial" w:cs="Arial"/>
          <w:sz w:val="20"/>
          <w:szCs w:val="20"/>
        </w:rPr>
        <w:fldChar w:fldCharType="separate"/>
      </w:r>
      <w:r>
        <w:rPr>
          <w:rStyle w:val="11"/>
          <w:rFonts w:hint="default" w:ascii="Arial" w:hAnsi="Arial" w:cs="Arial"/>
          <w:sz w:val="20"/>
          <w:szCs w:val="20"/>
        </w:rPr>
        <w:t>https://doi.org/10.47435/retorika.v2i2.446</w:t>
      </w:r>
      <w:r>
        <w:rPr>
          <w:rStyle w:val="11"/>
          <w:rFonts w:hint="default" w:ascii="Arial" w:hAnsi="Arial" w:cs="Arial"/>
          <w:sz w:val="20"/>
          <w:szCs w:val="20"/>
        </w:rPr>
        <w:fldChar w:fldCharType="end"/>
      </w:r>
      <w:r>
        <w:rPr>
          <w:rFonts w:hint="default" w:ascii="Arial" w:hAnsi="Arial" w:cs="Arial"/>
          <w:sz w:val="20"/>
          <w:szCs w:val="20"/>
        </w:rPr>
        <w:t xml:space="preserve">   diakses 1 july 2022 pukul 15.20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 xml:space="preserve">Ariyanto, P. P. (2021). Podcast Sebagai Media Dakwah Era Pandemi. Academic Journal Of Da’wa And Communication, 2(1), 105–120. </w:t>
      </w:r>
      <w:r>
        <w:rPr>
          <w:rFonts w:hint="default" w:ascii="Arial" w:hAnsi="Arial" w:cs="Arial"/>
          <w:sz w:val="20"/>
          <w:szCs w:val="20"/>
        </w:rPr>
        <w:fldChar w:fldCharType="begin"/>
      </w:r>
      <w:r>
        <w:rPr>
          <w:rFonts w:hint="default" w:ascii="Arial" w:hAnsi="Arial" w:cs="Arial"/>
          <w:sz w:val="20"/>
          <w:szCs w:val="20"/>
        </w:rPr>
        <w:instrText xml:space="preserve"> HYPERLINK "https://doi.org/10.22515/ajdc.v1i1.3286" </w:instrText>
      </w:r>
      <w:r>
        <w:rPr>
          <w:rFonts w:hint="default" w:ascii="Arial" w:hAnsi="Arial" w:cs="Arial"/>
          <w:sz w:val="20"/>
          <w:szCs w:val="20"/>
        </w:rPr>
        <w:fldChar w:fldCharType="separate"/>
      </w:r>
      <w:r>
        <w:rPr>
          <w:rStyle w:val="11"/>
          <w:rFonts w:hint="default" w:ascii="Arial" w:hAnsi="Arial" w:cs="Arial"/>
          <w:sz w:val="20"/>
          <w:szCs w:val="20"/>
        </w:rPr>
        <w:t>Https://Doi.Org/10.22515/Ajdc.V1i1.3286</w:t>
      </w:r>
      <w:r>
        <w:rPr>
          <w:rStyle w:val="11"/>
          <w:rFonts w:hint="default" w:ascii="Arial" w:hAnsi="Arial" w:cs="Arial"/>
          <w:sz w:val="20"/>
          <w:szCs w:val="20"/>
        </w:rPr>
        <w:fldChar w:fldCharType="end"/>
      </w:r>
      <w:r>
        <w:rPr>
          <w:rFonts w:hint="default" w:ascii="Arial" w:hAnsi="Arial" w:cs="Arial"/>
          <w:sz w:val="20"/>
          <w:szCs w:val="20"/>
        </w:rPr>
        <w:t xml:space="preserve">   Diakses 1 July 17.00 Wita </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 xml:space="preserve">Farid Rusdi (2012) Podcast Sebagai Industri Kreatif </w:t>
      </w:r>
      <w:r>
        <w:rPr>
          <w:rFonts w:hint="default" w:ascii="Arial" w:hAnsi="Arial" w:cs="Arial"/>
          <w:sz w:val="20"/>
          <w:szCs w:val="20"/>
        </w:rPr>
        <w:fldChar w:fldCharType="begin"/>
      </w:r>
      <w:r>
        <w:rPr>
          <w:rFonts w:hint="default" w:ascii="Arial" w:hAnsi="Arial" w:cs="Arial"/>
          <w:sz w:val="20"/>
          <w:szCs w:val="20"/>
        </w:rPr>
        <w:instrText xml:space="preserve"> HYPERLINK "http://seminar.bsi.ac.id/snit/index.php/snit-2012/article/view/319/0" </w:instrText>
      </w:r>
      <w:r>
        <w:rPr>
          <w:rFonts w:hint="default" w:ascii="Arial" w:hAnsi="Arial" w:cs="Arial"/>
          <w:sz w:val="20"/>
          <w:szCs w:val="20"/>
        </w:rPr>
        <w:fldChar w:fldCharType="separate"/>
      </w:r>
      <w:r>
        <w:rPr>
          <w:rStyle w:val="11"/>
          <w:rFonts w:hint="default" w:ascii="Arial" w:hAnsi="Arial" w:cs="Arial"/>
          <w:sz w:val="20"/>
          <w:szCs w:val="20"/>
        </w:rPr>
        <w:t>Http://Seminar.Bsi.Ac.Id/Snit/Index.Php/Snit-2012/Article/View/319/0</w:t>
      </w:r>
      <w:r>
        <w:rPr>
          <w:rStyle w:val="11"/>
          <w:rFonts w:hint="default" w:ascii="Arial" w:hAnsi="Arial" w:cs="Arial"/>
          <w:sz w:val="20"/>
          <w:szCs w:val="20"/>
        </w:rPr>
        <w:fldChar w:fldCharType="end"/>
      </w:r>
      <w:r>
        <w:rPr>
          <w:rFonts w:hint="default" w:ascii="Arial" w:hAnsi="Arial" w:cs="Arial"/>
          <w:sz w:val="20"/>
          <w:szCs w:val="20"/>
        </w:rPr>
        <w:t xml:space="preserve">  Diakses 1 July 2022 Pukul 20.00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 xml:space="preserve">Abdul Karim (2016) Dakwah Melalui Media: Sebuah Tantangan Dan Peluang </w:t>
      </w:r>
      <w:r>
        <w:rPr>
          <w:rFonts w:hint="default" w:ascii="Arial" w:hAnsi="Arial" w:cs="Arial"/>
          <w:sz w:val="20"/>
          <w:szCs w:val="20"/>
        </w:rPr>
        <w:fldChar w:fldCharType="begin"/>
      </w:r>
      <w:r>
        <w:rPr>
          <w:rFonts w:hint="default" w:ascii="Arial" w:hAnsi="Arial" w:cs="Arial"/>
          <w:sz w:val="20"/>
          <w:szCs w:val="20"/>
        </w:rPr>
        <w:instrText xml:space="preserve"> HYPERLINK "Https://Journal.Iainkudus.Ac.Id/Index.Php/Komunikasi/Article/Viewfile/2911/2082" </w:instrText>
      </w:r>
      <w:r>
        <w:rPr>
          <w:rFonts w:hint="default" w:ascii="Arial" w:hAnsi="Arial" w:cs="Arial"/>
          <w:sz w:val="20"/>
          <w:szCs w:val="20"/>
        </w:rPr>
        <w:fldChar w:fldCharType="separate"/>
      </w:r>
      <w:r>
        <w:rPr>
          <w:rStyle w:val="11"/>
          <w:rFonts w:hint="default" w:ascii="Arial" w:hAnsi="Arial" w:cs="Arial"/>
          <w:sz w:val="20"/>
          <w:szCs w:val="20"/>
        </w:rPr>
        <w:t>Https://Journal.Iainkudus.Ac.Id/Index.Php/Komunikasi/Article/Viewfile/2911/2082</w:t>
      </w:r>
      <w:r>
        <w:rPr>
          <w:rStyle w:val="11"/>
          <w:rFonts w:hint="default" w:ascii="Arial" w:hAnsi="Arial" w:cs="Arial"/>
          <w:sz w:val="20"/>
          <w:szCs w:val="20"/>
        </w:rPr>
        <w:fldChar w:fldCharType="end"/>
      </w:r>
      <w:r>
        <w:rPr>
          <w:rFonts w:hint="default" w:ascii="Arial" w:hAnsi="Arial" w:cs="Arial"/>
          <w:sz w:val="20"/>
          <w:szCs w:val="20"/>
        </w:rPr>
        <w:t>Diakses 1 July 2022 Pukul 21.40 Wita</w:t>
      </w:r>
    </w:p>
    <w:p>
      <w:pPr>
        <w:keepNext w:val="0"/>
        <w:keepLines w:val="0"/>
        <w:pageBreakBefore w:val="0"/>
        <w:widowControl/>
        <w:tabs>
          <w:tab w:val="left" w:pos="4253"/>
        </w:tabs>
        <w:kinsoku/>
        <w:wordWrap/>
        <w:overflowPunct/>
        <w:topLinePunct w:val="0"/>
        <w:autoSpaceDE/>
        <w:autoSpaceDN/>
        <w:bidi w:val="0"/>
        <w:adjustRightInd/>
        <w:snapToGrid/>
        <w:spacing w:before="80" w:after="0" w:afterAutospacing="0" w:line="240" w:lineRule="auto"/>
        <w:ind w:left="445" w:leftChars="0" w:right="96" w:hanging="445" w:firstLineChars="0"/>
        <w:jc w:val="both"/>
        <w:textAlignment w:val="auto"/>
        <w:rPr>
          <w:rFonts w:hint="default" w:ascii="Arial" w:hAnsi="Arial" w:cs="Arial"/>
          <w:sz w:val="20"/>
          <w:szCs w:val="20"/>
        </w:rPr>
      </w:pPr>
      <w:r>
        <w:rPr>
          <w:rFonts w:hint="default" w:ascii="Arial" w:hAnsi="Arial" w:cs="Arial"/>
          <w:sz w:val="20"/>
          <w:szCs w:val="20"/>
        </w:rPr>
        <w:t>Nurdin, H. S. (2019). Media Sebagai Sarana Komunikasi Dalam Berdakwah. </w:t>
      </w:r>
      <w:r>
        <w:rPr>
          <w:rFonts w:hint="default" w:ascii="Arial" w:hAnsi="Arial" w:cs="Arial"/>
          <w:i/>
          <w:iCs/>
          <w:sz w:val="20"/>
          <w:szCs w:val="20"/>
        </w:rPr>
        <w:t>Ta’dib: Jurnal Pendidikan Islam Dan Isu-Isu Sosial</w:t>
      </w:r>
      <w:r>
        <w:rPr>
          <w:rFonts w:hint="default" w:ascii="Arial" w:hAnsi="Arial" w:cs="Arial"/>
          <w:sz w:val="20"/>
          <w:szCs w:val="20"/>
        </w:rPr>
        <w:t>, </w:t>
      </w:r>
      <w:r>
        <w:rPr>
          <w:rFonts w:hint="default" w:ascii="Arial" w:hAnsi="Arial" w:cs="Arial"/>
          <w:i/>
          <w:iCs/>
          <w:sz w:val="20"/>
          <w:szCs w:val="20"/>
        </w:rPr>
        <w:t>16</w:t>
      </w:r>
      <w:r>
        <w:rPr>
          <w:rFonts w:hint="default" w:ascii="Arial" w:hAnsi="Arial" w:cs="Arial"/>
          <w:sz w:val="20"/>
          <w:szCs w:val="20"/>
        </w:rPr>
        <w:t xml:space="preserve">(2), 42-57. </w:t>
      </w:r>
      <w:r>
        <w:rPr>
          <w:rFonts w:hint="default" w:ascii="Arial" w:hAnsi="Arial" w:cs="Arial"/>
          <w:sz w:val="20"/>
          <w:szCs w:val="20"/>
        </w:rPr>
        <w:fldChar w:fldCharType="begin"/>
      </w:r>
      <w:r>
        <w:rPr>
          <w:rFonts w:hint="default" w:ascii="Arial" w:hAnsi="Arial" w:cs="Arial"/>
          <w:sz w:val="20"/>
          <w:szCs w:val="20"/>
        </w:rPr>
        <w:instrText xml:space="preserve"> HYPERLINK "https://doi.org/10.37216/tadib.v16i2.195" </w:instrText>
      </w:r>
      <w:r>
        <w:rPr>
          <w:rFonts w:hint="default" w:ascii="Arial" w:hAnsi="Arial" w:cs="Arial"/>
          <w:sz w:val="20"/>
          <w:szCs w:val="20"/>
        </w:rPr>
        <w:fldChar w:fldCharType="separate"/>
      </w:r>
      <w:r>
        <w:rPr>
          <w:rStyle w:val="11"/>
          <w:rFonts w:hint="default" w:ascii="Arial" w:hAnsi="Arial" w:cs="Arial"/>
          <w:sz w:val="20"/>
          <w:szCs w:val="20"/>
        </w:rPr>
        <w:t>Https://Doi.Org/10.37216/Tadib.V16i2.195</w:t>
      </w:r>
      <w:r>
        <w:rPr>
          <w:rStyle w:val="11"/>
          <w:rFonts w:hint="default" w:ascii="Arial" w:hAnsi="Arial" w:cs="Arial"/>
          <w:sz w:val="20"/>
          <w:szCs w:val="20"/>
        </w:rPr>
        <w:fldChar w:fldCharType="end"/>
      </w:r>
      <w:r>
        <w:rPr>
          <w:rFonts w:hint="default" w:ascii="Arial" w:hAnsi="Arial" w:cs="Arial"/>
          <w:sz w:val="20"/>
          <w:szCs w:val="20"/>
        </w:rPr>
        <w:t xml:space="preserve">  Diakses 1 July 2022 Pukul.23.00 Wita</w:t>
      </w:r>
    </w:p>
    <w:p>
      <w:pPr>
        <w:pStyle w:val="13"/>
        <w:tabs>
          <w:tab w:val="left" w:pos="4253"/>
        </w:tabs>
        <w:spacing w:before="80" w:after="100" w:afterAutospacing="1" w:line="240" w:lineRule="auto"/>
        <w:ind w:left="445" w:leftChars="0" w:right="96" w:hanging="445" w:firstLineChars="0"/>
        <w:jc w:val="both"/>
        <w:rPr>
          <w:rFonts w:ascii="Times New Roman" w:hAnsi="Times New Roman" w:cs="Times New Roman"/>
          <w:sz w:val="24"/>
          <w:szCs w:val="24"/>
        </w:rPr>
      </w:pPr>
    </w:p>
    <w:p>
      <w:pPr>
        <w:pStyle w:val="13"/>
        <w:tabs>
          <w:tab w:val="left" w:pos="4253"/>
        </w:tabs>
        <w:spacing w:before="80" w:after="100" w:afterAutospacing="1" w:line="240" w:lineRule="auto"/>
        <w:ind w:left="445" w:leftChars="0" w:right="96" w:hanging="445" w:firstLineChars="0"/>
        <w:jc w:val="both"/>
        <w:rPr>
          <w:rFonts w:ascii="Times New Roman" w:hAnsi="Times New Roman" w:cs="Times New Roman"/>
          <w:sz w:val="24"/>
          <w:szCs w:val="24"/>
        </w:rPr>
      </w:pPr>
    </w:p>
    <w:p>
      <w:pPr>
        <w:pStyle w:val="13"/>
        <w:tabs>
          <w:tab w:val="left" w:pos="4253"/>
        </w:tabs>
        <w:spacing w:before="80" w:after="100" w:afterAutospacing="1" w:line="240" w:lineRule="auto"/>
        <w:ind w:left="445" w:leftChars="0" w:right="96" w:hanging="445" w:firstLineChars="0"/>
        <w:jc w:val="both"/>
        <w:rPr>
          <w:rFonts w:ascii="Times New Roman" w:hAnsi="Times New Roman" w:cs="Times New Roman"/>
          <w:sz w:val="24"/>
          <w:szCs w:val="24"/>
        </w:rPr>
      </w:pPr>
    </w:p>
    <w:p>
      <w:pPr>
        <w:spacing w:before="80" w:after="100" w:afterAutospacing="1" w:line="240" w:lineRule="auto"/>
        <w:ind w:left="445" w:leftChars="0" w:right="95" w:hanging="445" w:firstLineChars="0"/>
        <w:jc w:val="both"/>
        <w:rPr>
          <w:rFonts w:ascii="Times New Roman" w:hAnsi="Times New Roman" w:cs="Times New Roman"/>
          <w:sz w:val="24"/>
          <w:szCs w:val="24"/>
        </w:rPr>
      </w:pPr>
    </w:p>
    <w:p>
      <w:pPr>
        <w:spacing w:before="80" w:after="100" w:afterAutospacing="1" w:line="240" w:lineRule="auto"/>
        <w:ind w:left="445" w:leftChars="0" w:right="95" w:hanging="445" w:firstLineChars="0"/>
        <w:jc w:val="both"/>
        <w:rPr>
          <w:rFonts w:ascii="Times New Roman" w:hAnsi="Times New Roman" w:cs="Times New Roman"/>
          <w:sz w:val="24"/>
          <w:szCs w:val="24"/>
        </w:rPr>
      </w:pPr>
    </w:p>
    <w:p>
      <w:pPr>
        <w:spacing w:before="80" w:after="100" w:afterAutospacing="1" w:line="240" w:lineRule="auto"/>
        <w:ind w:left="445" w:leftChars="0" w:right="95" w:hanging="445" w:firstLineChars="0"/>
        <w:jc w:val="both"/>
        <w:rPr>
          <w:rFonts w:ascii="Times New Roman" w:hAnsi="Times New Roman" w:cs="Times New Roman"/>
          <w:sz w:val="24"/>
          <w:szCs w:val="24"/>
        </w:rPr>
      </w:pPr>
    </w:p>
    <w:p>
      <w:pPr>
        <w:rPr>
          <w:rFonts w:hint="default" w:ascii="Arial Rounded MT Bold" w:hAnsi="Arial Rounded MT Bold" w:cs="Arial Rounded MT Bold"/>
          <w:b w:val="0"/>
          <w:bCs/>
          <w:sz w:val="24"/>
          <w:szCs w:val="24"/>
          <w:lang w:val="en-US"/>
        </w:rPr>
      </w:pPr>
      <w:r>
        <w:rPr>
          <w:rFonts w:hint="default" w:ascii="Arial Rounded MT Bold" w:hAnsi="Arial Rounded MT Bold" w:cs="Arial Rounded MT Bold"/>
          <w:b w:val="0"/>
          <w:bCs/>
          <w:sz w:val="24"/>
          <w:szCs w:val="24"/>
          <w:lang w:val="en-US"/>
        </w:rPr>
        <w:br w:type="page"/>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val="0"/>
          <w:bCs/>
          <w:sz w:val="24"/>
          <w:szCs w:val="24"/>
          <w:lang w:val="en-US"/>
        </w:rPr>
      </w:pPr>
      <w:r>
        <w:rPr>
          <w:rFonts w:hint="default" w:ascii="Arial Rounded MT Bold" w:hAnsi="Arial Rounded MT Bold" w:cs="Arial Rounded MT Bold"/>
          <w:b w:val="0"/>
          <w:bCs/>
          <w:sz w:val="24"/>
          <w:szCs w:val="24"/>
          <w:lang w:val="en-US"/>
        </w:rPr>
        <w:t>Bagian 2</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sz w:val="24"/>
          <w:szCs w:val="24"/>
        </w:rPr>
      </w:pPr>
      <w:r>
        <w:rPr>
          <w:rFonts w:hint="default" w:ascii="Arial Rounded MT Bold" w:hAnsi="Arial Rounded MT Bold" w:cs="Arial Rounded MT Bold"/>
          <w:b/>
          <w:sz w:val="24"/>
          <w:szCs w:val="24"/>
        </w:rPr>
        <w:t>TANTANGAN DAKWAH DI TENGAH PENOLAKAN DAN KONTREVERSI UST. ABDUL SOMAD</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sz w:val="20"/>
          <w:szCs w:val="20"/>
        </w:rPr>
      </w:pPr>
      <w:r>
        <w:rPr>
          <w:rFonts w:hint="default" w:ascii="Times New Roman" w:hAnsi="Times New Roman" w:cs="Times New Roman"/>
          <w:sz w:val="20"/>
          <w:szCs w:val="20"/>
        </w:rPr>
        <w:t>Rita Pernama Sari</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Ainun Salsabilah</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Zainal Abidin</w:t>
      </w:r>
    </w:p>
    <w:p>
      <w:pPr>
        <w:spacing w:line="240" w:lineRule="auto"/>
        <w:jc w:val="right"/>
        <w:rPr>
          <w:rFonts w:hint="default" w:ascii="Times New Roman" w:hAnsi="Times New Roman" w:cs="Times New Roman"/>
          <w:sz w:val="20"/>
          <w:szCs w:val="20"/>
        </w:rPr>
      </w:pPr>
    </w:p>
    <w:p>
      <w:pPr>
        <w:spacing w:line="360" w:lineRule="auto"/>
        <w:ind w:firstLine="720"/>
        <w:jc w:val="both"/>
        <w:rPr>
          <w:rFonts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Membahas mengenai dakwah. Dakwah dapat diibaratkan seperti penyampaian atau ajakan kepada masyarakat agar mau mempelajari atau mengamalkan ilmu agama ,sehingga mereka  bisa memahami dan dapat membangkitkan apa yang mereka pelajari dan  mengajarkan kepada orang lain lagi Dan juga bisa menjadi orang bermanfaat. Sebagaimana dalam sabda nabi yang artinya “sebaik baik manusia dialah orang yang bermanfaat bagi orang lain bukan memanfaatkan orang lain”. Jadi, lakukanlah penyampaian dalam berdakwah,. Ajaklah umat muslim untuk terus beriman kepada allah swt.dan selalu berbuat kebaikan. Karena kita tidak tau kebaikan apa yang membawa kita nantinya ke syurganya allah swt.</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Urgensi dalam dakwah mungkin seperti mendorong seseorang (muslim) untuk meningkatkan pengetahuan ataukah pengalaman mereka atas apa yang  mereka dapatkan atas ajara islam, sehingga mereka bisa diharapkan dimasa depan akn tumbuh generasi muda yang tangguh secara intelektual. Jadi, urgensi dakwah ini mungkin bisa juga disebut keharusan seorang muslim bisa terdorong untuk berdakwah. Urgensi dalam dakwah ini diartikan juga sebagai tujuan dalam dakwah yang dimana dalam berdakwah ini kita bisa menyelamatkan manusia dari kegelapan yang membuatnya tidak bisa melihat segala bentu kebenaran yang akan membawanya ke tempat yang terang benderang. Jadi, urgensi dakwah ini memanggil orang ataukah mengajak orang untuk beriman dan taat kepada allah swt. Sesuai dengan garis aqidah,syariat dan juga akhlak islam. Demi terwujudnya ajaran islam,berdakwah sering menyampaikan secara individu ataupun kelompok melalui metode sarana yang baik.</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Metode dakwah suatu cara yang penting dari jalan pada diri seseorang ketika mereka bertujuan untuk mendapatkan sesuatu dakwah yang dapat dilaksanakan atau dilakukukan dengan tujuan untuk mendapatkan dakwah yang akan dilaksakan supaya dapat mencapai sebuah hasil yang maksimal, yang terutama dalam rangka melaksanakan dakwah islamiyah masyarakat dapat menangkap atau mendengar dakwah yang disampaikan dan diterima dengan kelapangan dada, ikhlas, dan tulus dari hati dan pendakwah juga harus melihat situasi atau kondisi pada masyarakat sekitar agar dakwah dapat berjalan dengan baik dan lancar. Seseorang pendakwah juga sangat memerlukan yang namanya suatu ilmu atau pengatahuan dengan menguasai dakwah yang akan didapatkan sehingga pendengar dapat dimengerti dakwah yang akan disampaikan oleh pendakwah.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Metode dakwah juga memiliki macam-macam pelaksanaan misalnya seperti,tempat Tanya jawab ini  agar dapat mengetahui apa-apa saja yang dipahami pada diri seseorang sehingga proses tanya jawab ini dapat membuat para pendengar dakwah ini lebih fokus kedepan sehingga terjadi hubungan timbal balik antara para pendakwah dengan para pendengar dakwah, ceramah juga dilaksanakan dengan tujuan untuk menyampaikan suatu keterangan, petunjuk dan penjelasan dengan melalui tatap muka atau lisan, diskusi juga dilaksanakan untuk tujuan salin menukar pikiran satu sama lain dengan membahas suatu masalah yang akan dilaksanakan dengan baik sehingga bertujuan untuk mendapatkan kebenaran yang ada.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Dalam tugas dakwah islam, da’I seabgai subjek dakwah adalah seperangkat pengatahuan dan keterampilan dibidang metode. Mengetahui tata cara mahar dapat memungkinkan penyerahan mahar mecapai sasaran, dan digunakan metode sasaran, sehingga mahar mudah diterima oleh ma’du. Da’I sangat membutuhkan pengatahuan dibidang metodologi untuk menentukan hokum maharnya. Selanjutnya dalam pola piker pendekatan system atau (approach system), dimana mahar adalah system dan metodologi merupakan salah satu dimensinya, maka metodologi memiliki peran dan kedudukan dan sejajar dengan unsure-unsur lain seperti tujuan. (Muhammad Tabri:2017)</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Awal mulanya islam masuk ke nusantara melalui jalur perdagangan yang dimana pada waktu itu nusantara menjadi pusat perdagangan yang memiliki rempah yang memiliki yang melimpah yang membuat negara-negaraasing tertarik unruk masuk ke wilayah nusantara karena hal tersebut, negara-negara islam mulai datang melalui jalur tsb, negara-negara islam mulai dating melalui jalur tsb.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Pada akhirnya akulturasi budaya terjadi di berbagai bidang di nusantara, yang mana dakwah islam direspon baik oleh masyarakat Indonesia. Dipulai jawa sendiri, wali songo menjadi alas an terbesarnya islam dinusantara dengan dakwahnya yang selalu menyandingkan budaya jawa yang menjadi prinsip </w:t>
      </w:r>
      <w:r>
        <w:rPr>
          <w:rFonts w:hint="default" w:ascii="Arial" w:hAnsi="Arial" w:cs="Arial"/>
          <w:i/>
          <w:sz w:val="20"/>
          <w:szCs w:val="20"/>
        </w:rPr>
        <w:t>muidzatul hasanah</w:t>
      </w:r>
      <w:r>
        <w:rPr>
          <w:rFonts w:hint="default" w:ascii="Arial" w:hAnsi="Arial" w:cs="Arial"/>
          <w:sz w:val="20"/>
          <w:szCs w:val="20"/>
        </w:rPr>
        <w:t xml:space="preserve">(pengjaran yang baik). Islam tidak lansung diterima begitu saja, tetapi ada tahapan proses terjadi yang telah dilakukan dikarenakan kentalnya budaya nusantara pada masa itu.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Islam menjadi berkembang setelah kerajaan samudra pasai merupakan kerajaan islam yang berdiri semakin mempengaruhi pertumbuhan dan peningkatan agama islam di nusantara dan membuat islam menjadi berkembang pesat dengan adanya pembangunan masjid dan tempat beribadah umat muslim lainnya. Hal ini terlepas dari tujuan membumikan ajaran islam dengan menggunakan prinsip amar makruf nahi munkar yang dimana menjaga tradisi local yang tidak bertentangan dengan islam.</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Masa colonial belanda</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Ketika pasukan colonial belanda masuk ke nusantara, umat islam sulit untuk menyebarkan ajarannya karena pasukan colonial belanda sedang mencampuri masalah agama pada saat itu. Penjajah belanda sangat takut terhadap islam sebagai akibat dari pertempuran dan perlawanan islam. Karena itu, atas nama ketertiban dan keamanan, mereka mengawasi gerak-gerik para ulama.</w:t>
      </w:r>
      <w:r>
        <w:rPr>
          <w:rFonts w:hint="default" w:ascii="Arial" w:hAnsi="Arial" w:cs="Arial"/>
          <w:sz w:val="20"/>
          <w:szCs w:val="20"/>
          <w:lang w:val="en-US"/>
        </w:rPr>
        <w:t xml:space="preserve"> </w:t>
      </w:r>
      <w:r>
        <w:rPr>
          <w:rFonts w:hint="default" w:ascii="Arial" w:hAnsi="Arial" w:cs="Arial"/>
          <w:sz w:val="20"/>
          <w:szCs w:val="20"/>
        </w:rPr>
        <w:t>Namun, semangat perlawanan itu tidak padam untuk bisa leps dari penjajahan belanda. Lanskap politik global yang dinamis pada awal abad ke-20 memudahkan penjajah belanda dengan membiyarkan masyarakat adat dan membentuk kelompok atau organisasi/serikat, mesti tetap dengan kekerasan karena itulah sarekat islam (SDI) didirikan pada tahun 1950 oleh haji samanhudi. SDI adalah organisasi pertama yang didirikan dengan tujuan awal untuk menyatukan para saudara islam yang menantang kebijakan colonial belanda saat itu.</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Sejak saat itu, SDI terus berganti nama, dan tujuannya sudah mulai bergerak kea rah polotik, pendidikan, dan sebagainya. Akhirnya banyak asosiasi islam didirikan termasuk muhammadiyah, nawallatul ulama, persatuan islam, jamiyaturkaia, dan MIAI. Gaya mahar juga berbeda, beberapa berfokus pada perjuangan politik, gerakan pemuda, pendidikan dan banyak lagi. Namun, mereka pada dasarnya berjuan untuk mendapatkan kemerdekaan dari penjajah. (Rahmatullah Syabir:2010)</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Media dalam berdakwah merupakan alat yang dipakai atau dipergunakan untuk menyampaikan dakwah kepada penerima dakwah. Seperti dizaman modern ini sudah banyak cara berdakwah yang efektif dan efisien yang dimana mereka menggunakan media sosial seperti </w:t>
      </w:r>
      <w:r>
        <w:rPr>
          <w:rFonts w:hint="default" w:ascii="Arial" w:hAnsi="Arial" w:cs="Arial"/>
          <w:i/>
          <w:sz w:val="20"/>
          <w:szCs w:val="20"/>
        </w:rPr>
        <w:t>facebook, youtube, instagram, whatsapp, telegram</w:t>
      </w:r>
      <w:r>
        <w:rPr>
          <w:rFonts w:hint="default" w:ascii="Arial" w:hAnsi="Arial" w:cs="Arial"/>
          <w:sz w:val="20"/>
          <w:szCs w:val="20"/>
        </w:rPr>
        <w:t xml:space="preserve"> dan masih banyak media sosial lainnya untuk memberikan dakwah lainnya dengan memberikan dakwah yang efektif dan efisie</w:t>
      </w:r>
      <w:r>
        <w:rPr>
          <w:rFonts w:hint="default" w:ascii="Arial" w:hAnsi="Arial" w:cs="Arial"/>
          <w:sz w:val="20"/>
          <w:szCs w:val="20"/>
          <w:lang w:val="id-ID"/>
        </w:rPr>
        <w:t>n</w:t>
      </w:r>
      <w:r>
        <w:rPr>
          <w:rFonts w:hint="default" w:ascii="Arial" w:hAnsi="Arial" w:cs="Arial"/>
          <w:sz w:val="20"/>
          <w:szCs w:val="20"/>
        </w:rPr>
        <w:t>. Dan masih banyak peralatan seperti televisi, majalah, video, rekaman lalu dimasukkan kedalam media sosial itu salah satu media dalam berdakwah. Karna itu perlu menjadi perhatian para pelaksana dakwah. Sebab dakwah yang dapat disampaikan bisa lansung dibaca dan diketahui banyak orang bahkan jutaan orang dalam waktu yang bersamaan. Kegiatan dalam berdakwah itu juga semakin mudah, para pendakwah tidak perlu harus pergi ketempat untuk berdakwah, namun berdakwaah dimedia sosial juga harus memperhatikan etika dan norma-norma ber-medsos. Sehingga dengan caranya berdakwah benar-benar mendatangkan kemanfaatan bukan sebaliknya hanya menimbulkan kesalahan.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Dalam kenyataan dakwah masa sekarang, para ulama pula wajib kreatif pada menyebarkan dan memanfaatkan teknologi menjadi wahana dakwah. Sekarang banyak sekali ulam ulama yang mengembangkan dakwah menggunakan dan menciptakan konten semenarik mungkin, terkadang terdapat yang menyelipkan hal-hal yang mampu menciptakan pendengar tertawa supaya pendengar tidak merasa bosan atau monoton.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Lantaran dakwah yang telah di modernisasi menggunakan kecanggihan teknologi dan berkembangnya ilmu pengetahuan, maka tidak sedikit orang orang mampu mengungkapkan dakwah dengan mudah bahkan pun orang yang mengaku ngaku menjadi seseorang ulama menggunakan </w:t>
      </w:r>
      <w:r>
        <w:rPr>
          <w:rFonts w:hint="default" w:ascii="Arial" w:hAnsi="Arial" w:cs="Arial"/>
          <w:i/>
          <w:sz w:val="20"/>
          <w:szCs w:val="20"/>
        </w:rPr>
        <w:t>capital public speaking</w:t>
      </w:r>
      <w:r>
        <w:rPr>
          <w:rFonts w:hint="default" w:ascii="Arial" w:hAnsi="Arial" w:cs="Arial"/>
          <w:sz w:val="20"/>
          <w:szCs w:val="20"/>
        </w:rPr>
        <w:t xml:space="preserve">kemudian mengembangkn ilmu tanpa mempunyai seluk beluk keilmuan yang tsiqa dan itu lalu disampaikan pada audiens. Hanya bermodal sedikit ilmu dan pintar memasak istilah demi mengejar popularitas global maka aneka macam cara akan dilakukan tanpa memikirkan pengaruh dalam rakyat juga output akhir yang bisa. .Khususnya  saat dihadapkan sang realita globalisasi waktu ini. Dan pula seiring berkembangnya keilmuan bersama sains apalagi perkembangan politik.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Dalam hal ini kenyataan dakwah pun sekali menghadapi problematika yang baru, misalnya bagaimana ajaran islam bisa tahu sang kalangan rakyat ditengah berkembangnya teknologi ilmu pengetahuan, padahal ini menjadi pendakwah wajib mampu menghadapi pertanyaan-pertanyaan orang umum seperti  ini terjadi kontradiksi antara pemahaman al-qur’an dan hadits menggunkan empiris yang terdapat. Tentang bagaimana rakyat islam mampu mengikuti perkembangan yang terdapat pada global tanpa membaharui tatanan atau ajaran kepercayaan, dan pula bagaimana kasus kepercayaan ini hanya mampu dihadapi menjadi doktrin normatis tetapi pula bisa dikembangkan sebagai konsepsi operatif. Oleh lantaran ini, kualitas pendakwah dimasa sekarang wajib lebih berkembang dan berfikiran modern. Ini hanya memandang satu sisi saja supaya mengakibatkan kontradiksi tidak lupa pula menjadi muslim wajib mempunyai kepekaaan sosial.</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Peran </w:t>
      </w:r>
      <w:r>
        <w:rPr>
          <w:rFonts w:hint="default" w:ascii="Arial" w:hAnsi="Arial" w:cs="Arial"/>
          <w:i/>
          <w:sz w:val="20"/>
          <w:szCs w:val="20"/>
        </w:rPr>
        <w:t>da’i</w:t>
      </w:r>
      <w:r>
        <w:rPr>
          <w:rFonts w:hint="default" w:ascii="Arial" w:hAnsi="Arial" w:cs="Arial"/>
          <w:sz w:val="20"/>
          <w:szCs w:val="20"/>
        </w:rPr>
        <w:t xml:space="preserve"> dalam islam itu sangatlah penting karna peran </w:t>
      </w:r>
      <w:r>
        <w:rPr>
          <w:rFonts w:hint="default" w:ascii="Arial" w:hAnsi="Arial" w:cs="Arial"/>
          <w:i/>
          <w:sz w:val="20"/>
          <w:szCs w:val="20"/>
        </w:rPr>
        <w:t>da’i</w:t>
      </w:r>
      <w:r>
        <w:rPr>
          <w:rFonts w:hint="default" w:ascii="Arial" w:hAnsi="Arial" w:cs="Arial"/>
          <w:sz w:val="20"/>
          <w:szCs w:val="20"/>
        </w:rPr>
        <w:t xml:space="preserve"> sendiri ialah umtuk memberikan pengajaran kepada seluruh manusia demi tegaknya islam dan juga menjadikan pengalamannya  dalam kehidupan sehari hari. Bahkan,didalam al qur’an dikatakan, hendaklah ada segolongan umat yang mengkhususkan kegiatannya untuk berdakwah amal </w:t>
      </w:r>
      <w:r>
        <w:rPr>
          <w:rFonts w:hint="default" w:ascii="Arial" w:hAnsi="Arial" w:cs="Arial"/>
          <w:i/>
          <w:sz w:val="20"/>
          <w:szCs w:val="20"/>
        </w:rPr>
        <w:t>ma’ruf nahi mungkar</w:t>
      </w:r>
      <w:r>
        <w:rPr>
          <w:rFonts w:hint="default" w:ascii="Arial" w:hAnsi="Arial" w:cs="Arial"/>
          <w:sz w:val="20"/>
          <w:szCs w:val="20"/>
        </w:rPr>
        <w:t>. Dan allah swt berifrman didalam QS.ali imran ayat 104 yang artinya: dan hendaklah ada diantarakamu segolongan umat yang menyeru kepada kebajikan dan mencegahdari yang mungkar.</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Ajaran sebagai pemberi kebijaksanaan ini berusaha untuk mengingatkan orang akan konsekuensi dari ketidaktaatan dan imoralitas yang mengakibatkan hukuman dan murka ilahi. Dai bahwa islam adalah satu satunya jawaban untuka menyelamatkan dunia dan akhirat, dan satu satunya jalan keluar dari segala kesulitan hidup.</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Menurut abdul munir mulkan menganggap benda mati sebagai benda mahar ini dapat dibedakan menjadi paling tidak tiga jenis atau jenis: pelaksana mahar, perencana, dan pengurus. Ketiganya dapat diklarifikasikan sebagai da’i.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Kemudian ia membuat anologi Dower sebagai kegiatan pembuatan film, dan perencana adalah sutradara, pelaksana adalah actor. Anologi ini kurang tepat, namun setidaknya dapat memberikan gambaran tentang perang dan fungsi da’I sebagai subjek mahar.</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Lebih khusus mulkan menyatakan bahwa pelaksana dakwah adalah muballigh sebagai pengirim materi dakwah. Perencana dakwah adalah orang yang menyusun rancangan program atau kegiatan dakwah, tahapan-tahapan yang harus dilalui, dimana dan kapan melakukan kegiatan dakwah, dan criteria yang sesuai untuk objek yang akan diproses, seperti pengelola mahar adalah seseorang yang mengatur siapa yang dipilih sebagai da’I tergantung pada tujuannya, alat yang digunakan, metode, pesan, dan cara penyampaian pesan. Oleh karena itu, ketiga  elemen da’I tersebut memainkan peran, fungsi, dan kontribusi yang sangat besar bagi kekuasaan dower.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Padahal, menurut malkann factor perencanaan dan pengelolaan memiliki peran dan dampak yang jauh lebih besar terhadap keberhasilan kegiatan dower. Oleh karena itu, ungkapan “gagal merencanakan sama dengan merencanakan gagal”. Kedudukan khatib sebagai subjek mahar memiliki peran ganda, sebagaimana diungkapkan dalam alquran yang artinya : “jadilah pemberi perngatan, dan dengan isinnya, pemanggil agama allah dan cahaya pencerahan”. (Dudung Abdul Rohman:2015)</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Adapun tokoh tokoh dakwah yang ada diindonesia ialah:</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KH Abdul wahid hasyim</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KH Hasyim asy’ari </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KH Ahmad dahlan </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Siti walidah </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Abbas Abdullah</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Abdul halim </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Abdul hamid hakim</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Abdul karim amrullah</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Abdul malik fajar</w:t>
      </w:r>
    </w:p>
    <w:p>
      <w:pPr>
        <w:pStyle w:val="13"/>
        <w:keepNext w:val="0"/>
        <w:keepLines w:val="0"/>
        <w:pageBreakBefore w:val="0"/>
        <w:widowControl/>
        <w:numPr>
          <w:ilvl w:val="0"/>
          <w:numId w:val="4"/>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Abdullah ahmad</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Berbicara tentang tantangan dakwah ini tentu berdasarka kepada ayat-ayat alquran karim tetapi tentu kalo kita mengangkat dari kisah para rasul tentu sangat banyak misalnya bagaimana tantangan fir’aun terhadap Musa dan Nabi Harun A.S, misalnya juga Namrud dengan nabi Ibrahim, kemudian juga pemuka-pemuka dari pada kaum-kaum dan para rasul tersebut tapi kita tentu tidak mengambil itu terlalu panjang ya’ mungkin itu ada kajiannya dalam sejarah dakwah, kita akan mengangkat kedua ayat dalam pembahasan tentang tanangan dakwah ini, yang pertama ialah firman allah swt.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Dalam surah Al-furqon ayat 31 yang dimana Allah SWT. berfirman dalam al-qur’an yang artinya “Demikianlah telah kami jadikan bagi setiap nabi musuh dari kalangan orang-orang yang jahat”. Ayat ini dengan teg</w:t>
      </w:r>
      <w:r>
        <w:rPr>
          <w:rFonts w:hint="default" w:ascii="Arial" w:hAnsi="Arial" w:cs="Arial"/>
          <w:sz w:val="20"/>
          <w:szCs w:val="20"/>
          <w:lang w:val="id-ID"/>
        </w:rPr>
        <w:t>a</w:t>
      </w:r>
      <w:r>
        <w:rPr>
          <w:rFonts w:hint="default" w:ascii="Arial" w:hAnsi="Arial" w:cs="Arial"/>
          <w:sz w:val="20"/>
          <w:szCs w:val="20"/>
        </w:rPr>
        <w:t xml:space="preserve">s Allah jelaskan bahwa setiap para nabi yang dalam berdakwah mereka memiliki musuh dari orang-orang yang jahat.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Ayat ini juga menjadi berlaku bagi siapapun yang mengambil usaha dari pada para rasul dan para anbiya yaitu berdakwah. Karna secara sunnatullah disetiap tempat itu meski juga ada orang-orang jahat. Ketika kita mengajak kebaikan dan mecegah yang mesti dia akan menjadi musuh kita yang mencegah dia ini. Didalam surah Al-An’am ayat 112 disitu juga allah menegaskan terkait dengan ini yang artinya “Demikian juga kami telah menjadikan bagi setiap nabi itu musuh. Siapa musuhnya? Yaitu setan-setan dalam bentuk manusia dan setan-setan dalam bentuk jin yang merekamembisikkan kepada sebagian mereka kata-kata yang indah tetapi menipu daya kalau tuhan mu wahai Muhammad berkehendak, mereka tidak bisa melakukannya.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Maka engkau (Wahai Muhammad) tinggalkan mereka dengan apa yang mereka dustakannya Nah, ayat ini lebih jelas lagi allah menyebutkan bahwa setiap nabi itu telah allah jadikan bagi mereka musuh dalam dakwah mereka. Bisa bentuknya merupakan bentuk setan dalam bentuk manusia. Artinya, orang-orang yang berprilaku setan, orang yang ingkar kepada allah, orang-orang yang jahat ini adalah setan-setannya manusia.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Bisa juga kemudian adalah setan-setan dari golongan jin yang kita tidak melihatnya tapi dia main dengan cara membisikkan kedalam hari mereka maka dua kelompok dari pada musuh dakwah ini, itu akan bekerja untuk memusuhi orang-orang yang berdakwah. Maka aka nada manusia-manusia yang berprilaku syeitan itu memusuhi para </w:t>
      </w:r>
      <w:r>
        <w:rPr>
          <w:rFonts w:hint="default" w:ascii="Arial" w:hAnsi="Arial" w:cs="Arial"/>
          <w:i/>
          <w:sz w:val="20"/>
          <w:szCs w:val="20"/>
        </w:rPr>
        <w:t>da’i</w:t>
      </w:r>
      <w:r>
        <w:rPr>
          <w:rFonts w:hint="default" w:ascii="Arial" w:hAnsi="Arial" w:cs="Arial"/>
          <w:sz w:val="20"/>
          <w:szCs w:val="20"/>
        </w:rPr>
        <w:t>. Nah, ini sudah lihat kalo secara sejarah dakwah bagaimana yang para pemuka dari pada suatu kaum yang saling bekerja sama mempengaruhi masyarakatnya untuk menolak dakwah seorang rasul.</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Begitu juga bagaimana para pengusaha dengan kroninnya juga bahu membahu unruk menolak dakwahnya para rasul dan para anbiya. </w:t>
      </w:r>
      <w:r>
        <w:rPr>
          <w:rFonts w:hint="default" w:ascii="Arial" w:hAnsi="Arial" w:cs="Arial"/>
          <w:i/>
          <w:sz w:val="20"/>
          <w:szCs w:val="20"/>
        </w:rPr>
        <w:t xml:space="preserve">Sunnatullah </w:t>
      </w:r>
      <w:r>
        <w:rPr>
          <w:rFonts w:hint="default" w:ascii="Arial" w:hAnsi="Arial" w:cs="Arial"/>
          <w:sz w:val="20"/>
          <w:szCs w:val="20"/>
        </w:rPr>
        <w:t xml:space="preserve">ini juga berlaku bagi siapapun yang berdakwah seperti yang sudah kita sebutkan, bisa tantangan ini datangnya dari para pendakwah atau pengusaha yang tentu jahat dan tidak menghendaki kebaikan, yang tidak menghendaki perbaikan-perbaikan, dan akan mengganggu kejahatan yang sedang mereka lansungkan. Bisa juga dalam bentuk ini merupakan kelompok-kelompok orang jahat.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Bahkan individu-individu dari manusia ini, ini selalu saja menjadi musuhnya para </w:t>
      </w:r>
      <w:r>
        <w:rPr>
          <w:rFonts w:hint="default" w:ascii="Arial" w:hAnsi="Arial" w:cs="Arial"/>
          <w:i/>
          <w:sz w:val="20"/>
          <w:szCs w:val="20"/>
        </w:rPr>
        <w:t>da’i</w:t>
      </w:r>
      <w:r>
        <w:rPr>
          <w:rFonts w:hint="default" w:ascii="Arial" w:hAnsi="Arial" w:cs="Arial"/>
          <w:sz w:val="20"/>
          <w:szCs w:val="20"/>
        </w:rPr>
        <w:t xml:space="preserve">. Maka dengan demikian siapapu yang ingin berdakwah, maka harus menyiapakan diri, akan banyak musuh dalam hidupnya dari orang-orang yang jahat. Secara sunnatullah walaupun tingkatnya berbeda-beda dari satu tempat ke yang lain. Tapi dimana-mana tetap saja ada orang jahat, bahkan orang jahat ini kadang selalu lebih banyak dari pada orang baik.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Bahkan dikalangan umat islam sendiri juga antara orang-orang yang taat dengan orang-orang yang </w:t>
      </w:r>
      <w:r>
        <w:rPr>
          <w:rFonts w:hint="default" w:ascii="Arial" w:hAnsi="Arial" w:cs="Arial"/>
          <w:i/>
          <w:sz w:val="20"/>
          <w:szCs w:val="20"/>
        </w:rPr>
        <w:t>dzolim,</w:t>
      </w:r>
      <w:r>
        <w:rPr>
          <w:rFonts w:hint="default" w:ascii="Arial" w:hAnsi="Arial" w:cs="Arial"/>
          <w:sz w:val="20"/>
          <w:szCs w:val="20"/>
        </w:rPr>
        <w:t xml:space="preserve"> orang-orang maksiat juga selalu banyak orang-orang </w:t>
      </w:r>
      <w:r>
        <w:rPr>
          <w:rFonts w:hint="default" w:ascii="Arial" w:hAnsi="Arial" w:cs="Arial"/>
          <w:i/>
          <w:sz w:val="20"/>
          <w:szCs w:val="20"/>
        </w:rPr>
        <w:t>dzolim</w:t>
      </w:r>
      <w:r>
        <w:rPr>
          <w:rFonts w:hint="default" w:ascii="Arial" w:hAnsi="Arial" w:cs="Arial"/>
          <w:sz w:val="20"/>
          <w:szCs w:val="20"/>
        </w:rPr>
        <w:t xml:space="preserve"> yang masih bermaksiat. Nah, ini semua ketika kita perbaiki, kita ajak kepada kebaikan akan berdiri sebagai musuh para </w:t>
      </w:r>
      <w:r>
        <w:rPr>
          <w:rFonts w:hint="default" w:ascii="Arial" w:hAnsi="Arial" w:cs="Arial"/>
          <w:i/>
          <w:sz w:val="20"/>
          <w:szCs w:val="20"/>
        </w:rPr>
        <w:t>da’i</w:t>
      </w:r>
      <w:r>
        <w:rPr>
          <w:rFonts w:hint="default" w:ascii="Arial" w:hAnsi="Arial" w:cs="Arial"/>
          <w:sz w:val="20"/>
          <w:szCs w:val="20"/>
        </w:rPr>
        <w:t xml:space="preserve"> oleh karna itu, si </w:t>
      </w:r>
      <w:r>
        <w:rPr>
          <w:rFonts w:hint="default" w:ascii="Arial" w:hAnsi="Arial" w:cs="Arial"/>
          <w:i/>
          <w:sz w:val="20"/>
          <w:szCs w:val="20"/>
        </w:rPr>
        <w:t>da’i</w:t>
      </w:r>
      <w:r>
        <w:rPr>
          <w:rFonts w:hint="default" w:ascii="Arial" w:hAnsi="Arial" w:cs="Arial"/>
          <w:sz w:val="20"/>
          <w:szCs w:val="20"/>
        </w:rPr>
        <w:t xml:space="preserve"> ini dengan memahami ini menyiapakan bekal diantaranya merupakan bekal strategi dengan mengikuti dan mempelajari strategi dakwahnya para rasul. Didalam berdakwah mereka menghadapi penguasa yang </w:t>
      </w:r>
      <w:r>
        <w:rPr>
          <w:rFonts w:hint="default" w:ascii="Arial" w:hAnsi="Arial" w:cs="Arial"/>
          <w:i/>
          <w:sz w:val="20"/>
          <w:szCs w:val="20"/>
        </w:rPr>
        <w:t>dzalim</w:t>
      </w:r>
      <w:r>
        <w:rPr>
          <w:rFonts w:hint="default" w:ascii="Arial" w:hAnsi="Arial" w:cs="Arial"/>
          <w:sz w:val="20"/>
          <w:szCs w:val="20"/>
        </w:rPr>
        <w:t xml:space="preserve">, menghadapi pemuka yang </w:t>
      </w:r>
      <w:r>
        <w:rPr>
          <w:rFonts w:hint="default" w:ascii="Arial" w:hAnsi="Arial" w:cs="Arial"/>
          <w:i/>
          <w:sz w:val="20"/>
          <w:szCs w:val="20"/>
        </w:rPr>
        <w:t>dzalim</w:t>
      </w:r>
      <w:r>
        <w:rPr>
          <w:rFonts w:hint="default" w:ascii="Arial" w:hAnsi="Arial" w:cs="Arial"/>
          <w:sz w:val="20"/>
          <w:szCs w:val="20"/>
        </w:rPr>
        <w:t xml:space="preserve">, menghadapi kaumnya yang </w:t>
      </w:r>
      <w:r>
        <w:rPr>
          <w:rFonts w:hint="default" w:ascii="Arial" w:hAnsi="Arial" w:cs="Arial"/>
          <w:i/>
          <w:sz w:val="20"/>
          <w:szCs w:val="20"/>
        </w:rPr>
        <w:t>dzalim</w:t>
      </w:r>
      <w:r>
        <w:rPr>
          <w:rFonts w:hint="default" w:ascii="Arial" w:hAnsi="Arial" w:cs="Arial"/>
          <w:sz w:val="20"/>
          <w:szCs w:val="20"/>
        </w:rPr>
        <w:t xml:space="preserve">. Karna ini selalu menjadi perkara yang dihadapi oleh para </w:t>
      </w:r>
      <w:r>
        <w:rPr>
          <w:rFonts w:hint="default" w:ascii="Arial" w:hAnsi="Arial" w:cs="Arial"/>
          <w:i/>
          <w:sz w:val="20"/>
          <w:szCs w:val="20"/>
        </w:rPr>
        <w:t>da’i</w:t>
      </w:r>
      <w:r>
        <w:rPr>
          <w:rFonts w:hint="default" w:ascii="Arial" w:hAnsi="Arial" w:cs="Arial"/>
          <w:sz w:val="20"/>
          <w:szCs w:val="20"/>
        </w:rPr>
        <w:t xml:space="preserve"> dalam dakwahnya selalu saja ada orang yang tidak suka. Maka orang-orang berdakwah ini menjadi orang yang berdakwah tidak takut kepada cemongan orag-orang yang mencemoh, orang-orang yang memaki, tetap saja dia berjalan diatas jalan dakwahnya agama allah swt. Karna target dia merupakan menharapkan imbalan dari pada allah rabbal alamin.</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Saat ini, tantangan dakwah islam jauh lebih besar dari dulu. Terutama ketika membentuk perbuatan dan ahlak sesuai tuntunan Al-Qur’an dan hadits. Ada dua alasan. Pertama, Kemajuan teknologi informasi yang sangat pesat. Kondisi ini ditandai dengan mudahnya komunikasi antar manusia melalui saluran telepon, telepon genggam (HP), internet, dan lai-lain. Dalam islam, komunikasi harus baik dan sopan. Namun saat ini dengan berkembangnya teknologi informasi, dengan mudahnya menghina, dan menghina orang lain melalui berbagai media seperti handphone dan media sosial diinternet. Padahal, hal itu sangat dilarang oleh agama. Oleh karena itu, dower harus didorong untuk menginstruksikan umat islam untuk aktif menggunakan media teknologi informasi. Misalnya dengan tidak memanjakan atau mengunkapkan aib orang lain melalui media sosial atau cara lain. Namun, anda perlu diberi tahu tentang kesalahan seseorang agar tidak terulang dikemudian hari.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Pada hakikatnya, tantangan dalam perkembangan teknologi informasi dapat dimanfaatkan untuk berpihak pada mahar atau syiar islam. Tempaat dimana anda dapat menjalangkan dower lebih cepat dan lebih akurat melalui berbagai teknologi informasi.</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Disisi lain, perkembangan teknologi informasi, seperti memasukkan ayat Al-Qur’an ke dalam perangkat komunikasi bergerak, menjadi masalah tersendiri bagi para ilmuwan. Padahal dalam islam, ia harus dalam keadaan mandi ketika seseorang telah tau sedang membaca kitab suci al-qur’an. Oleh karena itu, kedepan perlu dicarikan solusi dan fatwa untuk masalah ini yang sejalan dengan tuntunan al qur’an dan hadits.</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Kedua, kemajuan teknologi transportasi. Jarak yang jauh yang semula memakan waktu berjam-jam atau berhari-hari, kini dapat ditempuh dengan pesawat atau helicopter dalam waktu yang relative singkat. Ini mengacu pada kondisi dimana shalat jama’a diperbolehkan saat bepergiaan jauh. Disisi lain perkebangan teknologi memudahkan untuk berpindah ke berbagai daerah, termasuk daerah terpencil. (KH Muhammad Kusoy:2015)</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Problematika dalam perkembangan dakwah. Yang dimana yang dimaksud disini adalah permasalahan yang muncul  dalam mengajak, dengn proses yang ditangani oleh perkembngan dakwah. Namun demikian berbagai permasalahan umat juga mengalami perkembangan yang luar biasa baik dari segi kualitan maupun kuantitas. Jadi problemtika ini mengartikan suatu kesenjangan yang membutuhkan penyelesaian atau pemecahan.dan masalah diartikan sebagai suatu hal yang menghalangi tercapainya tujuan.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Islam radikal yang disebar ustadz abdul somad telah membuat rusuh umat islam yang ada di tanah Madura. Untuk menjaga kerusuhan tersebut santri Madura melakukan penolakan terhadap kedatangan ustadz abdul somad dan menggelar demonstrasi anti islam. Yang diadakan pada pada pukul 13.00 WIB dengan kerumunan 200 siswa.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Sejak saat itu, sebagian besar aksi dikatakan membawa kendaraan komando, spanduk, dan perlengkapan demo lainnya. Sementara itu, uztas abdul somad akan memberikan ceramah dipondok pesantren Al Amin parenduen sumenep pada hari jumat, 20 Mei 2022 pukul 19.30 WIB.</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Sejak saat ini ditandatangani oleh Ustaz Ahamd selaku coordinator aksi. Dalam surat mereka, mereka menganggap Ustaz Abdul Somad sebagai salah satu da’I yang mengajarkan islam radikal dan intoleren, yang menjadi basis demonstrasi. Ide-ide diantara orang-orang yang dilindungi oleh smenep. “UAS adalah penyebar islam radikal dan intoleren yang menimbulkan gejolak ditengah masyarakat.” UAS kemadura untuk mencegah dan menjaga keamanan masyarakat Madura dari intoleransi. </w:t>
      </w:r>
      <w:r>
        <w:rPr>
          <w:rFonts w:hint="default" w:ascii="Arial" w:hAnsi="Arial" w:cs="Arial"/>
          <w:sz w:val="20"/>
          <w:szCs w:val="20"/>
          <w:lang w:val="en-US"/>
        </w:rPr>
        <w:t xml:space="preserve"> </w:t>
      </w:r>
      <w:r>
        <w:rPr>
          <w:rFonts w:hint="default" w:ascii="Arial" w:hAnsi="Arial" w:cs="Arial"/>
          <w:sz w:val="20"/>
          <w:szCs w:val="20"/>
        </w:rPr>
        <w:t xml:space="preserve"> Sementara itu, Ustaz somad akan memberikan ceramah dipondok Pesantren Al-Amien Paranduen Sumenep pada Jumat, 20 Mei 2022 pukul 19:30 WIB. Selain itu, Ustaz yang sempat menjadi perbincangan banyak pihak akibat larangan masuk ke singapura, memberikan ceramah pada Sabtu, 21 Mei 2022 Pukul 08.00 WIB di Pondok Pesantren Muslim Amin Al Pamekasan. (Dwi Bowo Raharjo:2022)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Ustaz abdul somad punya pengalaman buruk pergi ke singapura. Dia ditolak oleh biro imigrasi singapura pada senin 16 Mei 2022. Saat bepergian bersama keluarganya dipulau batang. Sesampainya dikepulauan riau ia lalu membagikan kasus tersebut dimedia sosial dia menambahkan bahwa dia ditahan disel dan pejabat singapura memperlakukannya seperti teroris. Dia mengaku mirip sel penjara, alhasil unggahan uztad abdul somad menjadi </w:t>
      </w:r>
      <w:r>
        <w:rPr>
          <w:rFonts w:hint="default" w:ascii="Arial" w:hAnsi="Arial" w:cs="Arial"/>
          <w:i/>
          <w:sz w:val="20"/>
          <w:szCs w:val="20"/>
        </w:rPr>
        <w:t xml:space="preserve">viral </w:t>
      </w:r>
      <w:r>
        <w:rPr>
          <w:rFonts w:hint="default" w:ascii="Arial" w:hAnsi="Arial" w:cs="Arial"/>
          <w:sz w:val="20"/>
          <w:szCs w:val="20"/>
        </w:rPr>
        <w:t>dan menarik perhatian banyak orang.</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Saat ustaz abdul somad sedang memberikan ceramah diberbagai tempat, banyak orang berbondong-bondong mendengarkan kisahnya. Pada saat yang sama, beberapa tempat menolak keberadaannya. Seperti halnya universitas gatjah madah yang batal mengundangnya karna penolakan system multi partai. Di</w:t>
      </w:r>
      <w:r>
        <w:rPr>
          <w:rFonts w:hint="default" w:ascii="Arial" w:hAnsi="Arial" w:cs="Arial"/>
          <w:sz w:val="20"/>
          <w:szCs w:val="20"/>
          <w:lang w:val="id-ID"/>
        </w:rPr>
        <w:t xml:space="preserve"> Y</w:t>
      </w:r>
      <w:r>
        <w:rPr>
          <w:rFonts w:hint="default" w:ascii="Arial" w:hAnsi="Arial" w:cs="Arial"/>
          <w:sz w:val="20"/>
          <w:szCs w:val="20"/>
        </w:rPr>
        <w:t>ogyakarta juga tidak mengizinkan masjidnya dijadikan tempat ustaz abdul somad berceramah. Kemudian dia membagikan kasusnya dimedia sosial. Dia menambahkan bahwa dia ditahan disel dan pejabat singapura memperlakukannya seperti teroris. Alhasil, unggahan UAS menjadi viral dan menarik perhatian banyak orang. Pasca penolakan UAS. (Kharis Hadirin:2022)</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Menurut dhani, banyak faktor yang membuat banyak ulama iri. Pertama, tentu saja ustaz abdul somad masih muda, namun segera menjadi terkenal. “Ustaz abdul somad masih muda dan terkenal, jadi mereka tidak tahan melihat ustaz abdul somad begitu terkenal, sehingga menimbulkan kecemburuan ulama yang mungkin memiliki kepribadian cemburuan,”katanya</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lang w:val="id-ID"/>
        </w:rPr>
      </w:pPr>
      <w:r>
        <w:rPr>
          <w:rFonts w:hint="default" w:ascii="Arial" w:hAnsi="Arial" w:cs="Arial"/>
          <w:sz w:val="20"/>
          <w:szCs w:val="20"/>
        </w:rPr>
        <w:t>Dhani juga menduga beberapa ulama mungkin menyalahkan pejabat islamfobia. “Nanti kita lihat ulama mana yang diam ketika ustaz abdul somad dideportasi dan dihina oleh pemerintah singapura (mereka) yang iri dengan kehebatan ustaz abdul somad.”</w:t>
      </w:r>
      <w:r>
        <w:rPr>
          <w:rFonts w:hint="default" w:ascii="Arial" w:hAnsi="Arial" w:cs="Arial"/>
          <w:sz w:val="20"/>
          <w:szCs w:val="20"/>
          <w:lang w:val="id-ID"/>
        </w:rPr>
        <w:t xml:space="preserve"> (Dhani, 2022)</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Sebelumnya, dhani juga menyinggung alasan singapura melarang ustaz abdul somad. Ada banyak suap dinegara-negara yang menyimpan uang.” Singapura adalah tempat bagi penjahat untuk menyembunyikan uangnya, lalu mengapa singapura melarang ustaz abdul somad?</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lang w:val="id-ID"/>
        </w:rPr>
      </w:pPr>
      <w:r>
        <w:rPr>
          <w:rFonts w:hint="default" w:ascii="Arial" w:hAnsi="Arial" w:cs="Arial"/>
          <w:sz w:val="20"/>
          <w:szCs w:val="20"/>
          <w:lang w:val="id-ID"/>
        </w:rPr>
        <w:t>Adanya indikasi kebencian terhadap ulama khususnya ust. Abdul Somad oleh kelompok-kelompok tertentu menimbulkan munculnya pandangan yang berbeda dari masyarakat yang mengarah ke negatif terhadap ulama. Akibat dari ketidaksukaan orang bahkan kelompok tertentu ini cukup mengubah perspektif masyarakat terhadap pandangan mereka kepada ulama-ulama. Sehingga menciptakan stigma buruk yang mencoreng nama baik ulama dalam hal ini ust. Abdul Somad.</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Dalam debat antusias tentang FH, video ceramah seorang lulusan Universitas Al Azhar Mesir, yang mengisyaratkan penghinaan terhadap islam, sekali lagi dibicarakan dimedia sosial. Ustaz abdul somad mengatakan bahwa jika ada umat islam yang mengolak-olak ajaran islam, biasanya mereka adalah keturunan PKI atau komunitas. Selain itu, ustaz abdul somad menjelaskan bahwa tidak mungkin umat islam sejati menghina sesame pemeluk agama. Apalagi sampai menghina ajara islam, ulama dan haviv.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Jika terjadi PKI atau keturunan komunitas, mecemooh islam, mengutuk ajaran islam, menghina pendeta, dan menghina kebiasaan. Mustahil seorang muslim sejati menghina sesame mukmin.”</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Pendeta kelahiran 18 Mei 1977 di Asahan, Sumatera Utara itu menegaskan, hanya ada dua kategori penghinaan terhadap islam. Politeis pertama. Kedua, meskipun anda islam, anda harus menjadi keturunan komunisme. (Ratu Amanda Distania:2022)</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Arial" w:hAnsi="Arial" w:cs="Arial"/>
          <w:b/>
          <w:sz w:val="20"/>
          <w:szCs w:val="20"/>
        </w:rPr>
      </w:pPr>
    </w:p>
    <w:p>
      <w:pPr>
        <w:rPr>
          <w:rFonts w:hint="default" w:ascii="Arial" w:hAnsi="Arial" w:cs="Arial"/>
          <w:b/>
          <w:sz w:val="20"/>
          <w:szCs w:val="20"/>
          <w:lang w:val="en-US"/>
        </w:rPr>
      </w:pPr>
      <w:r>
        <w:rPr>
          <w:rFonts w:hint="default" w:ascii="Arial" w:hAnsi="Arial" w:cs="Arial"/>
          <w:b/>
          <w:sz w:val="20"/>
          <w:szCs w:val="20"/>
          <w:lang w:val="en-US"/>
        </w:rPr>
        <w:br w:type="page"/>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default" w:ascii="Arial" w:hAnsi="Arial" w:cs="Arial"/>
          <w:b/>
          <w:sz w:val="20"/>
          <w:szCs w:val="20"/>
          <w:lang w:val="en-US"/>
        </w:rPr>
      </w:pPr>
      <w:r>
        <w:rPr>
          <w:rFonts w:hint="default" w:ascii="Arial" w:hAnsi="Arial" w:cs="Arial"/>
          <w:b/>
          <w:sz w:val="20"/>
          <w:szCs w:val="20"/>
          <w:lang w:val="en-US"/>
        </w:rPr>
        <w:t>Referensi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Kristina</w:t>
      </w:r>
      <w:r>
        <w:rPr>
          <w:rFonts w:hint="default" w:ascii="Arial" w:hAnsi="Arial" w:cs="Arial"/>
          <w:sz w:val="20"/>
          <w:szCs w:val="20"/>
          <w:lang w:val="id-ID"/>
        </w:rPr>
        <w:t xml:space="preserve">.2021. </w:t>
      </w:r>
      <w:r>
        <w:rPr>
          <w:rFonts w:hint="default" w:ascii="Arial" w:hAnsi="Arial" w:cs="Arial"/>
          <w:sz w:val="20"/>
          <w:szCs w:val="20"/>
        </w:rPr>
        <w:t>Pe</w:t>
      </w:r>
      <w:r>
        <w:rPr>
          <w:rFonts w:hint="default" w:ascii="Arial" w:hAnsi="Arial" w:cs="Arial"/>
          <w:i/>
          <w:sz w:val="20"/>
          <w:szCs w:val="20"/>
        </w:rPr>
        <w:t>ngertian Dakwah Menurut Bahasa dan Istilah</w:t>
      </w:r>
      <w:r>
        <w:rPr>
          <w:rFonts w:hint="default" w:ascii="Arial" w:hAnsi="Arial" w:cs="Arial"/>
          <w:i/>
          <w:sz w:val="20"/>
          <w:szCs w:val="20"/>
          <w:lang w:val="id-ID"/>
        </w:rPr>
        <w:t>.</w:t>
      </w:r>
      <w:r>
        <w:rPr>
          <w:rFonts w:hint="default" w:ascii="Arial" w:hAnsi="Arial" w:cs="Arial"/>
          <w:sz w:val="20"/>
          <w:szCs w:val="20"/>
        </w:rPr>
        <w:fldChar w:fldCharType="begin"/>
      </w:r>
      <w:r>
        <w:rPr>
          <w:rFonts w:hint="default" w:ascii="Arial" w:hAnsi="Arial" w:cs="Arial"/>
          <w:sz w:val="20"/>
          <w:szCs w:val="20"/>
        </w:rPr>
        <w:instrText xml:space="preserve">HYPERLINK "https://www.detik.com/edu/detikpedia/d-5599206/pengertian-dakwah-menurut-bahasa-dan-istilah"</w:instrText>
      </w:r>
      <w:r>
        <w:rPr>
          <w:rFonts w:hint="default" w:ascii="Arial" w:hAnsi="Arial" w:cs="Arial"/>
          <w:sz w:val="20"/>
          <w:szCs w:val="20"/>
        </w:rPr>
        <w:fldChar w:fldCharType="separate"/>
      </w:r>
      <w:r>
        <w:rPr>
          <w:rStyle w:val="11"/>
          <w:rFonts w:hint="default" w:ascii="Arial" w:hAnsi="Arial" w:cs="Arial"/>
          <w:sz w:val="20"/>
          <w:szCs w:val="20"/>
        </w:rPr>
        <w:t>https://www.detik.com/edu/detikpedia/d-5599206/pengertian-dakwah-menurut-bahasa-dan-istilah</w:t>
      </w:r>
      <w:r>
        <w:rPr>
          <w:rFonts w:hint="default" w:ascii="Arial" w:hAnsi="Arial" w:cs="Arial"/>
          <w:sz w:val="20"/>
          <w:szCs w:val="20"/>
        </w:rPr>
        <w:fldChar w:fldCharType="end"/>
      </w:r>
      <w:r>
        <w:rPr>
          <w:rFonts w:hint="default" w:ascii="Arial" w:hAnsi="Arial" w:cs="Arial"/>
          <w:sz w:val="20"/>
          <w:szCs w:val="20"/>
        </w:rPr>
        <w:t xml:space="preserve">  (Diakses pada 15 juli 2022 pukul 12.00)</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lang w:val="id-ID"/>
        </w:rPr>
        <w:t xml:space="preserve">Sati, Ali. 2018. </w:t>
      </w:r>
      <w:r>
        <w:rPr>
          <w:rFonts w:hint="default" w:ascii="Arial" w:hAnsi="Arial" w:cs="Arial"/>
          <w:i/>
          <w:sz w:val="20"/>
          <w:szCs w:val="20"/>
        </w:rPr>
        <w:t xml:space="preserve">Artikel/urgensi-dakwah-dalam-islam/IAIN PADANGSIMPUAN </w:t>
      </w:r>
      <w:r>
        <w:rPr>
          <w:rFonts w:hint="default" w:ascii="Arial" w:hAnsi="Arial" w:cs="Arial"/>
          <w:sz w:val="20"/>
          <w:szCs w:val="20"/>
        </w:rPr>
        <w:fldChar w:fldCharType="begin"/>
      </w:r>
      <w:r>
        <w:rPr>
          <w:rFonts w:hint="default" w:ascii="Arial" w:hAnsi="Arial" w:cs="Arial"/>
          <w:sz w:val="20"/>
          <w:szCs w:val="20"/>
        </w:rPr>
        <w:instrText xml:space="preserve"> HYPERLINK "https://www/iain-padangsidimpuan.ac.id/urgensi-dakwah-dalam-islam/" </w:instrText>
      </w:r>
      <w:r>
        <w:rPr>
          <w:rFonts w:hint="default" w:ascii="Arial" w:hAnsi="Arial" w:cs="Arial"/>
          <w:sz w:val="20"/>
          <w:szCs w:val="20"/>
        </w:rPr>
        <w:fldChar w:fldCharType="separate"/>
      </w:r>
      <w:r>
        <w:rPr>
          <w:rStyle w:val="11"/>
          <w:rFonts w:hint="default" w:ascii="Arial" w:hAnsi="Arial" w:cs="Arial"/>
          <w:sz w:val="20"/>
          <w:szCs w:val="20"/>
        </w:rPr>
        <w:t>https://www/iain-padangsidimpuan.ac.id/urgensi-dakwah-dalam-islam/</w:t>
      </w:r>
      <w:r>
        <w:rPr>
          <w:rStyle w:val="11"/>
          <w:rFonts w:hint="default" w:ascii="Arial" w:hAnsi="Arial" w:cs="Arial"/>
          <w:sz w:val="20"/>
          <w:szCs w:val="20"/>
        </w:rPr>
        <w:fldChar w:fldCharType="end"/>
      </w:r>
      <w:r>
        <w:rPr>
          <w:rFonts w:hint="default" w:ascii="Arial" w:hAnsi="Arial" w:cs="Arial"/>
          <w:sz w:val="20"/>
          <w:szCs w:val="20"/>
        </w:rPr>
        <w:t xml:space="preserve"> (Diakses pada tanggal 15 juli 2022 pukul 13.15)</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lang w:val="id-ID"/>
        </w:rPr>
        <w:t xml:space="preserve">Amin, </w:t>
      </w:r>
      <w:r>
        <w:rPr>
          <w:rFonts w:hint="default" w:ascii="Arial" w:hAnsi="Arial" w:cs="Arial"/>
          <w:sz w:val="20"/>
          <w:szCs w:val="20"/>
        </w:rPr>
        <w:t xml:space="preserve">Samsul Munir. 2017. </w:t>
      </w:r>
      <w:r>
        <w:rPr>
          <w:rFonts w:hint="default" w:ascii="Arial" w:hAnsi="Arial" w:cs="Arial"/>
          <w:i/>
          <w:sz w:val="20"/>
          <w:szCs w:val="20"/>
        </w:rPr>
        <w:t>Rekontsruksi Pemikiran Dakwah Islam. (Jakarta: Sinar Grafika Offset, 2008), hlm. 14</w:t>
      </w:r>
      <w:r>
        <w:rPr>
          <w:rFonts w:hint="default" w:ascii="Arial" w:hAnsi="Arial" w:cs="Arial"/>
          <w:sz w:val="20"/>
          <w:szCs w:val="20"/>
        </w:rPr>
        <w:t xml:space="preserve">, (Semarang: PT. karya Toha Putra,2002). Hlm. 63.  </w:t>
      </w:r>
      <w:r>
        <w:rPr>
          <w:rFonts w:hint="default" w:ascii="Arial" w:hAnsi="Arial" w:cs="Arial"/>
          <w:sz w:val="20"/>
          <w:szCs w:val="20"/>
        </w:rPr>
        <w:fldChar w:fldCharType="begin"/>
      </w:r>
      <w:r>
        <w:rPr>
          <w:rFonts w:hint="default" w:ascii="Arial" w:hAnsi="Arial" w:cs="Arial"/>
          <w:sz w:val="20"/>
          <w:szCs w:val="20"/>
        </w:rPr>
        <w:instrText xml:space="preserve"> HYPERLINK "http://gurumtsnf.blogspot.com/2017/03/urgensi-metode-dakwah-dalam-membina.html?m=1" </w:instrText>
      </w:r>
      <w:r>
        <w:rPr>
          <w:rFonts w:hint="default" w:ascii="Arial" w:hAnsi="Arial" w:cs="Arial"/>
          <w:sz w:val="20"/>
          <w:szCs w:val="20"/>
        </w:rPr>
        <w:fldChar w:fldCharType="separate"/>
      </w:r>
      <w:r>
        <w:rPr>
          <w:rStyle w:val="11"/>
          <w:rFonts w:hint="default" w:ascii="Arial" w:hAnsi="Arial" w:cs="Arial"/>
          <w:sz w:val="20"/>
          <w:szCs w:val="20"/>
        </w:rPr>
        <w:t>http://gurumtsnf.blogspot.com/2017/03/urgensi-metode-dakwah-dalam-membina.html?m=1</w:t>
      </w:r>
      <w:r>
        <w:rPr>
          <w:rStyle w:val="11"/>
          <w:rFonts w:hint="default" w:ascii="Arial" w:hAnsi="Arial" w:cs="Arial"/>
          <w:sz w:val="20"/>
          <w:szCs w:val="20"/>
        </w:rPr>
        <w:fldChar w:fldCharType="end"/>
      </w:r>
      <w:r>
        <w:rPr>
          <w:rFonts w:hint="default" w:ascii="Arial" w:hAnsi="Arial" w:cs="Arial"/>
          <w:sz w:val="20"/>
          <w:szCs w:val="20"/>
        </w:rPr>
        <w:t xml:space="preserve"> (Diakses pada tanggal 15 juli pukul 20.21)</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Syabir</w:t>
      </w:r>
      <w:r>
        <w:rPr>
          <w:rFonts w:hint="default" w:ascii="Arial" w:hAnsi="Arial" w:cs="Arial"/>
          <w:sz w:val="20"/>
          <w:szCs w:val="20"/>
          <w:lang w:val="id-ID"/>
        </w:rPr>
        <w:t>, Rahmatulah. 2020.</w:t>
      </w:r>
      <w:r>
        <w:rPr>
          <w:rFonts w:hint="default" w:ascii="Arial" w:hAnsi="Arial" w:cs="Arial"/>
          <w:sz w:val="20"/>
          <w:szCs w:val="20"/>
        </w:rPr>
        <w:fldChar w:fldCharType="begin"/>
      </w:r>
      <w:r>
        <w:rPr>
          <w:rFonts w:hint="default" w:ascii="Arial" w:hAnsi="Arial" w:cs="Arial"/>
          <w:sz w:val="20"/>
          <w:szCs w:val="20"/>
        </w:rPr>
        <w:instrText xml:space="preserve"> HYPERLINK "https://www.google.com/amp/s/tajdid.id/2020/10/10/refleksi-perkembangan-dakwah-islam-di-indonesia/amp/" </w:instrText>
      </w:r>
      <w:r>
        <w:rPr>
          <w:rFonts w:hint="default" w:ascii="Arial" w:hAnsi="Arial" w:cs="Arial"/>
          <w:sz w:val="20"/>
          <w:szCs w:val="20"/>
        </w:rPr>
        <w:fldChar w:fldCharType="separate"/>
      </w:r>
      <w:r>
        <w:rPr>
          <w:rStyle w:val="11"/>
          <w:rFonts w:hint="default" w:ascii="Arial" w:hAnsi="Arial" w:cs="Arial"/>
          <w:sz w:val="20"/>
          <w:szCs w:val="20"/>
        </w:rPr>
        <w:t>https://www.google.com/amp/s/tajdid.id/2020/10/10/refleksi-perkembangan-dakwah-islam-di-indonesia/amp/</w:t>
      </w:r>
      <w:r>
        <w:rPr>
          <w:rStyle w:val="11"/>
          <w:rFonts w:hint="default" w:ascii="Arial" w:hAnsi="Arial" w:cs="Arial"/>
          <w:sz w:val="20"/>
          <w:szCs w:val="20"/>
        </w:rPr>
        <w:fldChar w:fldCharType="end"/>
      </w:r>
      <w:r>
        <w:rPr>
          <w:rFonts w:hint="default" w:ascii="Arial" w:hAnsi="Arial" w:cs="Arial"/>
          <w:sz w:val="20"/>
          <w:szCs w:val="20"/>
        </w:rPr>
        <w:t xml:space="preserve"> (Diakses pada tanggal 15 juli 23.50)</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lang w:val="id-ID"/>
        </w:rPr>
        <w:t>P</w:t>
      </w:r>
      <w:r>
        <w:rPr>
          <w:rFonts w:hint="default" w:ascii="Arial" w:hAnsi="Arial" w:cs="Arial"/>
          <w:sz w:val="20"/>
          <w:szCs w:val="20"/>
        </w:rPr>
        <w:t>urnamasari</w:t>
      </w:r>
      <w:r>
        <w:rPr>
          <w:rFonts w:hint="default" w:ascii="Arial" w:hAnsi="Arial" w:cs="Arial"/>
          <w:sz w:val="20"/>
          <w:szCs w:val="20"/>
          <w:lang w:val="id-ID"/>
        </w:rPr>
        <w:t xml:space="preserve">, Mita dan </w:t>
      </w:r>
      <w:r>
        <w:rPr>
          <w:rFonts w:hint="default" w:ascii="Arial" w:hAnsi="Arial" w:cs="Arial"/>
          <w:sz w:val="20"/>
          <w:szCs w:val="20"/>
        </w:rPr>
        <w:t>Arief mulyawan thoriq. 2021</w:t>
      </w:r>
      <w:r>
        <w:rPr>
          <w:rFonts w:hint="default" w:ascii="Arial" w:hAnsi="Arial" w:cs="Arial"/>
          <w:sz w:val="20"/>
          <w:szCs w:val="20"/>
        </w:rPr>
        <w:fldChar w:fldCharType="begin"/>
      </w:r>
      <w:r>
        <w:rPr>
          <w:rFonts w:hint="default" w:ascii="Arial" w:hAnsi="Arial" w:cs="Arial"/>
          <w:sz w:val="20"/>
          <w:szCs w:val="20"/>
        </w:rPr>
        <w:instrText xml:space="preserve"> HYPERLINK "https://www.researchgate.net/publication/353640602_Peran_Media_Dalam_Pengembangan_Dakwah_Islam" </w:instrText>
      </w:r>
      <w:r>
        <w:rPr>
          <w:rFonts w:hint="default" w:ascii="Arial" w:hAnsi="Arial" w:cs="Arial"/>
          <w:sz w:val="20"/>
          <w:szCs w:val="20"/>
        </w:rPr>
        <w:fldChar w:fldCharType="separate"/>
      </w:r>
      <w:r>
        <w:rPr>
          <w:rStyle w:val="11"/>
          <w:rFonts w:hint="default" w:ascii="Arial" w:hAnsi="Arial" w:cs="Arial"/>
          <w:sz w:val="20"/>
          <w:szCs w:val="20"/>
        </w:rPr>
        <w:t>https://www.researchgate.net/publication/353640602_Peran_Media_Dalam_Pengembangan_Dakwah_Islam</w:t>
      </w:r>
      <w:r>
        <w:rPr>
          <w:rStyle w:val="11"/>
          <w:rFonts w:hint="default" w:ascii="Arial" w:hAnsi="Arial" w:cs="Arial"/>
          <w:sz w:val="20"/>
          <w:szCs w:val="20"/>
        </w:rPr>
        <w:fldChar w:fldCharType="end"/>
      </w:r>
      <w:r>
        <w:rPr>
          <w:rFonts w:hint="default" w:ascii="Arial" w:hAnsi="Arial" w:cs="Arial"/>
          <w:sz w:val="20"/>
          <w:szCs w:val="20"/>
        </w:rPr>
        <w:t xml:space="preserve"> (Diakses pada tanggal 18 juli pukul 17.13)</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Santoso,</w:t>
      </w:r>
      <w:r>
        <w:rPr>
          <w:rFonts w:hint="default" w:ascii="Arial" w:hAnsi="Arial" w:cs="Arial"/>
          <w:sz w:val="20"/>
          <w:szCs w:val="20"/>
          <w:lang w:val="id-ID"/>
        </w:rPr>
        <w:t xml:space="preserve"> Kukuh.</w:t>
      </w:r>
      <w:r>
        <w:rPr>
          <w:rFonts w:hint="default" w:ascii="Arial" w:hAnsi="Arial" w:cs="Arial"/>
          <w:sz w:val="20"/>
          <w:szCs w:val="20"/>
        </w:rPr>
        <w:t xml:space="preserve"> 2021 Dosen Fakultas Agama Islam (FAI) Univrsitas Islam Malang(UNISMA),</w:t>
      </w:r>
      <w:r>
        <w:rPr>
          <w:rFonts w:hint="default" w:ascii="Arial" w:hAnsi="Arial" w:cs="Arial"/>
          <w:sz w:val="20"/>
          <w:szCs w:val="20"/>
        </w:rPr>
        <w:fldChar w:fldCharType="begin"/>
      </w:r>
      <w:r>
        <w:rPr>
          <w:rFonts w:hint="default" w:ascii="Arial" w:hAnsi="Arial" w:cs="Arial"/>
          <w:sz w:val="20"/>
          <w:szCs w:val="20"/>
        </w:rPr>
        <w:instrText xml:space="preserve"> HYPERLINK "https://www.google.com/amp.timesindonesia.co.id/read/news/342847/fenomena-dakwah-masa-kini" </w:instrText>
      </w:r>
      <w:r>
        <w:rPr>
          <w:rFonts w:hint="default" w:ascii="Arial" w:hAnsi="Arial" w:cs="Arial"/>
          <w:sz w:val="20"/>
          <w:szCs w:val="20"/>
        </w:rPr>
        <w:fldChar w:fldCharType="separate"/>
      </w:r>
      <w:r>
        <w:rPr>
          <w:rStyle w:val="11"/>
          <w:rFonts w:hint="default" w:ascii="Arial" w:hAnsi="Arial" w:cs="Arial"/>
          <w:sz w:val="20"/>
          <w:szCs w:val="20"/>
        </w:rPr>
        <w:t>https://www.google.com/amp.timesindonesia.co.id/read/news/342847/fenomena-dakwah-masa-kini</w:t>
      </w:r>
      <w:r>
        <w:rPr>
          <w:rStyle w:val="11"/>
          <w:rFonts w:hint="default" w:ascii="Arial" w:hAnsi="Arial" w:cs="Arial"/>
          <w:sz w:val="20"/>
          <w:szCs w:val="20"/>
        </w:rPr>
        <w:fldChar w:fldCharType="end"/>
      </w:r>
      <w:r>
        <w:rPr>
          <w:rFonts w:hint="default" w:ascii="Arial" w:hAnsi="Arial" w:cs="Arial"/>
          <w:sz w:val="20"/>
          <w:szCs w:val="20"/>
        </w:rPr>
        <w:t xml:space="preserve"> (Diakses pada tanggal 18 juli pukul 20.15)</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Rohman,</w:t>
      </w:r>
      <w:r>
        <w:rPr>
          <w:rFonts w:hint="default" w:ascii="Arial" w:hAnsi="Arial" w:cs="Arial"/>
          <w:sz w:val="20"/>
          <w:szCs w:val="20"/>
          <w:lang w:val="id-ID"/>
        </w:rPr>
        <w:t xml:space="preserve"> Dudung Abdul dan </w:t>
      </w:r>
      <w:r>
        <w:rPr>
          <w:rFonts w:hint="default" w:ascii="Arial" w:hAnsi="Arial" w:cs="Arial"/>
          <w:sz w:val="20"/>
          <w:szCs w:val="20"/>
        </w:rPr>
        <w:t>Widyaiswara</w:t>
      </w:r>
      <w:r>
        <w:rPr>
          <w:rFonts w:hint="default" w:ascii="Arial" w:hAnsi="Arial" w:cs="Arial"/>
          <w:sz w:val="20"/>
          <w:szCs w:val="20"/>
          <w:lang w:val="id-ID"/>
        </w:rPr>
        <w:t>.</w:t>
      </w:r>
      <w:r>
        <w:rPr>
          <w:rFonts w:hint="default" w:ascii="Arial" w:hAnsi="Arial" w:cs="Arial"/>
          <w:sz w:val="20"/>
          <w:szCs w:val="20"/>
        </w:rPr>
        <w:t xml:space="preserve">2015 BDK Bandung </w:t>
      </w:r>
      <w:r>
        <w:rPr>
          <w:rFonts w:hint="default" w:ascii="Arial" w:hAnsi="Arial" w:cs="Arial"/>
          <w:i/>
          <w:sz w:val="20"/>
          <w:szCs w:val="20"/>
        </w:rPr>
        <w:t>Kedudukan Dai SevagaiSubyekDakwah</w:t>
      </w:r>
      <w:r>
        <w:rPr>
          <w:rFonts w:hint="default" w:ascii="Arial" w:hAnsi="Arial" w:cs="Arial"/>
          <w:sz w:val="20"/>
          <w:szCs w:val="20"/>
        </w:rPr>
        <w:t>.</w:t>
      </w:r>
      <w:r>
        <w:rPr>
          <w:rFonts w:hint="default" w:ascii="Arial" w:hAnsi="Arial" w:cs="Arial"/>
          <w:sz w:val="20"/>
          <w:szCs w:val="20"/>
        </w:rPr>
        <w:fldChar w:fldCharType="begin"/>
      </w:r>
      <w:r>
        <w:rPr>
          <w:rFonts w:hint="default" w:ascii="Arial" w:hAnsi="Arial" w:cs="Arial"/>
          <w:sz w:val="20"/>
          <w:szCs w:val="20"/>
        </w:rPr>
        <w:instrText xml:space="preserve">HYPERLINK "https://www.google.com/amp/s/m.republika.co.id/amp/nlhsgi17"</w:instrText>
      </w:r>
      <w:r>
        <w:rPr>
          <w:rFonts w:hint="default" w:ascii="Arial" w:hAnsi="Arial" w:cs="Arial"/>
          <w:sz w:val="20"/>
          <w:szCs w:val="20"/>
        </w:rPr>
        <w:fldChar w:fldCharType="separate"/>
      </w:r>
      <w:r>
        <w:rPr>
          <w:rStyle w:val="11"/>
          <w:rFonts w:hint="default" w:ascii="Arial" w:hAnsi="Arial" w:cs="Arial"/>
          <w:sz w:val="20"/>
          <w:szCs w:val="20"/>
        </w:rPr>
        <w:t>https://www.google.com/amp/s/m.republika.co.id/amp/nlhsgi17</w:t>
      </w:r>
      <w:r>
        <w:rPr>
          <w:rFonts w:hint="default" w:ascii="Arial" w:hAnsi="Arial" w:cs="Arial"/>
          <w:sz w:val="20"/>
          <w:szCs w:val="20"/>
        </w:rPr>
        <w:fldChar w:fldCharType="end"/>
      </w:r>
      <w:r>
        <w:rPr>
          <w:rFonts w:hint="default" w:ascii="Arial" w:hAnsi="Arial" w:cs="Arial"/>
          <w:sz w:val="20"/>
          <w:szCs w:val="20"/>
        </w:rPr>
        <w:t xml:space="preserve"> (Diakses pada tanggal 20 juli pukul 13.25)</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Shihab</w:t>
      </w:r>
      <w:r>
        <w:rPr>
          <w:rFonts w:hint="default" w:ascii="Arial" w:hAnsi="Arial" w:cs="Arial"/>
          <w:sz w:val="20"/>
          <w:szCs w:val="20"/>
          <w:lang w:val="id-ID"/>
        </w:rPr>
        <w:t>, M. Quraish.</w:t>
      </w:r>
      <w:r>
        <w:rPr>
          <w:rFonts w:hint="default" w:ascii="Arial" w:hAnsi="Arial" w:cs="Arial"/>
          <w:i/>
          <w:sz w:val="20"/>
          <w:szCs w:val="20"/>
        </w:rPr>
        <w:t>Tafsir &amp; Sejarah Quran</w:t>
      </w:r>
      <w:r>
        <w:rPr>
          <w:rFonts w:hint="default" w:ascii="Arial" w:hAnsi="Arial" w:cs="Arial"/>
          <w:sz w:val="20"/>
          <w:szCs w:val="20"/>
        </w:rPr>
        <w:fldChar w:fldCharType="begin"/>
      </w:r>
      <w:r>
        <w:rPr>
          <w:rFonts w:hint="default" w:ascii="Arial" w:hAnsi="Arial" w:cs="Arial"/>
          <w:sz w:val="20"/>
          <w:szCs w:val="20"/>
        </w:rPr>
        <w:instrText xml:space="preserve"> HYPERLINK "https://p2k.unhamzah.ac.id/q7a/3073-2970/Tokoh-Islam-di-Indonesia_100_2221131_p2k-unhamzah.html" </w:instrText>
      </w:r>
      <w:r>
        <w:rPr>
          <w:rFonts w:hint="default" w:ascii="Arial" w:hAnsi="Arial" w:cs="Arial"/>
          <w:sz w:val="20"/>
          <w:szCs w:val="20"/>
        </w:rPr>
        <w:fldChar w:fldCharType="separate"/>
      </w:r>
      <w:r>
        <w:rPr>
          <w:rStyle w:val="11"/>
          <w:rFonts w:hint="default" w:ascii="Arial" w:hAnsi="Arial" w:cs="Arial"/>
          <w:sz w:val="20"/>
          <w:szCs w:val="20"/>
        </w:rPr>
        <w:t>https://p2k.unhamzah.ac.id/q7a/3073-2970/Tokoh-Islam-di-Indonesia_100_2221131_p2k-unhamzah.html</w:t>
      </w:r>
      <w:r>
        <w:rPr>
          <w:rStyle w:val="11"/>
          <w:rFonts w:hint="default" w:ascii="Arial" w:hAnsi="Arial" w:cs="Arial"/>
          <w:sz w:val="20"/>
          <w:szCs w:val="20"/>
        </w:rPr>
        <w:fldChar w:fldCharType="end"/>
      </w:r>
      <w:r>
        <w:rPr>
          <w:rFonts w:hint="default" w:ascii="Arial" w:hAnsi="Arial" w:cs="Arial"/>
          <w:sz w:val="20"/>
          <w:szCs w:val="20"/>
        </w:rPr>
        <w:t xml:space="preserve"> (Diakses pada tanggal 20 juni pukul 15.45)</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 xml:space="preserve">Hikmah dan kh. Muhammad Kusoy. </w:t>
      </w:r>
      <w:r>
        <w:rPr>
          <w:rFonts w:hint="default" w:ascii="Arial" w:hAnsi="Arial" w:cs="Arial"/>
          <w:sz w:val="20"/>
          <w:szCs w:val="20"/>
          <w:lang w:val="id-ID"/>
        </w:rPr>
        <w:t>2015.</w:t>
      </w:r>
      <w:r>
        <w:rPr>
          <w:rFonts w:hint="default" w:ascii="Arial" w:hAnsi="Arial" w:cs="Arial"/>
          <w:sz w:val="20"/>
          <w:szCs w:val="20"/>
        </w:rPr>
        <w:t xml:space="preserve"> Sekretaris MUI Kota Sukabumi </w:t>
      </w:r>
      <w:r>
        <w:rPr>
          <w:rFonts w:hint="default" w:ascii="Arial" w:hAnsi="Arial" w:cs="Arial"/>
          <w:i/>
          <w:sz w:val="20"/>
          <w:szCs w:val="20"/>
        </w:rPr>
        <w:t>TantanganDakwah</w:t>
      </w:r>
      <w:r>
        <w:rPr>
          <w:rFonts w:hint="default" w:ascii="Arial" w:hAnsi="Arial" w:cs="Arial"/>
          <w:sz w:val="20"/>
          <w:szCs w:val="20"/>
        </w:rPr>
        <w:t>.</w:t>
      </w:r>
      <w:r>
        <w:rPr>
          <w:rFonts w:hint="default" w:ascii="Arial" w:hAnsi="Arial" w:cs="Arial"/>
          <w:sz w:val="20"/>
          <w:szCs w:val="20"/>
        </w:rPr>
        <w:fldChar w:fldCharType="begin"/>
      </w:r>
      <w:r>
        <w:rPr>
          <w:rFonts w:hint="default" w:ascii="Arial" w:hAnsi="Arial" w:cs="Arial"/>
          <w:sz w:val="20"/>
          <w:szCs w:val="20"/>
        </w:rPr>
        <w:instrText xml:space="preserve">HYPERLINK "https://www.google.com/amp/s/m.republika.co.id/amp/ni8985"</w:instrText>
      </w:r>
      <w:r>
        <w:rPr>
          <w:rFonts w:hint="default" w:ascii="Arial" w:hAnsi="Arial" w:cs="Arial"/>
          <w:sz w:val="20"/>
          <w:szCs w:val="20"/>
        </w:rPr>
        <w:fldChar w:fldCharType="separate"/>
      </w:r>
      <w:r>
        <w:rPr>
          <w:rStyle w:val="11"/>
          <w:rFonts w:hint="default" w:ascii="Arial" w:hAnsi="Arial" w:cs="Arial"/>
          <w:sz w:val="20"/>
          <w:szCs w:val="20"/>
        </w:rPr>
        <w:t>https://www.google.com/amp/s/m.republika.co.id/amp/ni8985</w:t>
      </w:r>
      <w:r>
        <w:rPr>
          <w:rFonts w:hint="default" w:ascii="Arial" w:hAnsi="Arial" w:cs="Arial"/>
          <w:sz w:val="20"/>
          <w:szCs w:val="20"/>
        </w:rPr>
        <w:fldChar w:fldCharType="end"/>
      </w:r>
      <w:r>
        <w:rPr>
          <w:rFonts w:hint="default" w:ascii="Arial" w:hAnsi="Arial" w:cs="Arial"/>
          <w:sz w:val="20"/>
          <w:szCs w:val="20"/>
        </w:rPr>
        <w:t xml:space="preserve"> (Diakses pada tanggal 20 juli pukul 18.10)</w:t>
      </w:r>
    </w:p>
    <w:p>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hint="default" w:ascii="Arial" w:hAnsi="Arial" w:cs="Arial"/>
          <w:sz w:val="20"/>
          <w:szCs w:val="20"/>
        </w:rPr>
      </w:pPr>
      <w:r>
        <w:rPr>
          <w:rFonts w:hint="default" w:ascii="Arial" w:hAnsi="Arial" w:cs="Arial"/>
          <w:sz w:val="20"/>
          <w:szCs w:val="20"/>
        </w:rPr>
        <w:t>Sajadi,</w:t>
      </w:r>
      <w:r>
        <w:rPr>
          <w:rFonts w:hint="default" w:ascii="Arial" w:hAnsi="Arial" w:cs="Arial"/>
          <w:sz w:val="20"/>
          <w:szCs w:val="20"/>
        </w:rPr>
        <w:tab/>
      </w:r>
      <w:r>
        <w:rPr>
          <w:rFonts w:hint="default" w:ascii="Arial" w:hAnsi="Arial" w:cs="Arial"/>
          <w:sz w:val="20"/>
          <w:szCs w:val="20"/>
          <w:lang w:val="id-ID"/>
        </w:rPr>
        <w:t>Dahrun.</w:t>
      </w:r>
      <w:r>
        <w:rPr>
          <w:rFonts w:hint="default" w:ascii="Arial" w:hAnsi="Arial" w:cs="Arial"/>
          <w:sz w:val="20"/>
          <w:szCs w:val="20"/>
        </w:rPr>
        <w:t xml:space="preserve"> Fakultas Agama Islam, Universitas Islam AS- Syafiyah, Indonesia </w:t>
      </w:r>
      <w:r>
        <w:rPr>
          <w:rFonts w:hint="default" w:ascii="Arial" w:hAnsi="Arial" w:cs="Arial"/>
          <w:i/>
          <w:sz w:val="20"/>
          <w:szCs w:val="20"/>
        </w:rPr>
        <w:t>Dakwah Konteporer Tinjauan Faktor Internal Dan Eksternal</w:t>
      </w:r>
      <w:r>
        <w:rPr>
          <w:rFonts w:hint="default" w:ascii="Arial" w:hAnsi="Arial" w:cs="Arial"/>
          <w:i/>
          <w:sz w:val="20"/>
          <w:szCs w:val="20"/>
          <w:lang w:val="id-ID"/>
        </w:rPr>
        <w:t>.</w:t>
      </w:r>
      <w:r>
        <w:rPr>
          <w:rFonts w:hint="default" w:ascii="Arial" w:hAnsi="Arial" w:cs="Arial"/>
          <w:sz w:val="20"/>
          <w:szCs w:val="20"/>
        </w:rPr>
        <w:fldChar w:fldCharType="begin"/>
      </w:r>
      <w:r>
        <w:rPr>
          <w:rFonts w:hint="default" w:ascii="Arial" w:hAnsi="Arial" w:cs="Arial"/>
          <w:sz w:val="20"/>
          <w:szCs w:val="20"/>
        </w:rPr>
        <w:instrText xml:space="preserve"> HYPERLINK "https://schollar.google.com/schollar?hl=id&amp;as_sdt=0%2C5&amp;q=problematika+dakwah&amp;btnG=&amp;rlz" \l "d=gs_qabs&amp;t=165677896857&amp;u=%23p%3D1wG9-uncGpgJ" </w:instrText>
      </w:r>
      <w:r>
        <w:rPr>
          <w:rFonts w:hint="default" w:ascii="Arial" w:hAnsi="Arial" w:cs="Arial"/>
          <w:sz w:val="20"/>
          <w:szCs w:val="20"/>
        </w:rPr>
        <w:fldChar w:fldCharType="separate"/>
      </w:r>
      <w:r>
        <w:rPr>
          <w:rStyle w:val="11"/>
          <w:rFonts w:hint="default" w:ascii="Arial" w:hAnsi="Arial" w:cs="Arial"/>
          <w:sz w:val="20"/>
          <w:szCs w:val="20"/>
        </w:rPr>
        <w:t>https://schollar.google.com/schollar?hl=id&amp;as_sdt=0%2C5&amp;q=problematika+dakwah&amp;btnG=&amp;rlz#d=gs_qabs&amp;t=165677896857&amp;u=%23p%3D1wG9-uncGpgJ</w:t>
      </w:r>
      <w:r>
        <w:rPr>
          <w:rStyle w:val="11"/>
          <w:rFonts w:hint="default" w:ascii="Arial" w:hAnsi="Arial" w:cs="Arial"/>
          <w:sz w:val="20"/>
          <w:szCs w:val="20"/>
        </w:rPr>
        <w:fldChar w:fldCharType="end"/>
      </w:r>
      <w:r>
        <w:rPr>
          <w:rFonts w:hint="default" w:ascii="Arial" w:hAnsi="Arial" w:cs="Arial"/>
          <w:sz w:val="20"/>
          <w:szCs w:val="20"/>
        </w:rPr>
        <w:t xml:space="preserve"> (Diakses pada tanggal 20 juli pukul 20.50)</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Raharjo,</w:t>
      </w:r>
      <w:r>
        <w:rPr>
          <w:rFonts w:hint="default" w:ascii="Arial" w:hAnsi="Arial" w:cs="Arial"/>
          <w:sz w:val="20"/>
          <w:szCs w:val="20"/>
          <w:lang w:val="id-ID"/>
        </w:rPr>
        <w:t>Dwi Bowo.</w:t>
      </w:r>
      <w:r>
        <w:rPr>
          <w:rFonts w:hint="default" w:ascii="Arial" w:hAnsi="Arial" w:cs="Arial"/>
          <w:sz w:val="20"/>
          <w:szCs w:val="20"/>
        </w:rPr>
        <w:t xml:space="preserve"> 2022. </w:t>
      </w:r>
      <w:r>
        <w:rPr>
          <w:rFonts w:hint="default" w:ascii="Arial" w:hAnsi="Arial" w:cs="Arial"/>
          <w:i/>
          <w:sz w:val="20"/>
          <w:szCs w:val="20"/>
        </w:rPr>
        <w:t>Penceramah Radikal, Ratusan Santri Tolak Ustaz Abdul Somad Ceramah Di Madura, Jawa Timur</w:t>
      </w:r>
      <w:r>
        <w:rPr>
          <w:rFonts w:hint="default" w:ascii="Arial" w:hAnsi="Arial" w:cs="Arial"/>
          <w:i/>
          <w:sz w:val="20"/>
          <w:szCs w:val="20"/>
          <w:lang w:val="id-ID"/>
        </w:rPr>
        <w:t>.</w:t>
      </w:r>
      <w:r>
        <w:rPr>
          <w:rFonts w:hint="default" w:ascii="Arial" w:hAnsi="Arial" w:cs="Arial"/>
          <w:sz w:val="20"/>
          <w:szCs w:val="20"/>
        </w:rPr>
        <w:fldChar w:fldCharType="begin"/>
      </w:r>
      <w:r>
        <w:rPr>
          <w:rFonts w:hint="default" w:ascii="Arial" w:hAnsi="Arial" w:cs="Arial"/>
          <w:sz w:val="20"/>
          <w:szCs w:val="20"/>
        </w:rPr>
        <w:instrText xml:space="preserve"> HYPERLINK "https://www.suara.com/news/2022/05/20/161526/disebut-penceramah-radikal-ratusan-santri-tolak-ustaz-abdul-somad-ceramah-di-madura" </w:instrText>
      </w:r>
      <w:r>
        <w:rPr>
          <w:rFonts w:hint="default" w:ascii="Arial" w:hAnsi="Arial" w:cs="Arial"/>
          <w:sz w:val="20"/>
          <w:szCs w:val="20"/>
        </w:rPr>
        <w:fldChar w:fldCharType="separate"/>
      </w:r>
      <w:r>
        <w:rPr>
          <w:rStyle w:val="11"/>
          <w:rFonts w:hint="default" w:ascii="Arial" w:hAnsi="Arial" w:cs="Arial"/>
          <w:sz w:val="20"/>
          <w:szCs w:val="20"/>
        </w:rPr>
        <w:t>https://www.suara.com/news/2022/05/20/161526/disebut-penceramah-radikal-ratusan-santri-tolak-ustaz-abdul-somad-ceramah-di-madura</w:t>
      </w:r>
      <w:r>
        <w:rPr>
          <w:rStyle w:val="11"/>
          <w:rFonts w:hint="default" w:ascii="Arial" w:hAnsi="Arial" w:cs="Arial"/>
          <w:sz w:val="20"/>
          <w:szCs w:val="20"/>
        </w:rPr>
        <w:fldChar w:fldCharType="end"/>
      </w:r>
      <w:r>
        <w:rPr>
          <w:rFonts w:hint="default" w:ascii="Arial" w:hAnsi="Arial" w:cs="Arial"/>
          <w:sz w:val="20"/>
          <w:szCs w:val="20"/>
        </w:rPr>
        <w:t xml:space="preserve"> (Pada tanggal 20 juli pukul 23.59)</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Hadirin,</w:t>
      </w:r>
      <w:r>
        <w:rPr>
          <w:rFonts w:hint="default" w:ascii="Arial" w:hAnsi="Arial" w:cs="Arial"/>
          <w:sz w:val="20"/>
          <w:szCs w:val="20"/>
          <w:lang w:val="id-ID"/>
        </w:rPr>
        <w:t xml:space="preserve"> Kharis.</w:t>
      </w:r>
      <w:r>
        <w:rPr>
          <w:rFonts w:hint="default" w:ascii="Arial" w:hAnsi="Arial" w:cs="Arial"/>
          <w:sz w:val="20"/>
          <w:szCs w:val="20"/>
        </w:rPr>
        <w:fldChar w:fldCharType="begin"/>
      </w:r>
      <w:r>
        <w:rPr>
          <w:rFonts w:hint="default" w:ascii="Arial" w:hAnsi="Arial" w:cs="Arial"/>
          <w:sz w:val="20"/>
          <w:szCs w:val="20"/>
        </w:rPr>
        <w:instrText xml:space="preserve"> HYPERLINK "https://ruangobral.id/2022/05/30/ulasan/membaca-arah-ustaz-abdul-somad-nu-hybrid-hingga-pandangan-kelompok-radikal/" </w:instrText>
      </w:r>
      <w:r>
        <w:rPr>
          <w:rFonts w:hint="default" w:ascii="Arial" w:hAnsi="Arial" w:cs="Arial"/>
          <w:sz w:val="20"/>
          <w:szCs w:val="20"/>
        </w:rPr>
        <w:fldChar w:fldCharType="separate"/>
      </w:r>
      <w:r>
        <w:rPr>
          <w:rStyle w:val="11"/>
          <w:rFonts w:hint="default" w:ascii="Arial" w:hAnsi="Arial" w:cs="Arial"/>
          <w:sz w:val="20"/>
          <w:szCs w:val="20"/>
        </w:rPr>
        <w:t>https://ruangobral.id/2022/05/30/ulasan/membaca-arah-ustaz-abdul-somad-nu-hybrid-hingga-pandangan-kelompok-radikal/</w:t>
      </w:r>
      <w:r>
        <w:rPr>
          <w:rStyle w:val="11"/>
          <w:rFonts w:hint="default" w:ascii="Arial" w:hAnsi="Arial" w:cs="Arial"/>
          <w:sz w:val="20"/>
          <w:szCs w:val="20"/>
        </w:rPr>
        <w:fldChar w:fldCharType="end"/>
      </w:r>
      <w:r>
        <w:rPr>
          <w:rFonts w:hint="default" w:ascii="Arial" w:hAnsi="Arial" w:cs="Arial"/>
          <w:sz w:val="20"/>
          <w:szCs w:val="20"/>
        </w:rPr>
        <w:t xml:space="preserve"> (Diakses pada tanggal 22 juli pukul 11.20)</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Humaniora. 2017</w:t>
      </w:r>
      <w:r>
        <w:rPr>
          <w:rFonts w:hint="default" w:ascii="Arial" w:hAnsi="Arial" w:cs="Arial"/>
          <w:sz w:val="20"/>
          <w:szCs w:val="20"/>
          <w:lang w:val="id-ID"/>
        </w:rPr>
        <w:t xml:space="preserve">. </w:t>
      </w:r>
      <w:r>
        <w:rPr>
          <w:rFonts w:hint="default" w:ascii="Arial" w:hAnsi="Arial" w:cs="Arial"/>
          <w:i/>
          <w:sz w:val="20"/>
          <w:szCs w:val="20"/>
        </w:rPr>
        <w:t>Soal UAS, Ketua MPR Stigma Negatif terhadap Ulama</w:t>
      </w:r>
      <w:r>
        <w:rPr>
          <w:rFonts w:hint="default" w:ascii="Arial" w:hAnsi="Arial" w:cs="Arial"/>
          <w:sz w:val="20"/>
          <w:szCs w:val="2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"https://www.google.com/amp/s/www.jawapos.com/features/humainiora/26/12/2017/soal-uas-ketua-mpr-minta-jangan-ada-stigma-negatif-terhadap-ulama/%3famp" </w:instrText>
      </w:r>
      <w:r>
        <w:rPr>
          <w:rFonts w:hint="default" w:ascii="Arial" w:hAnsi="Arial" w:cs="Arial"/>
          <w:sz w:val="20"/>
          <w:szCs w:val="20"/>
        </w:rPr>
        <w:fldChar w:fldCharType="separate"/>
      </w:r>
      <w:r>
        <w:rPr>
          <w:rStyle w:val="11"/>
          <w:rFonts w:hint="default" w:ascii="Arial" w:hAnsi="Arial" w:cs="Arial"/>
          <w:sz w:val="20"/>
          <w:szCs w:val="20"/>
        </w:rPr>
        <w:t>https://www.google.com/amp/s/www.jawapos.com/features/humainiora/26/12/2017/soal-uas-ketua-mpr-minta-jangan-ada-stigma-negatif-terhadap-ulama/%3famp</w:t>
      </w:r>
      <w:r>
        <w:rPr>
          <w:rStyle w:val="11"/>
          <w:rFonts w:hint="default" w:ascii="Arial" w:hAnsi="Arial" w:cs="Arial"/>
          <w:sz w:val="20"/>
          <w:szCs w:val="20"/>
        </w:rPr>
        <w:fldChar w:fldCharType="end"/>
      </w:r>
      <w:r>
        <w:rPr>
          <w:rFonts w:hint="default" w:ascii="Arial" w:hAnsi="Arial" w:cs="Arial"/>
          <w:sz w:val="20"/>
          <w:szCs w:val="20"/>
        </w:rPr>
        <w:t xml:space="preserve"> (Diakses pada tanggal 21 juli pukul 14.50)</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Ustaz Abdul Somad dikantor Majelis Ulama Indonesia (MUI) Jakarta, Rabu, 2019. (Foto: Tagar/Gemilang Isromi Nuari)</w:t>
      </w:r>
      <w:r>
        <w:rPr>
          <w:rFonts w:hint="default" w:ascii="Arial" w:hAnsi="Arial" w:cs="Arial"/>
          <w:sz w:val="20"/>
          <w:szCs w:val="20"/>
        </w:rPr>
        <w:fldChar w:fldCharType="begin"/>
      </w:r>
      <w:r>
        <w:rPr>
          <w:rFonts w:hint="default" w:ascii="Arial" w:hAnsi="Arial" w:cs="Arial"/>
          <w:sz w:val="20"/>
          <w:szCs w:val="20"/>
        </w:rPr>
        <w:instrText xml:space="preserve">HYPERLINK "https://www.google.com/amp/s/www.tagar.id/apakah-ustaz-abdul-somad-berbahaya/amp/"</w:instrText>
      </w:r>
      <w:r>
        <w:rPr>
          <w:rFonts w:hint="default" w:ascii="Arial" w:hAnsi="Arial" w:cs="Arial"/>
          <w:sz w:val="20"/>
          <w:szCs w:val="20"/>
        </w:rPr>
        <w:fldChar w:fldCharType="separate"/>
      </w:r>
      <w:r>
        <w:rPr>
          <w:rStyle w:val="11"/>
          <w:rFonts w:hint="default" w:ascii="Arial" w:hAnsi="Arial" w:cs="Arial"/>
          <w:sz w:val="20"/>
          <w:szCs w:val="20"/>
        </w:rPr>
        <w:t>https://www.google.com/amp/s/www.tagar.id/apakah-ustaz-abdul-somad-berbahaya/amp/</w:t>
      </w:r>
      <w:r>
        <w:rPr>
          <w:rFonts w:hint="default" w:ascii="Arial" w:hAnsi="Arial" w:cs="Arial"/>
          <w:sz w:val="20"/>
          <w:szCs w:val="20"/>
        </w:rPr>
        <w:fldChar w:fldCharType="end"/>
      </w:r>
      <w:r>
        <w:rPr>
          <w:rFonts w:hint="default" w:ascii="Arial" w:hAnsi="Arial" w:cs="Arial"/>
          <w:sz w:val="20"/>
          <w:szCs w:val="20"/>
        </w:rPr>
        <w:t xml:space="preserve"> (Diakses pada tanggal 21 juli pukul 17.30) </w:t>
      </w:r>
    </w:p>
    <w:p>
      <w:pPr>
        <w:keepNext w:val="0"/>
        <w:keepLines w:val="0"/>
        <w:pageBreakBefore w:val="0"/>
        <w:widowControl/>
        <w:kinsoku/>
        <w:wordWrap/>
        <w:overflowPunct/>
        <w:topLinePunct w:val="0"/>
        <w:autoSpaceDE/>
        <w:autoSpaceDN/>
        <w:bidi w:val="0"/>
        <w:adjustRightInd/>
        <w:snapToGrid/>
        <w:spacing w:after="0" w:line="240" w:lineRule="auto"/>
        <w:ind w:left="851" w:hanging="851"/>
        <w:jc w:val="both"/>
        <w:textAlignment w:val="auto"/>
        <w:rPr>
          <w:rFonts w:hint="default" w:ascii="Arial" w:hAnsi="Arial" w:cs="Arial"/>
          <w:sz w:val="20"/>
          <w:szCs w:val="20"/>
        </w:rPr>
      </w:pPr>
      <w:r>
        <w:rPr>
          <w:rFonts w:hint="default" w:ascii="Arial" w:hAnsi="Arial" w:cs="Arial"/>
          <w:sz w:val="20"/>
          <w:szCs w:val="20"/>
        </w:rPr>
        <w:t>Distania Amanda Ratu.</w:t>
      </w:r>
      <w:r>
        <w:rPr>
          <w:rFonts w:hint="default" w:ascii="Arial" w:hAnsi="Arial" w:cs="Arial"/>
          <w:sz w:val="20"/>
          <w:szCs w:val="20"/>
          <w:lang w:val="id-ID"/>
        </w:rPr>
        <w:t>2022.</w:t>
      </w:r>
      <w:r>
        <w:rPr>
          <w:rFonts w:hint="default" w:ascii="Arial" w:hAnsi="Arial" w:cs="Arial"/>
          <w:sz w:val="20"/>
          <w:szCs w:val="20"/>
        </w:rPr>
        <w:t xml:space="preserve"> </w:t>
      </w:r>
      <w:r>
        <w:rPr>
          <w:rFonts w:hint="default" w:ascii="Arial" w:hAnsi="Arial" w:cs="Arial"/>
          <w:i/>
          <w:sz w:val="20"/>
          <w:szCs w:val="20"/>
        </w:rPr>
        <w:t>Ahmad Dhani Sebut Ada Ulama Iri dan Dengki Sama Kepopuleran UAS</w:t>
      </w:r>
      <w:r>
        <w:rPr>
          <w:rFonts w:hint="default" w:ascii="Arial" w:hAnsi="Arial" w:cs="Arial"/>
          <w:sz w:val="20"/>
          <w:szCs w:val="2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"https://www.google.com/amp/s/populis.id/amp/read/22006/uas-kalau-ada-orang-islam-mencaci-maki-menghina-ulama-biasanya-keturuanan-pki" </w:instrText>
      </w:r>
      <w:r>
        <w:rPr>
          <w:rFonts w:hint="default" w:ascii="Arial" w:hAnsi="Arial" w:cs="Arial"/>
          <w:sz w:val="20"/>
          <w:szCs w:val="20"/>
        </w:rPr>
        <w:fldChar w:fldCharType="separate"/>
      </w:r>
      <w:r>
        <w:rPr>
          <w:rStyle w:val="11"/>
          <w:rFonts w:hint="default" w:ascii="Arial" w:hAnsi="Arial" w:cs="Arial"/>
          <w:sz w:val="20"/>
          <w:szCs w:val="20"/>
        </w:rPr>
        <w:t>https://www.google.com/amp/s/populis.id/amp/read/22006/uas-kalau-ada-orang-islam-mencaci-maki-menghina-ulama-biasanya-keturuanan-pki</w:t>
      </w:r>
      <w:r>
        <w:rPr>
          <w:rStyle w:val="11"/>
          <w:rFonts w:hint="default" w:ascii="Arial" w:hAnsi="Arial" w:cs="Arial"/>
          <w:sz w:val="20"/>
          <w:szCs w:val="20"/>
        </w:rPr>
        <w:fldChar w:fldCharType="end"/>
      </w:r>
      <w:r>
        <w:rPr>
          <w:rFonts w:hint="default" w:ascii="Arial" w:hAnsi="Arial" w:cs="Arial"/>
          <w:sz w:val="20"/>
          <w:szCs w:val="20"/>
        </w:rPr>
        <w:t xml:space="preserve"> (Diakses pada tanggal 21 juli pukul 20.13)</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hint="default" w:ascii="Arial" w:hAnsi="Arial" w:cs="Arial"/>
          <w:sz w:val="20"/>
          <w:szCs w:val="20"/>
        </w:rPr>
        <w:br w:type="page"/>
      </w:r>
    </w:p>
    <w:p>
      <w:pPr>
        <w:spacing w:after="0" w:line="240" w:lineRule="auto"/>
        <w:jc w:val="right"/>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3</w:t>
      </w:r>
    </w:p>
    <w:p>
      <w:pPr>
        <w:spacing w:after="0" w:line="240" w:lineRule="auto"/>
        <w:jc w:val="right"/>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KONTEN DAKWAH MASA KINI MELALUI MEDIA TIKTOK</w:t>
      </w:r>
    </w:p>
    <w:p>
      <w:pPr>
        <w:spacing w:after="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Fani Safitri</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Alamsyah Rusdi</w:t>
      </w:r>
    </w:p>
    <w:p>
      <w:pPr>
        <w:spacing w:after="0" w:line="360" w:lineRule="auto"/>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pPr>
        <w:keepNext w:val="0"/>
        <w:keepLines w:val="0"/>
        <w:pageBreakBefore w:val="0"/>
        <w:kinsoku/>
        <w:wordWrap/>
        <w:overflowPunct/>
        <w:topLinePunct w:val="0"/>
        <w:bidi w:val="0"/>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Pertumbuhan teknologi di dunia saat ini sangat pesat. Dalam hal ini khususnya di negara Indonesia, penggunaan teknologi khususnya media sosial yang diakses dari ponsel semakin meningkat dengan berbagai jenis proses penggunaan. Hal tersebut dapat dilihat dari berbagai sumber yang menunjukkan bahwa Indonesia sedang mengalami pertumbuhan sosial. </w:t>
      </w:r>
    </w:p>
    <w:p>
      <w:pPr>
        <w:keepNext w:val="0"/>
        <w:keepLines w:val="0"/>
        <w:pageBreakBefore w:val="0"/>
        <w:kinsoku/>
        <w:wordWrap/>
        <w:overflowPunct/>
        <w:topLinePunct w:val="0"/>
        <w:bidi w:val="0"/>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Penggunaan media sosial saat ini, Indonesia menduduki peringkat ketiga pengguna internet terbesar setelah China </w:t>
      </w:r>
      <w:r>
        <w:rPr>
          <w:rFonts w:hint="default" w:ascii="Arial" w:hAnsi="Arial" w:cs="Arial"/>
          <w:sz w:val="20"/>
          <w:szCs w:val="20"/>
        </w:rPr>
        <w:fldChar w:fldCharType="begin" w:fldLock="1"/>
      </w:r>
      <w:r>
        <w:rPr>
          <w:rFonts w:hint="default" w:ascii="Arial" w:hAnsi="Arial" w:cs="Arial"/>
          <w:sz w:val="20"/>
          <w:szCs w:val="20"/>
        </w:rPr>
        <w:instrText xml:space="preserve">ADDIN CSL_CITATION {"citationItems":[{"id":"ITEM-1","itemData":{"DOI":"10.30631/baitululum.v4i1.46","ISSN":"2580-9903","abstract":"Introduction. This article discusses the existence of social media YouTube, Instagram and Watsapp in the midst of the Covid-19 pandemic among virtual communities in Indonesia. The development of social media is increasing every year, especially in the conditions of the corona virus outbreak. The development of social media in Indonesia has experienced a very significant increase, it can be seen that Indonesia is in the 3rd position of social media users in the world.\r Data Collection Method. The method used in this article is by using the literature method by reading literature related to discussion and it can be analyzed that the existence of social media such as YouTube in the midst of the Covid pandemic has experienced a surge in users of around 88% and is then followed by Whatsapp social media with the number of accesses of 84% and Instagram with 79%.\r Results and Discussions. Based on the data above, we can see the development and level of existence of several social media which is frequently accessed by the world's population during the Covid 19 pandemic. This development has certainly experienced a very clear penetration of internet users among the Indonesian virtual community.\r Conclusions. the development of social media in Indonesia and globally has increased very significantly. The existence of social media which was popular during the Covid-19 pandemic, which placed YouTube as the first media that was very popular with the highest number of users in the world.","author":[{"dropping-particle":"","family":"Junawan","given":"Hendra","non-dropping-particle":"","parse-names":false,"suffix":""},{"dropping-particle":"","family":"Laugu","given":"Nurdin","non-dropping-particle":"","parse-names":false,"suffix":""}],"container-title":"Baitul 'Ulum: Jurnal Ilmu Perpustakaan dan Informasi","id":"ITEM-1","issue":"1","issued":{"date-parts":[["2020"]]},"page":"41-57","title":"Eksistensi Media Sosial,Youtube, Instagram dan Whatsapp Ditengah Pandemi Covid-19 Dikalangan Masyarakat Virtual Indonesia","type":"article-journal","volume":"4"},"uris":["http://www.mendeley.com/documents/?uuid=624a4381-42bd-4130-b439-d3c9d7e1832a"]}],"mendeley":{"formattedCitation":"(Junawan &amp; Laugu, 2020)","plainTextFormattedCitation":"(Junawan &amp; Laugu, 2020)","previouslyFormattedCitation":"(Junawan &amp; Laugu, 2020)"},"properties":{"noteIndex":0},"schema":"https://github.com/citation-style-language/schema/raw/master/csl-citation.json"}</w:instrText>
      </w:r>
      <w:r>
        <w:rPr>
          <w:rFonts w:hint="default" w:ascii="Arial" w:hAnsi="Arial" w:cs="Arial"/>
          <w:sz w:val="20"/>
          <w:szCs w:val="20"/>
        </w:rPr>
        <w:fldChar w:fldCharType="separate"/>
      </w:r>
      <w:r>
        <w:rPr>
          <w:rFonts w:hint="default" w:ascii="Arial" w:hAnsi="Arial" w:cs="Arial"/>
          <w:sz w:val="20"/>
          <w:szCs w:val="20"/>
        </w:rPr>
        <w:t>(Junawan &amp; Laugu, 2020:42 )</w:t>
      </w:r>
      <w:r>
        <w:rPr>
          <w:rFonts w:hint="default" w:ascii="Arial" w:hAnsi="Arial" w:cs="Arial"/>
          <w:sz w:val="20"/>
          <w:szCs w:val="20"/>
        </w:rPr>
        <w:fldChar w:fldCharType="end"/>
      </w:r>
      <w:r>
        <w:rPr>
          <w:rFonts w:hint="default" w:ascii="Arial" w:hAnsi="Arial" w:cs="Arial"/>
          <w:sz w:val="20"/>
          <w:szCs w:val="20"/>
        </w:rPr>
        <w:t>. Dalam hal ini, media sosial dikonsumsi oleh berbagai kalangan masyarakat Indonesia, baik mahasiswa, peneliti, mahasiswa, maupun masyarakat umum. Kemajuan tersebut mempengaruhi berbagai aspek kehidupan masyarakat Indonesia. Hal yang dipengaruhi antara lain adalah dalam bidang pendidikan, ekonomi dan agama.</w:t>
      </w:r>
    </w:p>
    <w:p>
      <w:pPr>
        <w:keepNext w:val="0"/>
        <w:keepLines w:val="0"/>
        <w:pageBreakBefore w:val="0"/>
        <w:kinsoku/>
        <w:wordWrap/>
        <w:overflowPunct/>
        <w:topLinePunct w:val="0"/>
        <w:bidi w:val="0"/>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Perkembangan yang sangat pesat ini telah melahirkan banyak inovasi di bidang teknologi. Akibatnya, berbagai jenis platform sekarang muncul dalam versi yang berbeda dan dalam aplikasi yang berbeda. Banyak orang Indonesia kini mulai bereksperimen dengan menggunakan berbagai aplikasi yang semakin berkembang. Masing-masing aplikasi ini memiliki daya tarik tersendiri. Salah satu bentuk perkembangan baru adalah media sosial. Media sosial dapat menghubungkan satu orang dengan orang lain. </w:t>
      </w:r>
    </w:p>
    <w:p>
      <w:pPr>
        <w:keepNext w:val="0"/>
        <w:keepLines w:val="0"/>
        <w:pageBreakBefore w:val="0"/>
        <w:kinsoku/>
        <w:wordWrap/>
        <w:overflowPunct/>
        <w:topLinePunct w:val="0"/>
        <w:bidi w:val="0"/>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Saat ini, keadaan interaksi manusia dan kebiasaan komunikasi berubah secara dramatis terkhusus pada generasi milenal saat ini . Dalam proses digitalisasi, model komunikasi berubah di era media sosial sebagai saluran pertukaran berita dan informasi antar manusia. Bagikan informasi tentang diri Anda melalui pertukaran interpersonal dan status dalam bentuk foto, teks, video, suara, dan lainnya. Pembaruan status memberi umpan balik dari orang lain dalam bentuk komentar, suka, dan undangan ke teman dan pengikut baru.</w:t>
      </w:r>
    </w:p>
    <w:p>
      <w:pPr>
        <w:keepNext w:val="0"/>
        <w:keepLines w:val="0"/>
        <w:pageBreakBefore w:val="0"/>
        <w:kinsoku/>
        <w:wordWrap/>
        <w:overflowPunct/>
        <w:topLinePunct w:val="0"/>
        <w:bidi w:val="0"/>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 Jika banyak yang mengikuti, ia akan terus memperluas jaringan komunikasi, pengaruh, dan popularitasnya. Berdasarkan fakta tersebut, media sosial saat ini menjadi kebutuhan utama karena sangat mudah diakses, siapa saja dapat membuat konten favorit mereka dan membagikannya secara bebas kapan saja, di mana saja. Herdian dan Gumgum </w:t>
      </w:r>
      <w:r>
        <w:rPr>
          <w:rFonts w:hint="default" w:ascii="Arial" w:hAnsi="Arial" w:cs="Arial"/>
          <w:sz w:val="20"/>
          <w:szCs w:val="20"/>
        </w:rPr>
        <w:fldChar w:fldCharType="begin" w:fldLock="1"/>
      </w:r>
      <w:r>
        <w:rPr>
          <w:rFonts w:hint="default" w:ascii="Arial" w:hAnsi="Arial" w:cs="Arial"/>
          <w:sz w:val="20"/>
          <w:szCs w:val="20"/>
        </w:rPr>
        <w:instrText xml:space="preserve">ADDIN CSL_CITATION {"citationItems":[{"id":"ITEM-1","itemData":{"DOI":"10.35905/komunida.v7i2.http","ISSN":"2088-0669","abstract":"This study aims to analyze the potential of Tik-Tok social media as a new medium in conveying da'wah messages and then analyze its weaknesses and strengths. The method used in this study is a descriptive qualitative method with data sources in the form of documents, video postings from social media accounts with analytical methods relating to theories related to da'wah media, da'wah messages and also new media. The results show that Tik-Tok can be optimized for the purpose of conveying da'wah messages as exemplified by Ustaz Syam in the @syam_elmarusy account using Tik-Tok's advantages, namely an attractive visual appearance. With this display, Ustaz Syam conveyed a message of da'wah that was still based on the Qur'an and Hadith with da'wah konten ranging from Islamic teachings in it, related to aqidah, sharia and morals/muamalah with the aim of making it easily accepted by generations of Tik-Tok users as da'wah partners.","author":[{"dropping-particle":"","family":"Ayu Febriana","given":"","non-dropping-particle":"","parse-names":false,"suffix":""}],"container-title":"Komunida: Media Komunikasi dan Dakwah","id":"ITEM-1","issue":"02","issued":{"date-parts":[["2021"]]},"page":"180-194","title":"PEMANFAATAN TIK-TOK SEBAGAI MEDIA DAKWAH ; STUDI KASUS USTAD SYAM , DI AKUN @ syam _ elmarusy","type":"article-journal","volume":"11"},"uris":["http://www.mendeley.com/documents/?uuid=fc3cd2a7-2184-4ed7-b056-2006e9d22a37"]}],"mendeley":{"formattedCitation":"(Ayu Febriana, 2021)","plainTextFormattedCitation":"(Ayu Febriana, 2021)","previouslyFormattedCitation":"(Ayu Febriana, 2021)"},"properties":{"noteIndex":0},"schema":"https://github.com/citation-style-language/schema/raw/master/csl-citation.json"}</w:instrText>
      </w:r>
      <w:r>
        <w:rPr>
          <w:rFonts w:hint="default" w:ascii="Arial" w:hAnsi="Arial" w:cs="Arial"/>
          <w:sz w:val="20"/>
          <w:szCs w:val="20"/>
        </w:rPr>
        <w:fldChar w:fldCharType="separate"/>
      </w:r>
      <w:r>
        <w:rPr>
          <w:rFonts w:hint="default" w:ascii="Arial" w:hAnsi="Arial" w:cs="Arial"/>
          <w:sz w:val="20"/>
          <w:szCs w:val="20"/>
        </w:rPr>
        <w:t>(Dalam Febriana,2021:181)</w:t>
      </w:r>
      <w:r>
        <w:rPr>
          <w:rFonts w:hint="default" w:ascii="Arial" w:hAnsi="Arial" w:cs="Arial"/>
          <w:sz w:val="20"/>
          <w:szCs w:val="20"/>
        </w:rPr>
        <w:fldChar w:fldCharType="end"/>
      </w:r>
      <w:r>
        <w:rPr>
          <w:rFonts w:hint="default" w:ascii="Arial" w:hAnsi="Arial" w:cs="Arial"/>
          <w:sz w:val="20"/>
          <w:szCs w:val="20"/>
        </w:rPr>
        <w:t>. Media sosisal yang saat ini digunakan oleh masyarakat sangat beragam, salah satunya yang sedang populer saat ini adalah media sosial Tiktok.</w:t>
      </w:r>
    </w:p>
    <w:p>
      <w:pPr>
        <w:keepNext w:val="0"/>
        <w:keepLines w:val="0"/>
        <w:pageBreakBefore w:val="0"/>
        <w:kinsoku/>
        <w:wordWrap/>
        <w:overflowPunct/>
        <w:topLinePunct w:val="0"/>
        <w:bidi w:val="0"/>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Tiktok adalah aplikasi modern yang memungkinkan pengguna membuat dan berbagi video unik dan bermanfaat, saling memasukkan urutan komentar pengguna, dan berkomunikasi satu sama lain. Tiktok terdapat berbagai efek unik yang dapat digunakan banyak pengguna untuk membuat berbagai jenis video yang unik, kreatif dan inovatif. Oleh karena itu, media sosial Tiktok bisa menjadi aplikasi yang banyak diunduh orang. Tiktok memiliki beberapa fitur menarik seperti menambahkan efek video, suara, stiker, berbagi video, dan tentu saja bertukar pesan dengan pengguna lain </w:t>
      </w:r>
      <w:r>
        <w:rPr>
          <w:rFonts w:hint="default" w:ascii="Arial" w:hAnsi="Arial" w:cs="Arial"/>
          <w:sz w:val="20"/>
          <w:szCs w:val="20"/>
        </w:rPr>
        <w:fldChar w:fldCharType="begin" w:fldLock="1"/>
      </w:r>
      <w:r>
        <w:rPr>
          <w:rFonts w:hint="default" w:ascii="Arial" w:hAnsi="Arial" w:cs="Arial"/>
          <w:sz w:val="20"/>
          <w:szCs w:val="20"/>
        </w:rPr>
        <w:instrText xml:space="preserve">ADDIN CSL_CITATION {"citationItems":[{"id":"ITEM-1","itemData":{"abstract":"Penelitian ini bertujuan agar dapat mengetahui bagaimana penggunaan media sosial Tik Tok yang dilakukan oleh para remaja di Kecamatan Blangkejeren dan mengetahui tindakan atau perilaku keagamaan seperti apa yang dilakukan oleh para remaja di Kecamatan Blangkejeren. Penelitian ini menggunakan jenis penelitian kuantitatif, yang bertujuan untuk mengetahui bagaimana penggunaan media sosial Tik Tok dan apakah terdapat pengaruh yang dapat disebakan dari penggunaan media sosial Tik Tok terhadap perilaku keagamaan remaja di Kecamatan Blangkejeren. Analisis ini menggunakan dua variabel, yakni media sosial Tik Tok dan perilaku keagamaan. Sampel pada penelitian ini adalah para remaja di Kecamatan Blangkejeren yang berusia 13 sampai 18 tahun yang aktif menggunakan media sosial Tik Tok. Pengumpulan data dilakukan dengan penyebaran kuesioner kepada 93 responden. Kemudian data yang diperoleh dianalisis dengan menggunakan teknik analisis regresi linear sederhana dan uji hipotesisnya menggunakan uji determinasi atau R2. Hasil penelitian ini menunujukkan bahwa penggunaan media sosial Tik Tok yang mereka gunakan memiliki intensitas yang cukup tinggi setaip harinya dan terdapat pengaruh yang disebabkan oleh penggunaan media sosial Tik Tok terhadap perilaku keagamaan remaja di Kecamatan Blangkejeren dengan nilai presentase mencapai 52,3%. Hal ini berarti bahwa sangat besar pengaruh yang dapat ditimbulkan dari penggunaan media sosial Tik Tok sehingga dapat mempengaruhi perilaku keagamaan remaja di Kecamatan Blangkejeren. Baiknya ketika menggunakan media sosial Tik Tok, para remaja tidak meniru hal buruk yang dapat mempengaruhi perilaku keagamaan mereka","author":[{"dropping-particle":"","family":"Ghaisani","given":"Nabila","non-dropping-particle":"","parse-names":false,"suffix":""},{"dropping-particle":"","family":"Nadwahc","given":"An","non-dropping-particle":"","parse-names":false,"suffix":""}],"container-title":"Jurnal Uinsu","id":"ITEM-1","issue":"2","issued":{"date-parts":[["2021"]]},"page":"6-20","title":"Pengaruh penggunaan media sosial tik tok terhadap perilaku keagamaan remaja di kecamatan blangkejeren","type":"article-journal","volume":"XXVII"},"uris":["http://www.mendeley.com/documents/?uuid=f31d5524-7d88-423c-aca2-3c0696fae5e2"]}],"mendeley":{"formattedCitation":"(Ghaisani &amp; Nadwahc, 2021)","plainTextFormattedCitation":"(Ghaisani &amp; Nadwahc, 2021)","previouslyFormattedCitation":"(Ghaisani &amp; Nadwahc, 2021)"},"properties":{"noteIndex":0},"schema":"https://github.com/citation-style-language/schema/raw/master/csl-citation.json"}</w:instrText>
      </w:r>
      <w:r>
        <w:rPr>
          <w:rFonts w:hint="default" w:ascii="Arial" w:hAnsi="Arial" w:cs="Arial"/>
          <w:sz w:val="20"/>
          <w:szCs w:val="20"/>
        </w:rPr>
        <w:fldChar w:fldCharType="separate"/>
      </w:r>
      <w:r>
        <w:rPr>
          <w:rFonts w:hint="default" w:ascii="Arial" w:hAnsi="Arial" w:cs="Arial"/>
          <w:sz w:val="20"/>
          <w:szCs w:val="20"/>
        </w:rPr>
        <w:t>(Ghaisani,2021:7)</w:t>
      </w:r>
      <w:r>
        <w:rPr>
          <w:rFonts w:hint="default" w:ascii="Arial" w:hAnsi="Arial" w:cs="Arial"/>
          <w:sz w:val="20"/>
          <w:szCs w:val="20"/>
        </w:rPr>
        <w:fldChar w:fldCharType="end"/>
      </w:r>
      <w:r>
        <w:rPr>
          <w:rFonts w:hint="default" w:ascii="Arial" w:hAnsi="Arial" w:cs="Arial"/>
          <w:sz w:val="20"/>
          <w:szCs w:val="20"/>
        </w:rPr>
        <w:t xml:space="preserve">. </w:t>
      </w:r>
    </w:p>
    <w:p>
      <w:pPr>
        <w:keepNext w:val="0"/>
        <w:keepLines w:val="0"/>
        <w:pageBreakBefore w:val="0"/>
        <w:kinsoku/>
        <w:wordWrap/>
        <w:overflowPunct/>
        <w:topLinePunct w:val="0"/>
        <w:bidi w:val="0"/>
        <w:snapToGrid/>
        <w:spacing w:after="0" w:line="360" w:lineRule="auto"/>
        <w:ind w:firstLine="720" w:firstLineChars="0"/>
        <w:jc w:val="both"/>
        <w:textAlignment w:val="auto"/>
        <w:rPr>
          <w:rFonts w:hint="default" w:ascii="Arial" w:hAnsi="Arial" w:cs="Arial"/>
          <w:sz w:val="20"/>
          <w:szCs w:val="20"/>
          <w:lang w:val="en-US"/>
        </w:rPr>
      </w:pPr>
      <w:r>
        <w:rPr>
          <w:rFonts w:hint="default" w:ascii="Arial" w:hAnsi="Arial" w:cs="Arial"/>
          <w:sz w:val="20"/>
          <w:szCs w:val="20"/>
        </w:rPr>
        <w:t xml:space="preserve">Ini juga mencakup berbagai jenis konten yang berbeda, dari konten pendidikan hingga berbagai konten yang tidak boleh dilihat remaja. Media sosial Tiktok dapat digunakan sebagai alat hiburan dan sebagai cara untuk menciptakan seseorang untuk artis Tiktok dengan meningkatkan keterampilan, membangun kepercayaan diri, berteman, memamerkan bakat dan mengikuti berbagai tren yang berkembang. Jenis media sosial Tiktok ini memiliki peran penting bagi para penggunanya, terutama para remaja. </w:t>
      </w:r>
      <w:r>
        <w:rPr>
          <w:rFonts w:hint="default" w:ascii="Arial" w:hAnsi="Arial" w:cs="Arial"/>
          <w:sz w:val="20"/>
          <w:szCs w:val="20"/>
          <w:lang w:val="en-US"/>
        </w:rPr>
        <w:tab/>
      </w:r>
    </w:p>
    <w:p>
      <w:pPr>
        <w:keepNext w:val="0"/>
        <w:keepLines w:val="0"/>
        <w:pageBreakBefore w:val="0"/>
        <w:kinsoku/>
        <w:wordWrap/>
        <w:overflowPunct/>
        <w:topLinePunct w:val="0"/>
        <w:bidi w:val="0"/>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Aplikasi Tiktok memungkinkan remaja untuk berkreasi dengan berpartisipasi dalam pembuatan konten video yang memuat berbagai topik menarik. Selain itu dapat digunakan untuk berbagai keperluan seperti media hiburan, </w:t>
      </w:r>
      <w:bookmarkStart w:id="0" w:name="_Hlk109565466"/>
      <w:r>
        <w:rPr>
          <w:rFonts w:hint="default" w:ascii="Arial" w:hAnsi="Arial" w:cs="Arial"/>
          <w:sz w:val="20"/>
          <w:szCs w:val="20"/>
        </w:rPr>
        <w:t>personal branding</w:t>
      </w:r>
      <w:bookmarkEnd w:id="0"/>
      <w:r>
        <w:rPr>
          <w:rFonts w:hint="default" w:ascii="Arial" w:hAnsi="Arial" w:cs="Arial"/>
          <w:sz w:val="20"/>
          <w:szCs w:val="20"/>
        </w:rPr>
        <w:t xml:space="preserve">, promosi bisnis, dan kompetisi. Aplikasi Tiktok ini dapat digunakan untuk mempromosikan bisnis atau brand. Hal ini dilakukan dengan membuat akun dan konten Tiktok sendiri dan menggunakannya sebagai alat promosi atau sebagai cara untuk membangun citra merek perusahaan. Pilihan lainnya adalah bekerja dengan </w:t>
      </w:r>
      <w:r>
        <w:rPr>
          <w:rFonts w:hint="default" w:ascii="Arial" w:hAnsi="Arial" w:cs="Arial"/>
          <w:i/>
          <w:iCs/>
          <w:sz w:val="20"/>
          <w:szCs w:val="20"/>
        </w:rPr>
        <w:t>influencer</w:t>
      </w:r>
      <w:r>
        <w:rPr>
          <w:rFonts w:hint="default" w:ascii="Arial" w:hAnsi="Arial" w:cs="Arial"/>
          <w:sz w:val="20"/>
          <w:szCs w:val="20"/>
        </w:rPr>
        <w:t xml:space="preserve"> Tiktok yang sudah memiliki audiens sendiri dan memiliki pengikut yang cukup banyak. Tiktok juga dapat digunakan untuk membangun personal brand. Jika ada yang ingin menjadi </w:t>
      </w:r>
      <w:r>
        <w:rPr>
          <w:rFonts w:hint="default" w:ascii="Arial" w:hAnsi="Arial" w:cs="Arial"/>
          <w:i/>
          <w:sz w:val="20"/>
          <w:szCs w:val="20"/>
        </w:rPr>
        <w:t>influencer</w:t>
      </w:r>
      <w:r>
        <w:rPr>
          <w:rFonts w:hint="default" w:ascii="Arial" w:hAnsi="Arial" w:cs="Arial"/>
          <w:sz w:val="20"/>
          <w:szCs w:val="20"/>
        </w:rPr>
        <w:t xml:space="preserve">, Tiktok adalah tempat yang tepat untuk memulai dengan potensi dengan popularitas dan jumlah pengguna yang besar. Tiktok juga merupakan tempat di mana dapat menemukan hiburan yang menarik. Ada banyak konten seru dan menarik yang bisa digunakan untuk menghilangkan stres.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Media sosial Tiktok tentu memiliki dampak positif dan negatif. Efek positif yang mereka bawa adalah mereka dapat dengan mudah mengembangkan keterampilan dan kreativitas mereka. Mereka juga dapat mempelajari cara berinteraksi, menyesuaikan, dan mengatur jaringan pertemanan </w:t>
      </w:r>
      <w:r>
        <w:rPr>
          <w:rFonts w:hint="default" w:ascii="Arial" w:hAnsi="Arial" w:cs="Arial"/>
          <w:sz w:val="20"/>
          <w:szCs w:val="20"/>
        </w:rPr>
        <w:fldChar w:fldCharType="begin" w:fldLock="1"/>
      </w:r>
      <w:r>
        <w:rPr>
          <w:rFonts w:hint="default" w:ascii="Arial" w:hAnsi="Arial" w:cs="Arial"/>
          <w:sz w:val="20"/>
          <w:szCs w:val="20"/>
        </w:rPr>
        <w:instrText xml:space="preserve">ADDIN CSL_CITATION {"citationItems":[{"id":"ITEM-1","itemData":{"abstract":"Penelitian ini bertujuan agar dapat mengetahui bagaimana penggunaan media sosial Tik Tok yang dilakukan oleh para remaja di Kecamatan Blangkejeren dan mengetahui tindakan atau perilaku keagamaan seperti apa yang dilakukan oleh para remaja di Kecamatan Blangkejeren. Penelitian ini menggunakan jenis penelitian kuantitatif, yang bertujuan untuk mengetahui bagaimana penggunaan media sosial Tik Tok dan apakah terdapat pengaruh yang dapat disebakan dari penggunaan media sosial Tik Tok terhadap perilaku keagamaan remaja di Kecamatan Blangkejeren. Analisis ini menggunakan dua variabel, yakni media sosial Tik Tok dan perilaku keagamaan. Sampel pada penelitian ini adalah para remaja di Kecamatan Blangkejeren yang berusia 13 sampai 18 tahun yang aktif menggunakan media sosial Tik Tok. Pengumpulan data dilakukan dengan penyebaran kuesioner kepada 93 responden. Kemudian data yang diperoleh dianalisis dengan menggunakan teknik analisis regresi linear sederhana dan uji hipotesisnya menggunakan uji determinasi atau R2. Hasil penelitian ini menunujukkan bahwa penggunaan media sosial Tik Tok yang mereka gunakan memiliki intensitas yang cukup tinggi setaip harinya dan terdapat pengaruh yang disebabkan oleh penggunaan media sosial Tik Tok terhadap perilaku keagamaan remaja di Kecamatan Blangkejeren dengan nilai presentase mencapai 52,3%. Hal ini berarti bahwa sangat besar pengaruh yang dapat ditimbulkan dari penggunaan media sosial Tik Tok sehingga dapat mempengaruhi perilaku keagamaan remaja di Kecamatan Blangkejeren. Baiknya ketika menggunakan media sosial Tik Tok, para remaja tidak meniru hal buruk yang dapat mempengaruhi perilaku keagamaan mereka","author":[{"dropping-particle":"","family":"Ghaisani","given":"Nabila","non-dropping-particle":"","parse-names":false,"suffix":""},{"dropping-particle":"","family":"Nadwahc","given":"An","non-dropping-particle":"","parse-names":false,"suffix":""}],"container-title":"Jurnal Uinsu","id":"ITEM-1","issue":"2","issued":{"date-parts":[["2021"]]},"page":"6-20","title":"Pengaruh penggunaan media sosial tik tok terhadap perilaku keagamaan remaja di kecamatan blangkejeren","type":"article-journal","volume":"XXVII"},"uris":["http://www.mendeley.com/documents/?uuid=f31d5524-7d88-423c-aca2-3c0696fae5e2"]}],"mendeley":{"formattedCitation":"(Ghaisani &amp; Nadwahc, 2021)","plainTextFormattedCitation":"(Ghaisani &amp; Nadwahc, 2021)","previouslyFormattedCitation":"(Ghaisani &amp; Nadwahc, 2021)"},"properties":{"noteIndex":0},"schema":"https://github.com/citation-style-language/schema/raw/master/csl-citation.json"}</w:instrText>
      </w:r>
      <w:r>
        <w:rPr>
          <w:rFonts w:hint="default" w:ascii="Arial" w:hAnsi="Arial" w:cs="Arial"/>
          <w:sz w:val="20"/>
          <w:szCs w:val="20"/>
        </w:rPr>
        <w:fldChar w:fldCharType="separate"/>
      </w:r>
      <w:r>
        <w:rPr>
          <w:rFonts w:hint="default" w:ascii="Arial" w:hAnsi="Arial" w:cs="Arial"/>
          <w:sz w:val="20"/>
          <w:szCs w:val="20"/>
        </w:rPr>
        <w:t>(Ghaisani,2021:8)</w:t>
      </w:r>
      <w:r>
        <w:rPr>
          <w:rFonts w:hint="default" w:ascii="Arial" w:hAnsi="Arial" w:cs="Arial"/>
          <w:sz w:val="20"/>
          <w:szCs w:val="20"/>
        </w:rPr>
        <w:fldChar w:fldCharType="end"/>
      </w:r>
      <w:r>
        <w:rPr>
          <w:rFonts w:hint="default" w:ascii="Arial" w:hAnsi="Arial" w:cs="Arial"/>
          <w:sz w:val="20"/>
          <w:szCs w:val="20"/>
        </w:rPr>
        <w:t xml:space="preserve">. Hal lain yang harus dilakukan ketika menggunakannya adalah menjadikan media ini sebagai wahana atau fasilitator dakwah islam dan berpartisipasi dan berdiskusi dengan komunitas agama di dalamnya.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Hal baik yang dapat dicapai dengan menggunakan media sosial Tiktok adalah menjadi lebih dan lebih sadar Islam, menarik remaja, menciptakan karya-karya kreatif dan inovatif, video islami dan Ini tentang dapat meningkatkan keterampilan yang berhubungan dengan mengedit foto. Penggunaan media sosial Tiktok juga berdampak negatif bagi remaja. Dengan kata lain, kehilangan rasa malu. Mereka mengabaikan norma-norma Islam dan menari dengan mudah dan bebas, dan remaja mengikuti cara berbicara yang bisa salah diucapkan. Seseorang yang memiliki kemampuan berbicara yang sangat baik pada awalnya, setelah menggunakan media sosial Tiktok, mereka menjadi lebih mudah dan menjadi berani berbicara dengan kata-kata yang tidak seharusnya mereka ucapkan.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Kata-kata yang tidak seharusnya mereka ucapkan seperti memaki kemarahan pada teman sekolah dan teman dekat mereka. Dengan meniru kata-kata tersebut, mereka terlihat lebih keren dan modern dibandingkan teman-teman mereka yang lain. Mereka meniru apapun yang mereka katakan. Selain itu, dengan menggunakan media sosial Tiktok, remaja dapat dengan mudah meniru banyak perilaku yang tidak sesuai dengan hukum dan peraturan Islam serta mereka juga tidak malu menari dengan buruk di depan umum. Kemudian </w:t>
      </w:r>
      <w:r>
        <w:rPr>
          <w:rFonts w:hint="default" w:ascii="Arial" w:hAnsi="Arial" w:cs="Arial"/>
          <w:i/>
          <w:sz w:val="20"/>
          <w:szCs w:val="20"/>
        </w:rPr>
        <w:t>capture</w:t>
      </w:r>
      <w:r>
        <w:rPr>
          <w:rFonts w:hint="default" w:ascii="Arial" w:hAnsi="Arial" w:cs="Arial"/>
          <w:sz w:val="20"/>
          <w:szCs w:val="20"/>
        </w:rPr>
        <w:t xml:space="preserve"> di ponsel dan mulailah mengunggahnya ke akun media sosial Tiktok atau jenis media sosial lainnya. Gerak-gerik dan tarian yang ditampilkan remaja muslim di aplikasi Tiktok dapat menunjukkan kualitas remaja yang semakin tidak tahu malu.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Dakwah sendiri erat kaitannya dengan era digital yang berkembang pesat saat ini. Dimana informasi menjadi bagian penting dari gaya hidup masyarakat dalam genggaman di media sosial .Awal mula munculnya tren dakwah di Tiktok yaitu dimulai oleh salah satu pendakwah Indonesia yang disebut “Ustad Milenial” dalam khotbah media sosialnya adalah Syamsudin Nur Makka. Ustadz ini awalnya menjadi narator ceramah Ustadz Maulana di saluran televisi "Islam itu Indah". Dikenal sebagai Qori, ia kemudian menghadiri kuliah di acara televisi dan sangat aktif menggunakan media baru Tiktok untuk menyampaikan pesan-pesan baik dari bacaan Al-Qur'an dan hadits. Melalui akun media sosial Tiktok miliknya @syam_elmarusy, saat ini ia memiliki 3,6 M juta pengikut dan 112,8 juta </w:t>
      </w:r>
      <w:r>
        <w:rPr>
          <w:rFonts w:hint="default" w:ascii="Arial" w:hAnsi="Arial" w:cs="Arial"/>
          <w:i/>
          <w:iCs/>
          <w:sz w:val="20"/>
          <w:szCs w:val="20"/>
        </w:rPr>
        <w:t>like</w:t>
      </w:r>
      <w:r>
        <w:rPr>
          <w:rFonts w:hint="default" w:ascii="Arial" w:hAnsi="Arial" w:cs="Arial"/>
          <w:sz w:val="20"/>
          <w:szCs w:val="20"/>
        </w:rPr>
        <w:t>, yang kontennya dirancang untuk berbagi pengetahuan tentang ajaran Islam. Fenomena ini sangat menarik untuk ditelaah, mengingat jumlah follower yang mengikuti Ustadz Syam juga sangat tinggi dan penulis menganggap ini sebagai optimasi media baru untuk kepentingan dakwah.</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Pada dasarnya, dakwah merupakan kegiatan penting bagi umat Islam untuk menyiarkan kewajiban dan perintah Allah SWT kepada orang-orang, yang dapat dilakukan di mana saja agar manusia tetap berada di jalan yang benar . Menurut Zulkarnaini (dalam Palupi</w:t>
      </w:r>
      <w:r>
        <w:rPr>
          <w:rFonts w:hint="default" w:ascii="Arial" w:hAnsi="Arial" w:cs="Arial"/>
          <w:i/>
          <w:iCs/>
          <w:sz w:val="20"/>
          <w:szCs w:val="20"/>
        </w:rPr>
        <w:t xml:space="preserve"> dkk</w:t>
      </w:r>
      <w:r>
        <w:rPr>
          <w:rFonts w:hint="default" w:ascii="Arial" w:hAnsi="Arial" w:cs="Arial"/>
          <w:sz w:val="20"/>
          <w:szCs w:val="20"/>
        </w:rPr>
        <w:t xml:space="preserve">,2021:92) dakwah adalah suatu kegiatan yang mengupayakan kebaikan dan melarang perbuatan buruk, baik lisan, tulisan maupun sesuai dengan prinsip-prinsip Islam. Adanya modernitas menuntut pelaksanaan dakwah menyesuaikan dengan kondisi atau keadaan masyarakat dengan memperhatikan bahan, metode dan media yang digunakan.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Karena banyaknya pengguna Tiktok, para ustadz memanfaatkan kesempatan ini sebagai wadah dakwah modern. Tujuan daro konten dakwah yang dibuat di Tiktok memungkinkan generasi milenial untuk belajar Islam dengan mengikuti metode penyampaian dan apa yang disampaikan pada konten islami tersebut. Munculnya da'i muda Islam di Tiktok secara tidak langsung dapat menarik perhatian masyarakat, mendorong masyarakat untuk mempelajari Islam, dan masyarakat mulai membantu. Selain itu konten dakwah pada Tiktok memiliki tujuan untuk menyadarkan para generasi muda yang perbuatanya sydah banyak yang menyimpang dari ajaran agama islam.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Berbagai pesan dakwah yang dijadikan edukasi pada media Tiktok sangat beraneka ragam mulai dari pesan aqidah, pesan akhlak dan pesan syari’ah </w:t>
      </w:r>
      <w:r>
        <w:rPr>
          <w:rFonts w:hint="default" w:ascii="Arial" w:hAnsi="Arial" w:cs="Arial"/>
          <w:sz w:val="20"/>
          <w:szCs w:val="20"/>
        </w:rPr>
        <w:fldChar w:fldCharType="begin" w:fldLock="1"/>
      </w:r>
      <w:r>
        <w:rPr>
          <w:rFonts w:hint="default" w:ascii="Arial" w:hAnsi="Arial" w:cs="Arial"/>
          <w:sz w:val="20"/>
          <w:szCs w:val="20"/>
        </w:rPr>
        <w:instrText xml:space="preserve">ADDIN CSL_CITATION {"citationItems":[{"id":"ITEM-1","itemData":{"ISBN":"1711310026","author":[{"dropping-particle":"","family":"Bimantara","given":"Yoga Satya","non-dropping-particle":"","parse-names":false,"suffix":""}],"id":"ITEM-1","issued":{"date-parts":[["2022"]]},"title":"Analisis Isi Pesan Dakwah Melalui Media","type":"book"},"uris":["http://www.mendeley.com/documents/?uuid=c66d8d01-786a-4b4d-959b-ea0d64756566"]}],"mendeley":{"formattedCitation":"(Bimantara, 2022)","plainTextFormattedCitation":"(Bimantara, 2022)","previouslyFormattedCitation":"(Bimantara, 2022)"},"properties":{"noteIndex":0},"schema":"https://github.com/citation-style-language/schema/raw/master/csl-citation.json"}</w:instrText>
      </w:r>
      <w:r>
        <w:rPr>
          <w:rFonts w:hint="default" w:ascii="Arial" w:hAnsi="Arial" w:cs="Arial"/>
          <w:sz w:val="20"/>
          <w:szCs w:val="20"/>
        </w:rPr>
        <w:fldChar w:fldCharType="separate"/>
      </w:r>
      <w:r>
        <w:rPr>
          <w:rFonts w:hint="default" w:ascii="Arial" w:hAnsi="Arial" w:cs="Arial"/>
          <w:sz w:val="20"/>
          <w:szCs w:val="20"/>
        </w:rPr>
        <w:t>(Bimantara,2022:43)</w:t>
      </w:r>
      <w:r>
        <w:rPr>
          <w:rFonts w:hint="default" w:ascii="Arial" w:hAnsi="Arial" w:cs="Arial"/>
          <w:sz w:val="20"/>
          <w:szCs w:val="20"/>
        </w:rPr>
        <w:fldChar w:fldCharType="end"/>
      </w:r>
      <w:r>
        <w:rPr>
          <w:rFonts w:hint="default" w:ascii="Arial" w:hAnsi="Arial" w:cs="Arial"/>
          <w:sz w:val="20"/>
          <w:szCs w:val="20"/>
        </w:rPr>
        <w:t>. Aqidah adalah iman atau keyakinan manusia yang kuat dan kokoh, dan tidak ada keraguan bahwa kita beriman kepada Allah SWT. Aqidah dapat dibedakan menjadi dua yaitu akidah yang baik dan akidah yang buruk. Aqidah yang baik adalah sikap beriman dan berpegang teguh pada ajaran Islam yang bersumber dari Al-Qur'an dan Al-Hadits. Contoh Aqidah yang baik dalam kehidupan sehari-hari adalah menjalankan perintah Allah menurut Nabi dan Rasul, dan Sunnah Nabi dan Rasul.</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Aqidah buruk adalah keyakinan atau keyakinan manusia yang berasal dari hati manusia yang bertentangan dengan ajaran agama dan hukum agama, tetapi pikiran dan keyakinan tersebut diwujudkan dalam bentuk perbuatan. Contoh konten Tiktok yang termasuk pesan Aqidah, adalah malam terakhir Husnuzan dan Ramadhan kepada Allah dan masih banyak lagi. Aklak adalah suatu bentuk kebiasaan yang menghasilkan perilaku yang mencerminkan akhlak seseorang. Jika suatu kebiasaan itu baik, dikatakan akhlaknya baik, tetapi jika perbuatannya buruk, dikatakan akhlaknya buruk. Contoh konten Tiktok dengan pesan akhlak antara lain adalah babi dalam islam, sengaja membatalkan puasa padahal tidak udzur, dan minum obat untuk menunda menstruasi selama bulan Ramadhan.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Syariah adalah peraturan dan ketentuan dari allah yang mengatur hubungan manusia dengan saudara-saudara seagama, dengan sesama, dengan alam. Syariah dalam islam ialah semua aturan atau hukum Allah untuk mengatur hubungan antara manusia dan Allah serta mengatur kehidupan sosial di antara manusia, dan terkait erat dengan amal lahir (nyata). Syariah itu sendiri dapat dibagi menjadi dua bagian yaitu ibadah dan muamalah. Contoh konten Tiktok yang termasuk pesan Syariah, hukum menangis saat puasa, lima tips untuk memperlancar puasa, hukum vaksin pada saat puasa, dan banyak lagi.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Fitur-fitur yang digunakan konten kreator pada media Tiktok dalam menciptakan konten dakwah sangat bermacam macam. Fitur yang pertama adalah penambahan musik. Musik yang ditambahkan untuk melegkapi konten dakwah juga sangat banyak, bergantung pada tema konten yang akan dibut. Musik yang biasanya digunakan adalah sholawat dan lagu-lagu islami lainya. Penambahan lagu tersebut biasanya hanya digunakan sebagai suara latar belakang saja jika konten dakwah tersebut berupa konten penjelasan dari seorang da’i tersebut. Suara musik akan diperjalas atau suaranya diperbesar apabila konten tersebut berisikan penjelasan berupa tulisan saja.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Fitur lain yang biasa digunakan adalah </w:t>
      </w:r>
      <w:r>
        <w:rPr>
          <w:rFonts w:hint="default" w:ascii="Arial" w:hAnsi="Arial" w:cs="Arial"/>
          <w:i/>
          <w:iCs/>
          <w:sz w:val="20"/>
          <w:szCs w:val="20"/>
        </w:rPr>
        <w:t>Voice Changer Function</w:t>
      </w:r>
      <w:r>
        <w:rPr>
          <w:rFonts w:hint="default" w:ascii="Arial" w:hAnsi="Arial" w:cs="Arial"/>
          <w:sz w:val="20"/>
          <w:szCs w:val="20"/>
        </w:rPr>
        <w:t xml:space="preserve">. Fitur ini yaitu fitur untuk mengubah suara menjadi berbagai jenis suara seperti yang saat ini banyak digunaan adalah suara dari google. Dan fitur yang tentunya banyak digunakan dan selalu digunakan saat ini adalah fitur filter. Nyaris semua konten yang ada pada Tiktok selalu menggunakan filter.hal tersebut dilakukan agar konter tersebut terlihat bagus dan menarik. Fitur stiker juga sering digunakan dalam konten dakwah. Tujuan digunakannya stiker tersebut adalah agar konten tersebut memiliki visualisasi ang sedikit diperjelas dengan adanya stiker tersebut. Fitur yang harus digunakan oleh konten kreator dakwah tentunya adalah tagar atau </w:t>
      </w:r>
      <w:r>
        <w:rPr>
          <w:rFonts w:hint="default" w:ascii="Arial" w:hAnsi="Arial" w:cs="Arial"/>
          <w:i/>
          <w:iCs/>
          <w:sz w:val="20"/>
          <w:szCs w:val="20"/>
        </w:rPr>
        <w:t>hastag</w:t>
      </w:r>
      <w:r>
        <w:rPr>
          <w:rFonts w:hint="default" w:ascii="Arial" w:hAnsi="Arial" w:cs="Arial"/>
          <w:sz w:val="20"/>
          <w:szCs w:val="20"/>
        </w:rPr>
        <w:t>. Dengan fitur ini video yang dibuat oleh konten kreator akan lebih banyak muncul di beranda para pengguna Tiktok.</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Pengaruh Tiktok sebagai edukasi dalam hal berdakwah melalui Tiktok terhadap pengguna memiliki dampak atau peranan yang sangat baik dalam menyiarkan agama islam. Dengan adanya konten dakwah pada Tiktok pengguna dapat mengetahui informasi yang sangat bermanfaat terkait aturan-aturan ada pada agama islam. Konten dakwah juga mampu menyadarkan para mengguna Tiktok yang memiliki perilaku akhlak atau perilaku yang kurang baik. Selain itu juga konten dakwah ini dapat dijadikan salah satu sumber informasi tentang agama islam. Informasi mengenai ajaran islam tidak hanya didapatkan dari mengikuti dakwah secara langsung dengan mengikuti pengajian atau melihat di google atau di media sosial lainya. Kini informasi mengenai agama islam juga dapat didapatkan melalui konten dakwah yang ada di Tiktok. Jadi media sosial Tiktok dan para konten kreator dakwah saat ini juga memegang peran sebagai salah satu penggerak pemuda masa ini untuk terus berjalan dan hidup sesuai dengan aturan islam yang telah ditetapkan oleh Allah. Seperti yang disebutkan oleh Dessy Kushardiyanti, </w:t>
      </w:r>
      <w:r>
        <w:rPr>
          <w:rFonts w:hint="default" w:ascii="Arial" w:hAnsi="Arial" w:cs="Arial"/>
          <w:i/>
          <w:iCs/>
          <w:sz w:val="20"/>
          <w:szCs w:val="20"/>
        </w:rPr>
        <w:t>dkk</w:t>
      </w:r>
      <w:r>
        <w:rPr>
          <w:rFonts w:hint="default" w:ascii="Arial" w:hAnsi="Arial" w:cs="Arial"/>
          <w:sz w:val="20"/>
          <w:szCs w:val="20"/>
        </w:rPr>
        <w:t xml:space="preserve"> pada penelitianya yaitu</w:t>
      </w:r>
    </w:p>
    <w:p>
      <w:pPr>
        <w:keepNext w:val="0"/>
        <w:keepLines w:val="0"/>
        <w:pageBreakBefore w:val="0"/>
        <w:kinsoku/>
        <w:wordWrap/>
        <w:overflowPunct/>
        <w:topLinePunct w:val="0"/>
        <w:bidi w:val="0"/>
        <w:snapToGrid/>
        <w:spacing w:after="0" w:line="240" w:lineRule="auto"/>
        <w:ind w:left="720"/>
        <w:jc w:val="both"/>
        <w:textAlignment w:val="auto"/>
        <w:rPr>
          <w:rFonts w:hint="default" w:ascii="Arial" w:hAnsi="Arial" w:cs="Arial"/>
          <w:sz w:val="20"/>
          <w:szCs w:val="20"/>
        </w:rPr>
      </w:pPr>
      <w:r>
        <w:rPr>
          <w:rFonts w:hint="default" w:ascii="Arial" w:hAnsi="Arial" w:cs="Arial"/>
          <w:sz w:val="20"/>
          <w:szCs w:val="20"/>
        </w:rPr>
        <w:t xml:space="preserve">Para content creator dakwah ini merupakan representasi dari generasi milenial yang memanfaatkan keberadaan media baru dengan baik. Hasil yang diperoleh dari penelusuran konten yang telah dibuat oleh content creator dakwah menunjukan keberhasilan dalam strategi pemanfaatan Tiktok sebagai media dakwah digital. </w:t>
      </w:r>
      <w:r>
        <w:rPr>
          <w:rFonts w:hint="default" w:ascii="Arial" w:hAnsi="Arial" w:cs="Arial"/>
          <w:sz w:val="20"/>
          <w:szCs w:val="20"/>
        </w:rPr>
        <w:fldChar w:fldCharType="begin" w:fldLock="1"/>
      </w:r>
      <w:r>
        <w:rPr>
          <w:rFonts w:hint="default" w:ascii="Arial" w:hAnsi="Arial" w:cs="Arial"/>
          <w:sz w:val="20"/>
          <w:szCs w:val="20"/>
        </w:rPr>
        <w:instrText xml:space="preserve">ADDIN CSL_CITATION {"citationItems":[{"id":"ITEM-1","itemData":{"author":[{"dropping-particle":"","family":"Kushardiyanti, Dessy, Zaenal Mutaqin","given":"Dan","non-dropping-particle":"","parse-names":false,"suffix":""},{"dropping-particle":"","family":"Nurchotimah","given":"Aulia Sholichah Iman","non-dropping-particle":"","parse-names":false,"suffix":""}],"container-title":"Orasi: Jurnal Dakwah dan Komunikasi","id":"ITEM-1","issue":"1","issued":{"date-parts":[["2021"]]},"page":"97-114","title":"Tren Konten Dakwah Digital Oleh Content Creator Milenial Melalui Media Sosial Tiktok Di Era Pandemi Covid-19 Trends of Digital Da ’ Wah By Millenial Content Creator Through Tiktok Social Media in the Covid-19 Pandemic Era","type":"article-journal","volume":"12"},"uris":["http://www.mendeley.com/documents/?uuid=8f300099-f7bd-4171-ba5d-eaa135cc6dcf"]}],"mendeley":{"formattedCitation":"(Kushardiyanti, Dessy, Zaenal Mutaqin &amp; Nurchotimah, 2021)","plainTextFormattedCitation":"(Kushardiyanti, Dessy, Zaenal Mutaqin &amp; Nurchotimah, 2021)","previouslyFormattedCitation":"(Kushardiyanti, Dessy, Zaenal Mutaqin &amp; Nurchotimah, 2021)"},"properties":{"noteIndex":0},"schema":"https://github.com/citation-style-language/schema/raw/master/csl-citation.json"}</w:instrText>
      </w:r>
      <w:r>
        <w:rPr>
          <w:rFonts w:hint="default" w:ascii="Arial" w:hAnsi="Arial" w:cs="Arial"/>
          <w:sz w:val="20"/>
          <w:szCs w:val="20"/>
        </w:rPr>
        <w:fldChar w:fldCharType="separate"/>
      </w:r>
      <w:r>
        <w:rPr>
          <w:rFonts w:hint="default" w:ascii="Arial" w:hAnsi="Arial" w:cs="Arial"/>
          <w:sz w:val="20"/>
          <w:szCs w:val="20"/>
        </w:rPr>
        <w:t xml:space="preserve">(Kushardiyanti </w:t>
      </w:r>
      <w:r>
        <w:rPr>
          <w:rFonts w:hint="default" w:ascii="Arial" w:hAnsi="Arial" w:cs="Arial"/>
          <w:i/>
          <w:sz w:val="20"/>
          <w:szCs w:val="20"/>
        </w:rPr>
        <w:t xml:space="preserve">dkk </w:t>
      </w:r>
      <w:r>
        <w:rPr>
          <w:rFonts w:hint="default" w:ascii="Arial" w:hAnsi="Arial" w:cs="Arial"/>
          <w:sz w:val="20"/>
          <w:szCs w:val="20"/>
        </w:rPr>
        <w:t>,2021:100)</w:t>
      </w:r>
      <w:r>
        <w:rPr>
          <w:rFonts w:hint="default" w:ascii="Arial" w:hAnsi="Arial" w:cs="Arial"/>
          <w:sz w:val="20"/>
          <w:szCs w:val="20"/>
        </w:rPr>
        <w:fldChar w:fldCharType="end"/>
      </w:r>
    </w:p>
    <w:p>
      <w:pPr>
        <w:keepNext w:val="0"/>
        <w:keepLines w:val="0"/>
        <w:pageBreakBefore w:val="0"/>
        <w:kinsoku/>
        <w:wordWrap/>
        <w:overflowPunct/>
        <w:topLinePunct w:val="0"/>
        <w:bidi w:val="0"/>
        <w:snapToGrid/>
        <w:spacing w:after="0" w:line="360" w:lineRule="auto"/>
        <w:ind w:left="720"/>
        <w:jc w:val="both"/>
        <w:textAlignment w:val="auto"/>
        <w:rPr>
          <w:rFonts w:hint="default" w:ascii="Arial" w:hAnsi="Arial" w:cs="Arial"/>
          <w:sz w:val="20"/>
          <w:szCs w:val="20"/>
        </w:rPr>
      </w:pP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Tiktok saat ini menjadi salah satu media dakwah yang sangat diminati oleh para pengguna. hal tersebut memiliki alasan karena konten yang dibuat oleh para da’i atau konten kreator dakwah lainya dikemas dengan sangat menarik. Banyaknya penceramah Tiktok tentu memudahkan umat Islam untuk menerima isi ceramah, mengingat ceramah biasanya direkam dalam video dalam waktu yang singkat agar tidak membuat bosan para pengguna. Video dakwah yang diberikan saat ini juga tidak monoton.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Konten dakwah saat ini dikemas dengan berbaga cara mulai dari video yang serius hingga video dakwa yang dikemas dengan konten yang lucu sehingga para pengguna tidak bosan melihat konten dakwah yang hanya itu-itu saja. selain itu media dakwah di Tiktok saat ini lebih diminati karena kontenya yang hanya berupa video yang singkat. Dari video singkat tersebut pengguna dapat memahami isi konen tersebut tanpa harus bertele-tele atau dengan penjelasan yang panjang lebar yang tidak langsung pada ini yang akan disampaikan. Secara keseluruhan, dakwah Tiktok merupakan dakwah yang baik dan sangat cocok bagi kaum milenial. </w:t>
      </w:r>
    </w:p>
    <w:p>
      <w:pPr>
        <w:keepNext w:val="0"/>
        <w:keepLines w:val="0"/>
        <w:pageBreakBefore w:val="0"/>
        <w:kinsoku/>
        <w:wordWrap/>
        <w:overflowPunct/>
        <w:topLinePunct w:val="0"/>
        <w:bidi w:val="0"/>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Tiktok saat ini dapat dikatakan sebagai salah satu pemegang peran dakwah dalam media sosial. Media Tiktok dalam menyampaikan dakwah saat ini harus mampu lebih mempengaruhi umat islam untuk selalu berbuat baik dan elalu menjalankan apa yang diperintakan oleh Allah dan menjauhi apa yang menjadi larangan dari Allah. Konten yang dibuat harusnya juga selalu diperbarui dan selalu mengikuti tren namun masih dalam konten dakwah jadi para pengguna selalu mengikuti dan selalu mendapatkan informasi mengenai ajaran islam.</w:t>
      </w:r>
    </w:p>
    <w:p>
      <w:pPr>
        <w:keepNext w:val="0"/>
        <w:keepLines w:val="0"/>
        <w:pageBreakBefore w:val="0"/>
        <w:kinsoku/>
        <w:wordWrap/>
        <w:overflowPunct/>
        <w:topLinePunct w:val="0"/>
        <w:bidi w:val="0"/>
        <w:snapToGrid/>
        <w:spacing w:line="360" w:lineRule="auto"/>
        <w:textAlignment w:val="auto"/>
        <w:rPr>
          <w:rFonts w:hint="default" w:ascii="Arial" w:hAnsi="Arial" w:cs="Arial"/>
          <w:sz w:val="20"/>
          <w:szCs w:val="20"/>
        </w:rPr>
      </w:pPr>
    </w:p>
    <w:p>
      <w:pPr>
        <w:keepNext w:val="0"/>
        <w:keepLines w:val="0"/>
        <w:pageBreakBefore w:val="0"/>
        <w:widowControl w:val="0"/>
        <w:kinsoku/>
        <w:wordWrap/>
        <w:overflowPunct/>
        <w:topLinePunct w:val="0"/>
        <w:autoSpaceDE w:val="0"/>
        <w:autoSpaceDN w:val="0"/>
        <w:bidi w:val="0"/>
        <w:adjustRightInd w:val="0"/>
        <w:snapToGrid/>
        <w:spacing w:after="0" w:line="360" w:lineRule="auto"/>
        <w:ind w:left="480" w:hanging="480"/>
        <w:jc w:val="both"/>
        <w:textAlignment w:val="auto"/>
        <w:rPr>
          <w:rFonts w:hint="default" w:ascii="Arial" w:hAnsi="Arial" w:cs="Arial"/>
          <w:b/>
          <w:sz w:val="20"/>
          <w:szCs w:val="20"/>
          <w:lang w:val="en-US"/>
        </w:rPr>
      </w:pPr>
      <w:r>
        <w:rPr>
          <w:rFonts w:hint="default" w:ascii="Arial" w:hAnsi="Arial" w:cs="Arial"/>
          <w:b/>
          <w:sz w:val="20"/>
          <w:szCs w:val="20"/>
          <w:lang w:val="en-US"/>
        </w:rPr>
        <w:t>Referensi</w:t>
      </w:r>
    </w:p>
    <w:p>
      <w:pPr>
        <w:keepNext w:val="0"/>
        <w:keepLines w:val="0"/>
        <w:pageBreakBefore w:val="0"/>
        <w:widowControl w:val="0"/>
        <w:kinsoku/>
        <w:wordWrap/>
        <w:overflowPunct/>
        <w:topLinePunct w:val="0"/>
        <w:autoSpaceDE w:val="0"/>
        <w:autoSpaceDN w:val="0"/>
        <w:bidi w:val="0"/>
        <w:adjustRightInd w:val="0"/>
        <w:snapToGrid/>
        <w:spacing w:after="0" w:line="360" w:lineRule="auto"/>
        <w:ind w:left="480" w:hanging="480"/>
        <w:jc w:val="both"/>
        <w:textAlignment w:val="auto"/>
        <w:rPr>
          <w:rFonts w:hint="default" w:ascii="Arial" w:hAnsi="Arial" w:cs="Arial"/>
          <w:b/>
          <w:sz w:val="20"/>
          <w:szCs w:val="20"/>
          <w:lang w:val="en-US"/>
        </w:rPr>
      </w:pPr>
    </w:p>
    <w:p>
      <w:pPr>
        <w:keepNext w:val="0"/>
        <w:keepLines w:val="0"/>
        <w:pageBreakBefore w:val="0"/>
        <w:widowControl w:val="0"/>
        <w:kinsoku/>
        <w:wordWrap/>
        <w:overflowPunct/>
        <w:topLinePunct w:val="0"/>
        <w:autoSpaceDE w:val="0"/>
        <w:autoSpaceDN w:val="0"/>
        <w:bidi w:val="0"/>
        <w:adjustRightInd w:val="0"/>
        <w:snapToGrid/>
        <w:spacing w:after="0" w:line="240" w:lineRule="auto"/>
        <w:ind w:left="480" w:hanging="480"/>
        <w:jc w:val="both"/>
        <w:textAlignment w:val="auto"/>
        <w:rPr>
          <w:rFonts w:hint="default" w:ascii="Arial" w:hAnsi="Arial" w:cs="Arial"/>
          <w:iCs/>
          <w:sz w:val="20"/>
          <w:szCs w:val="20"/>
        </w:rPr>
      </w:pPr>
      <w:r>
        <w:rPr>
          <w:rFonts w:hint="default" w:ascii="Arial" w:hAnsi="Arial" w:cs="Arial"/>
          <w:sz w:val="20"/>
          <w:szCs w:val="20"/>
        </w:rPr>
        <w:fldChar w:fldCharType="begin" w:fldLock="1"/>
      </w:r>
      <w:r>
        <w:rPr>
          <w:rFonts w:hint="default" w:ascii="Arial" w:hAnsi="Arial" w:cs="Arial"/>
          <w:sz w:val="20"/>
          <w:szCs w:val="20"/>
        </w:rPr>
        <w:instrText xml:space="preserve">ADDIN Mendeley Bibliography CSL_BIBLIOGRAPHY </w:instrText>
      </w:r>
      <w:r>
        <w:rPr>
          <w:rFonts w:hint="default" w:ascii="Arial" w:hAnsi="Arial" w:cs="Arial"/>
          <w:sz w:val="20"/>
          <w:szCs w:val="20"/>
        </w:rPr>
        <w:fldChar w:fldCharType="separate"/>
      </w:r>
      <w:r>
        <w:rPr>
          <w:rFonts w:hint="default" w:ascii="Arial" w:hAnsi="Arial" w:cs="Arial"/>
          <w:sz w:val="20"/>
          <w:szCs w:val="20"/>
        </w:rPr>
        <w:t>Febriana,Ayu.(2021).</w:t>
      </w:r>
      <w:r>
        <w:rPr>
          <w:rFonts w:hint="default" w:ascii="Arial" w:hAnsi="Arial" w:cs="Arial"/>
          <w:i/>
          <w:sz w:val="20"/>
          <w:szCs w:val="20"/>
        </w:rPr>
        <w:t>Pemanfaatan Tik-Tok Sebagai Media Dakwah ; Studi Kasus Ustad Syam , Di Akun @ syam _ elmarusy.</w:t>
      </w:r>
      <w:r>
        <w:rPr>
          <w:rFonts w:hint="default" w:ascii="Arial" w:hAnsi="Arial" w:cs="Arial"/>
          <w:sz w:val="20"/>
          <w:szCs w:val="20"/>
        </w:rPr>
        <w:t xml:space="preserve"> </w:t>
      </w:r>
      <w:r>
        <w:rPr>
          <w:rFonts w:hint="default" w:ascii="Arial" w:hAnsi="Arial" w:cs="Arial"/>
          <w:iCs/>
          <w:sz w:val="20"/>
          <w:szCs w:val="20"/>
        </w:rPr>
        <w:t>Komunida: Media Komunikasi Dan Dakwah</w:t>
      </w:r>
      <w:r>
        <w:rPr>
          <w:rFonts w:hint="default" w:ascii="Arial" w:hAnsi="Arial" w:cs="Arial"/>
          <w:sz w:val="20"/>
          <w:szCs w:val="20"/>
        </w:rPr>
        <w:t>, vol.</w:t>
      </w:r>
      <w:r>
        <w:rPr>
          <w:rFonts w:hint="default" w:ascii="Arial" w:hAnsi="Arial" w:cs="Arial"/>
          <w:iCs/>
          <w:sz w:val="20"/>
          <w:szCs w:val="20"/>
        </w:rPr>
        <w:t xml:space="preserve">11 </w:t>
      </w:r>
      <w:r>
        <w:rPr>
          <w:rFonts w:hint="default" w:ascii="Arial" w:hAnsi="Arial" w:cs="Arial"/>
          <w:sz w:val="20"/>
          <w:szCs w:val="20"/>
        </w:rPr>
        <w:t xml:space="preserve">No.02 ,180–194. </w:t>
      </w:r>
      <w:r>
        <w:rPr>
          <w:rFonts w:hint="default" w:ascii="Arial" w:hAnsi="Arial" w:cs="Arial"/>
          <w:sz w:val="20"/>
          <w:szCs w:val="20"/>
        </w:rPr>
        <w:fldChar w:fldCharType="begin"/>
      </w:r>
      <w:r>
        <w:rPr>
          <w:rFonts w:hint="default" w:ascii="Arial" w:hAnsi="Arial" w:cs="Arial"/>
          <w:sz w:val="20"/>
          <w:szCs w:val="20"/>
        </w:rPr>
        <w:instrText xml:space="preserve"> HYPERLINK "https://ejurnal.iainpare.ac.id/index.php/komunida/article/download/2068/952" </w:instrText>
      </w:r>
      <w:r>
        <w:rPr>
          <w:rFonts w:hint="default" w:ascii="Arial" w:hAnsi="Arial" w:cs="Arial"/>
          <w:sz w:val="20"/>
          <w:szCs w:val="20"/>
        </w:rPr>
        <w:fldChar w:fldCharType="separate"/>
      </w:r>
      <w:r>
        <w:rPr>
          <w:rStyle w:val="11"/>
          <w:rFonts w:hint="default" w:ascii="Arial" w:hAnsi="Arial" w:cs="Arial"/>
          <w:sz w:val="20"/>
          <w:szCs w:val="20"/>
          <w:u w:val="none"/>
        </w:rPr>
        <w:t>https://ejurnal.iainpare.ac.id/index.php/komunida/article/download/2068/952</w:t>
      </w:r>
      <w:r>
        <w:rPr>
          <w:rStyle w:val="11"/>
          <w:rFonts w:hint="default" w:ascii="Arial" w:hAnsi="Arial" w:cs="Arial"/>
          <w:sz w:val="20"/>
          <w:szCs w:val="20"/>
          <w:u w:val="none"/>
        </w:rPr>
        <w:fldChar w:fldCharType="end"/>
      </w:r>
      <w:r>
        <w:rPr>
          <w:rStyle w:val="11"/>
          <w:rFonts w:hint="default" w:ascii="Arial" w:hAnsi="Arial" w:cs="Arial"/>
          <w:sz w:val="20"/>
          <w:szCs w:val="20"/>
          <w:u w:val="none"/>
        </w:rPr>
        <w:t xml:space="preserve"> </w:t>
      </w:r>
      <w:r>
        <w:rPr>
          <w:rStyle w:val="11"/>
          <w:rFonts w:hint="default" w:ascii="Arial" w:hAnsi="Arial" w:cs="Arial"/>
          <w:color w:val="000000" w:themeColor="text1"/>
          <w:sz w:val="20"/>
          <w:szCs w:val="20"/>
          <w:u w:val="none"/>
          <w14:textFill>
            <w14:solidFill>
              <w14:schemeClr w14:val="tx1"/>
            </w14:solidFill>
          </w14:textFill>
        </w:rPr>
        <w:t xml:space="preserve">(Diakses pada 29 Juni 2022 pukul 14:16) </w:t>
      </w:r>
    </w:p>
    <w:p>
      <w:pPr>
        <w:keepNext w:val="0"/>
        <w:keepLines w:val="0"/>
        <w:pageBreakBefore w:val="0"/>
        <w:widowControl w:val="0"/>
        <w:kinsoku/>
        <w:wordWrap/>
        <w:overflowPunct/>
        <w:topLinePunct w:val="0"/>
        <w:autoSpaceDE w:val="0"/>
        <w:autoSpaceDN w:val="0"/>
        <w:bidi w:val="0"/>
        <w:adjustRightInd w:val="0"/>
        <w:snapToGrid/>
        <w:spacing w:after="0" w:line="240" w:lineRule="auto"/>
        <w:ind w:left="480" w:hanging="480"/>
        <w:jc w:val="both"/>
        <w:textAlignment w:val="auto"/>
        <w:rPr>
          <w:rFonts w:hint="default" w:ascii="Arial" w:hAnsi="Arial" w:cs="Arial"/>
          <w:sz w:val="20"/>
          <w:szCs w:val="20"/>
        </w:rPr>
      </w:pPr>
      <w:r>
        <w:rPr>
          <w:rFonts w:hint="default" w:ascii="Arial" w:hAnsi="Arial" w:cs="Arial"/>
          <w:sz w:val="20"/>
          <w:szCs w:val="20"/>
        </w:rPr>
        <w:t xml:space="preserve">Bimantara,Yoga. S. (2022). </w:t>
      </w:r>
      <w:r>
        <w:rPr>
          <w:rFonts w:hint="default" w:ascii="Arial" w:hAnsi="Arial" w:cs="Arial"/>
          <w:i/>
          <w:iCs/>
          <w:sz w:val="20"/>
          <w:szCs w:val="20"/>
        </w:rPr>
        <w:t>Analisis Isi Pesan Dakwah Melalui Media</w:t>
      </w:r>
      <w:r>
        <w:rPr>
          <w:rFonts w:hint="default" w:ascii="Arial" w:hAnsi="Arial" w:cs="Arial"/>
          <w:sz w:val="20"/>
          <w:szCs w:val="20"/>
        </w:rPr>
        <w:t>.universitas islam negeri fatmawati sukarno: Bengkulu.</w:t>
      </w:r>
    </w:p>
    <w:p>
      <w:pPr>
        <w:keepNext w:val="0"/>
        <w:keepLines w:val="0"/>
        <w:pageBreakBefore w:val="0"/>
        <w:widowControl w:val="0"/>
        <w:kinsoku/>
        <w:wordWrap/>
        <w:overflowPunct/>
        <w:topLinePunct w:val="0"/>
        <w:autoSpaceDE w:val="0"/>
        <w:autoSpaceDN w:val="0"/>
        <w:bidi w:val="0"/>
        <w:adjustRightInd w:val="0"/>
        <w:snapToGrid/>
        <w:spacing w:after="0" w:line="240" w:lineRule="auto"/>
        <w:ind w:left="480"/>
        <w:jc w:val="both"/>
        <w:textAlignment w:val="auto"/>
        <w:rPr>
          <w:rFonts w:hint="default" w:ascii="Arial" w:hAnsi="Arial" w:cs="Arial"/>
          <w:color w:val="2F5597" w:themeColor="accent5" w:themeShade="BF"/>
          <w:sz w:val="20"/>
          <w:szCs w:val="20"/>
        </w:rPr>
      </w:pPr>
      <w:r>
        <w:rPr>
          <w:rFonts w:hint="default" w:ascii="Arial" w:hAnsi="Arial" w:cs="Arial"/>
          <w:color w:val="2F5597" w:themeColor="accent5" w:themeShade="BF"/>
          <w:sz w:val="20"/>
          <w:szCs w:val="20"/>
        </w:rPr>
        <w:t xml:space="preserve">http://repository.iainbengkulu.ac.id/8415/1/YOGA%20SATYA%20BIMATARA.pdf </w:t>
      </w:r>
      <w:r>
        <w:rPr>
          <w:rFonts w:hint="default" w:ascii="Arial" w:hAnsi="Arial" w:cs="Arial"/>
          <w:color w:val="000000" w:themeColor="text1"/>
          <w:sz w:val="20"/>
          <w:szCs w:val="20"/>
          <w14:textFill>
            <w14:solidFill>
              <w14:schemeClr w14:val="tx1"/>
            </w14:solidFill>
          </w14:textFill>
        </w:rPr>
        <w:t>(Diakses pada 30 juni 2022 pukul 07:58)</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i/>
          <w:iCs/>
          <w:color w:val="auto"/>
          <w:sz w:val="20"/>
          <w:szCs w:val="20"/>
          <w:u w:val="none"/>
        </w:rPr>
      </w:pPr>
      <w:r>
        <w:rPr>
          <w:rFonts w:hint="default" w:ascii="Arial" w:hAnsi="Arial" w:cs="Arial"/>
          <w:sz w:val="20"/>
          <w:szCs w:val="20"/>
        </w:rPr>
        <w:t>Ghaisani,Nabila. (2021).</w:t>
      </w:r>
      <w:r>
        <w:rPr>
          <w:rFonts w:hint="default" w:ascii="Arial" w:hAnsi="Arial" w:cs="Arial"/>
          <w:i/>
          <w:sz w:val="20"/>
          <w:szCs w:val="20"/>
        </w:rPr>
        <w:t xml:space="preserve"> Pengaruh Penggunaan Media Sosial Tik Tok Terhadap Perilaku Keagamaan Remaja Di Kecamatan Blangkejeren.</w:t>
      </w:r>
      <w:r>
        <w:rPr>
          <w:rFonts w:hint="default" w:ascii="Arial" w:hAnsi="Arial" w:cs="Arial"/>
          <w:sz w:val="20"/>
          <w:szCs w:val="20"/>
        </w:rPr>
        <w:t xml:space="preserve"> </w:t>
      </w:r>
      <w:r>
        <w:rPr>
          <w:rFonts w:hint="default" w:ascii="Arial" w:hAnsi="Arial" w:cs="Arial"/>
          <w:iCs/>
          <w:sz w:val="20"/>
          <w:szCs w:val="20"/>
        </w:rPr>
        <w:t>Jurnal: an nadwah</w:t>
      </w:r>
      <w:r>
        <w:rPr>
          <w:rFonts w:hint="default" w:ascii="Arial" w:hAnsi="Arial" w:cs="Arial"/>
          <w:sz w:val="20"/>
          <w:szCs w:val="20"/>
        </w:rPr>
        <w:t xml:space="preserve">, </w:t>
      </w:r>
      <w:r>
        <w:rPr>
          <w:rFonts w:hint="default" w:ascii="Arial" w:hAnsi="Arial" w:cs="Arial"/>
          <w:iCs/>
          <w:sz w:val="20"/>
          <w:szCs w:val="20"/>
        </w:rPr>
        <w:t>vol.</w:t>
      </w:r>
      <w:r>
        <w:rPr>
          <w:rFonts w:hint="default" w:ascii="Arial" w:hAnsi="Arial" w:cs="Arial"/>
          <w:i/>
          <w:iCs/>
          <w:sz w:val="20"/>
          <w:szCs w:val="20"/>
        </w:rPr>
        <w:t xml:space="preserve">XXVII </w:t>
      </w:r>
      <w:r>
        <w:rPr>
          <w:rFonts w:hint="default" w:ascii="Arial" w:hAnsi="Arial" w:cs="Arial"/>
          <w:sz w:val="20"/>
          <w:szCs w:val="20"/>
        </w:rPr>
        <w:t xml:space="preserve">No.2, 6-20. </w:t>
      </w:r>
      <w:r>
        <w:rPr>
          <w:rFonts w:hint="default" w:ascii="Arial" w:hAnsi="Arial" w:cs="Arial"/>
          <w:sz w:val="20"/>
          <w:szCs w:val="20"/>
        </w:rPr>
        <w:fldChar w:fldCharType="begin"/>
      </w:r>
      <w:r>
        <w:rPr>
          <w:rFonts w:hint="default" w:ascii="Arial" w:hAnsi="Arial" w:cs="Arial"/>
          <w:sz w:val="20"/>
          <w:szCs w:val="20"/>
        </w:rPr>
        <w:instrText xml:space="preserve"> HYPERLINK "http://jurnal.uinsu.ac.id/index.php/nadwah/article/download/10980/5030" </w:instrText>
      </w:r>
      <w:r>
        <w:rPr>
          <w:rFonts w:hint="default" w:ascii="Arial" w:hAnsi="Arial" w:cs="Arial"/>
          <w:sz w:val="20"/>
          <w:szCs w:val="20"/>
        </w:rPr>
        <w:fldChar w:fldCharType="separate"/>
      </w:r>
      <w:r>
        <w:rPr>
          <w:rStyle w:val="11"/>
          <w:rFonts w:hint="default" w:ascii="Arial" w:hAnsi="Arial" w:cs="Arial"/>
          <w:sz w:val="20"/>
          <w:szCs w:val="20"/>
          <w:u w:val="none"/>
        </w:rPr>
        <w:t>http://jurnal.uinsu.ac.id/index.php/nadwah/article/download/10980/5030</w:t>
      </w:r>
      <w:r>
        <w:rPr>
          <w:rStyle w:val="11"/>
          <w:rFonts w:hint="default" w:ascii="Arial" w:hAnsi="Arial" w:cs="Arial"/>
          <w:sz w:val="20"/>
          <w:szCs w:val="20"/>
          <w:u w:val="none"/>
        </w:rPr>
        <w:fldChar w:fldCharType="end"/>
      </w:r>
    </w:p>
    <w:p>
      <w:pPr>
        <w:keepNext w:val="0"/>
        <w:keepLines w:val="0"/>
        <w:pageBreakBefore w:val="0"/>
        <w:kinsoku/>
        <w:wordWrap/>
        <w:overflowPunct/>
        <w:topLinePunct w:val="0"/>
        <w:bidi w:val="0"/>
        <w:snapToGrid/>
        <w:spacing w:line="240" w:lineRule="auto"/>
        <w:ind w:left="426"/>
        <w:jc w:val="both"/>
        <w:textAlignment w:val="auto"/>
        <w:rPr>
          <w:rStyle w:val="11"/>
          <w:rFonts w:hint="default" w:ascii="Arial" w:hAnsi="Arial" w:cs="Arial"/>
          <w:color w:val="000000" w:themeColor="text1"/>
          <w:sz w:val="20"/>
          <w:szCs w:val="20"/>
          <w:u w:val="none"/>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(Diakses pada 29 juni 2022 pukul 14:30)</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Fonts w:hint="default" w:ascii="Arial" w:hAnsi="Arial" w:cs="Arial"/>
          <w:sz w:val="20"/>
          <w:szCs w:val="20"/>
        </w:rPr>
        <w:t xml:space="preserve">Fatriadi,Aldi. (2021). </w:t>
      </w:r>
      <w:r>
        <w:rPr>
          <w:rFonts w:hint="default" w:ascii="Arial" w:hAnsi="Arial" w:cs="Arial"/>
          <w:i/>
          <w:sz w:val="20"/>
          <w:szCs w:val="20"/>
        </w:rPr>
        <w:t xml:space="preserve">Perspektif Dakwah Islam Dalam Penggunaan Aplikasi Tiktok Dimasa Pandemi Covid-19. </w:t>
      </w:r>
      <w:r>
        <w:rPr>
          <w:rFonts w:hint="default" w:ascii="Arial" w:hAnsi="Arial" w:cs="Arial"/>
          <w:sz w:val="20"/>
          <w:szCs w:val="20"/>
        </w:rPr>
        <w:fldChar w:fldCharType="begin"/>
      </w:r>
      <w:r>
        <w:rPr>
          <w:rFonts w:hint="default" w:ascii="Arial" w:hAnsi="Arial" w:cs="Arial"/>
          <w:sz w:val="20"/>
          <w:szCs w:val="20"/>
        </w:rPr>
        <w:instrText xml:space="preserve"> HYPERLINK "https://osf.io/58g4e/download/?format=pdf" </w:instrText>
      </w:r>
      <w:r>
        <w:rPr>
          <w:rFonts w:hint="default" w:ascii="Arial" w:hAnsi="Arial" w:cs="Arial"/>
          <w:sz w:val="20"/>
          <w:szCs w:val="20"/>
        </w:rPr>
        <w:fldChar w:fldCharType="separate"/>
      </w:r>
      <w:r>
        <w:rPr>
          <w:rStyle w:val="11"/>
          <w:rFonts w:hint="default" w:ascii="Arial" w:hAnsi="Arial" w:cs="Arial"/>
          <w:sz w:val="20"/>
          <w:szCs w:val="20"/>
          <w:u w:val="none"/>
        </w:rPr>
        <w:t>https://osf.io/58g4e/download/?format=pdf</w:t>
      </w:r>
      <w:r>
        <w:rPr>
          <w:rStyle w:val="11"/>
          <w:rFonts w:hint="default" w:ascii="Arial" w:hAnsi="Arial" w:cs="Arial"/>
          <w:sz w:val="20"/>
          <w:szCs w:val="20"/>
          <w:u w:val="none"/>
        </w:rPr>
        <w:fldChar w:fldCharType="end"/>
      </w:r>
      <w:r>
        <w:rPr>
          <w:rStyle w:val="11"/>
          <w:rFonts w:hint="default" w:ascii="Arial" w:hAnsi="Arial" w:cs="Arial"/>
          <w:sz w:val="20"/>
          <w:szCs w:val="20"/>
          <w:u w:val="none"/>
        </w:rPr>
        <w:t xml:space="preserve"> </w:t>
      </w:r>
      <w:r>
        <w:rPr>
          <w:rStyle w:val="11"/>
          <w:rFonts w:hint="default" w:ascii="Arial" w:hAnsi="Arial" w:cs="Arial"/>
          <w:color w:val="000000" w:themeColor="text1"/>
          <w:sz w:val="20"/>
          <w:szCs w:val="20"/>
          <w:u w:val="none"/>
          <w14:textFill>
            <w14:solidFill>
              <w14:schemeClr w14:val="tx1"/>
            </w14:solidFill>
          </w14:textFill>
        </w:rPr>
        <w:t>Diakses pada 29 Juni 2022 pukul 14:17)</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auto"/>
          <w:sz w:val="20"/>
          <w:szCs w:val="20"/>
          <w:u w:val="none"/>
        </w:rPr>
      </w:pPr>
      <w:r>
        <w:rPr>
          <w:rStyle w:val="11"/>
          <w:rFonts w:hint="default" w:ascii="Arial" w:hAnsi="Arial" w:cs="Arial"/>
          <w:color w:val="000000" w:themeColor="text1"/>
          <w:sz w:val="20"/>
          <w:szCs w:val="20"/>
          <w:u w:val="none"/>
          <w14:textFill>
            <w14:solidFill>
              <w14:schemeClr w14:val="tx1"/>
            </w14:solidFill>
          </w14:textFill>
        </w:rPr>
        <w:t xml:space="preserve">Atik H, Sholihatul.Farida,Luluk.(2021). </w:t>
      </w:r>
      <w:r>
        <w:rPr>
          <w:rStyle w:val="11"/>
          <w:rFonts w:hint="default" w:ascii="Arial" w:hAnsi="Arial" w:cs="Arial"/>
          <w:i/>
          <w:color w:val="000000" w:themeColor="text1"/>
          <w:sz w:val="20"/>
          <w:szCs w:val="20"/>
          <w:u w:val="none"/>
          <w14:textFill>
            <w14:solidFill>
              <w14:schemeClr w14:val="tx1"/>
            </w14:solidFill>
          </w14:textFill>
        </w:rPr>
        <w:t xml:space="preserve">Pemanfaatan Media Tiktok Sebagai Media Dakwah Bagi Dosen Iai Sunan Kalijogo Malang. </w:t>
      </w:r>
      <w:r>
        <w:rPr>
          <w:rStyle w:val="11"/>
          <w:rFonts w:hint="default" w:ascii="Arial" w:hAnsi="Arial" w:cs="Arial"/>
          <w:color w:val="000000" w:themeColor="text1"/>
          <w:sz w:val="20"/>
          <w:szCs w:val="20"/>
          <w:u w:val="none"/>
          <w14:textFill>
            <w14:solidFill>
              <w14:schemeClr w14:val="tx1"/>
            </w14:solidFill>
          </w14:textFill>
        </w:rPr>
        <w:t>jurnal: al-ittishol. vol.2 No.1,2721-9631.</w:t>
      </w:r>
      <w:r>
        <w:rPr>
          <w:rFonts w:hint="default" w:ascii="Arial" w:hAnsi="Arial" w:cs="Arial"/>
          <w:sz w:val="20"/>
          <w:szCs w:val="2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"https://ejournal.iaiskjmalang.ac.id/index.php/ittishol/article/view/215/179" </w:instrText>
      </w:r>
      <w:r>
        <w:rPr>
          <w:rFonts w:hint="default" w:ascii="Arial" w:hAnsi="Arial" w:cs="Arial"/>
          <w:sz w:val="20"/>
          <w:szCs w:val="20"/>
        </w:rPr>
        <w:fldChar w:fldCharType="separate"/>
      </w:r>
      <w:r>
        <w:rPr>
          <w:rStyle w:val="11"/>
          <w:rFonts w:hint="default" w:ascii="Arial" w:hAnsi="Arial" w:cs="Arial"/>
          <w:sz w:val="20"/>
          <w:szCs w:val="20"/>
          <w:u w:val="none"/>
        </w:rPr>
        <w:t>https://ejournal.iaiskjmalang.ac.id/index.php/ittishol/article/view/215/179</w:t>
      </w:r>
      <w:r>
        <w:rPr>
          <w:rStyle w:val="11"/>
          <w:rFonts w:hint="default" w:ascii="Arial" w:hAnsi="Arial" w:cs="Arial"/>
          <w:sz w:val="20"/>
          <w:szCs w:val="20"/>
          <w:u w:val="none"/>
        </w:rPr>
        <w:fldChar w:fldCharType="end"/>
      </w:r>
      <w:r>
        <w:rPr>
          <w:rStyle w:val="11"/>
          <w:rFonts w:hint="default" w:ascii="Arial" w:hAnsi="Arial" w:cs="Arial"/>
          <w:sz w:val="20"/>
          <w:szCs w:val="20"/>
          <w:u w:val="none"/>
        </w:rPr>
        <w:t xml:space="preserve"> </w:t>
      </w:r>
      <w:r>
        <w:rPr>
          <w:rStyle w:val="11"/>
          <w:rFonts w:hint="default" w:ascii="Arial" w:hAnsi="Arial" w:cs="Arial"/>
          <w:color w:val="000000" w:themeColor="text1"/>
          <w:sz w:val="20"/>
          <w:szCs w:val="20"/>
          <w:u w:val="none"/>
          <w14:textFill>
            <w14:solidFill>
              <w14:schemeClr w14:val="tx1"/>
            </w14:solidFill>
          </w14:textFill>
        </w:rPr>
        <w:t>(Diakses pada 29 Juni 2022 Pukul 14.19)</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Ulfa, Qamariyah. Rachman,Rio Febriannur.(2022).</w:t>
      </w:r>
      <w:r>
        <w:rPr>
          <w:rStyle w:val="11"/>
          <w:rFonts w:hint="default" w:ascii="Arial" w:hAnsi="Arial" w:cs="Arial"/>
          <w:i/>
          <w:color w:val="000000" w:themeColor="text1"/>
          <w:sz w:val="20"/>
          <w:szCs w:val="20"/>
          <w:u w:val="none"/>
          <w14:textFill>
            <w14:solidFill>
              <w14:schemeClr w14:val="tx1"/>
            </w14:solidFill>
          </w14:textFill>
        </w:rPr>
        <w:t xml:space="preserve"> Dakwah Tiktok Da'i Milenial. </w:t>
      </w:r>
      <w:r>
        <w:rPr>
          <w:rStyle w:val="11"/>
          <w:rFonts w:hint="default" w:ascii="Arial" w:hAnsi="Arial" w:cs="Arial"/>
          <w:color w:val="000000" w:themeColor="text1"/>
          <w:sz w:val="20"/>
          <w:szCs w:val="20"/>
          <w:u w:val="none"/>
          <w14:textFill>
            <w14:solidFill>
              <w14:schemeClr w14:val="tx1"/>
            </w14:solidFill>
          </w14:textFill>
        </w:rPr>
        <w:t>Nusantara: Indonesian Journal Of Islamic Studies.vol.2 no.1.41-62.</w:t>
      </w:r>
      <w:r>
        <w:rPr>
          <w:rFonts w:hint="default" w:ascii="Arial" w:hAnsi="Arial" w:cs="Arial"/>
          <w:sz w:val="20"/>
          <w:szCs w:val="2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"http://download.garuda.kemdikbud.go.id/article.php?article=2406617&amp;val=22983&amp;title=Dakwah%20Tiktok%20Dai%20Milenial" </w:instrText>
      </w:r>
      <w:r>
        <w:rPr>
          <w:rFonts w:hint="default" w:ascii="Arial" w:hAnsi="Arial" w:cs="Arial"/>
          <w:sz w:val="20"/>
          <w:szCs w:val="20"/>
        </w:rPr>
        <w:fldChar w:fldCharType="separate"/>
      </w:r>
      <w:r>
        <w:rPr>
          <w:rStyle w:val="11"/>
          <w:rFonts w:hint="default" w:ascii="Arial" w:hAnsi="Arial" w:cs="Arial"/>
          <w:sz w:val="20"/>
          <w:szCs w:val="20"/>
          <w:u w:val="none"/>
        </w:rPr>
        <w:t>http://download.garuda.kemdikbud.go.id/article.php?article=2406617&amp;val=22983&amp;title=Dakwah%20Tiktok%20Dai%20Milenial</w:t>
      </w:r>
      <w:r>
        <w:rPr>
          <w:rStyle w:val="11"/>
          <w:rFonts w:hint="default" w:ascii="Arial" w:hAnsi="Arial" w:cs="Arial"/>
          <w:sz w:val="20"/>
          <w:szCs w:val="20"/>
          <w:u w:val="none"/>
        </w:rPr>
        <w:fldChar w:fldCharType="end"/>
      </w:r>
      <w:r>
        <w:rPr>
          <w:rStyle w:val="11"/>
          <w:rFonts w:hint="default" w:ascii="Arial" w:hAnsi="Arial" w:cs="Arial"/>
          <w:color w:val="000000" w:themeColor="text1"/>
          <w:sz w:val="20"/>
          <w:szCs w:val="20"/>
          <w:u w:val="none"/>
          <w14:textFill>
            <w14:solidFill>
              <w14:schemeClr w14:val="tx1"/>
            </w14:solidFill>
          </w14:textFill>
        </w:rPr>
        <w:t xml:space="preserve"> (diakses pada 29 Juni 2022 pukul 14.25) </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 xml:space="preserve">Mudofir.Syamsul,Bakri.Saifuddin,Ahmad.(2021). </w:t>
      </w:r>
      <w:r>
        <w:rPr>
          <w:rStyle w:val="11"/>
          <w:rFonts w:hint="default" w:ascii="Arial" w:hAnsi="Arial" w:cs="Arial"/>
          <w:i/>
          <w:color w:val="000000" w:themeColor="text1"/>
          <w:sz w:val="20"/>
          <w:szCs w:val="20"/>
          <w:u w:val="none"/>
          <w14:textFill>
            <w14:solidFill>
              <w14:schemeClr w14:val="tx1"/>
            </w14:solidFill>
          </w14:textFill>
        </w:rPr>
        <w:t>Analisis Penggunaan Aplikasi Tiktok Sebagai Media Dakwah Di Era Modern.</w:t>
      </w:r>
      <w:r>
        <w:rPr>
          <w:rStyle w:val="11"/>
          <w:rFonts w:hint="default" w:ascii="Arial" w:hAnsi="Arial" w:cs="Arial"/>
          <w:color w:val="000000" w:themeColor="text1"/>
          <w:sz w:val="20"/>
          <w:szCs w:val="20"/>
          <w:u w:val="none"/>
          <w14:textFill>
            <w14:solidFill>
              <w14:schemeClr w14:val="tx1"/>
            </w14:solidFill>
          </w14:textFill>
        </w:rPr>
        <w:t xml:space="preserve">Academia:journal of mulltidisciplinary studies. vol.5 No.1.90-104. </w:t>
      </w:r>
      <w:r>
        <w:rPr>
          <w:rFonts w:hint="default" w:ascii="Arial" w:hAnsi="Arial" w:cs="Arial"/>
          <w:sz w:val="20"/>
          <w:szCs w:val="20"/>
        </w:rPr>
        <w:fldChar w:fldCharType="begin"/>
      </w:r>
      <w:r>
        <w:rPr>
          <w:rFonts w:hint="default" w:ascii="Arial" w:hAnsi="Arial" w:cs="Arial"/>
          <w:sz w:val="20"/>
          <w:szCs w:val="20"/>
        </w:rPr>
        <w:instrText xml:space="preserve"> HYPERLINK "https://ejournal.uinsaid.ac.id/index.php/academica/article/view/4119" </w:instrText>
      </w:r>
      <w:r>
        <w:rPr>
          <w:rFonts w:hint="default" w:ascii="Arial" w:hAnsi="Arial" w:cs="Arial"/>
          <w:sz w:val="20"/>
          <w:szCs w:val="20"/>
        </w:rPr>
        <w:fldChar w:fldCharType="separate"/>
      </w:r>
      <w:r>
        <w:rPr>
          <w:rStyle w:val="11"/>
          <w:rFonts w:hint="default" w:ascii="Arial" w:hAnsi="Arial" w:cs="Arial"/>
          <w:sz w:val="20"/>
          <w:szCs w:val="20"/>
          <w:u w:val="none"/>
        </w:rPr>
        <w:t>https://ejournal.uinsaid.ac.id/index.php/academica/article/view/4119</w:t>
      </w:r>
      <w:r>
        <w:rPr>
          <w:rStyle w:val="11"/>
          <w:rFonts w:hint="default" w:ascii="Arial" w:hAnsi="Arial" w:cs="Arial"/>
          <w:sz w:val="20"/>
          <w:szCs w:val="20"/>
          <w:u w:val="none"/>
        </w:rPr>
        <w:fldChar w:fldCharType="end"/>
      </w:r>
      <w:r>
        <w:rPr>
          <w:rStyle w:val="11"/>
          <w:rFonts w:hint="default" w:ascii="Arial" w:hAnsi="Arial" w:cs="Arial"/>
          <w:sz w:val="20"/>
          <w:szCs w:val="20"/>
          <w:u w:val="none"/>
        </w:rPr>
        <w:t xml:space="preserve">. </w:t>
      </w:r>
      <w:r>
        <w:rPr>
          <w:rStyle w:val="11"/>
          <w:rFonts w:hint="default" w:ascii="Arial" w:hAnsi="Arial" w:cs="Arial"/>
          <w:color w:val="000000" w:themeColor="text1"/>
          <w:sz w:val="20"/>
          <w:szCs w:val="20"/>
          <w:u w:val="none"/>
          <w14:textFill>
            <w14:solidFill>
              <w14:schemeClr w14:val="tx1"/>
            </w14:solidFill>
          </w14:textFill>
        </w:rPr>
        <w:t>(Diakses pada 29 Juni 2022 pukul 14.27)</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Fonts w:hint="default" w:ascii="Arial" w:hAnsi="Arial" w:cs="Arial"/>
          <w:sz w:val="20"/>
          <w:szCs w:val="20"/>
        </w:rPr>
        <w:t>Husni,Nurjanati.</w:t>
      </w:r>
      <w:r>
        <w:rPr>
          <w:rFonts w:hint="default" w:ascii="Arial" w:hAnsi="Arial" w:cs="Arial"/>
          <w:i/>
          <w:sz w:val="20"/>
          <w:szCs w:val="20"/>
        </w:rPr>
        <w:t xml:space="preserve"> </w:t>
      </w:r>
      <w:r>
        <w:rPr>
          <w:rFonts w:hint="default" w:ascii="Arial" w:hAnsi="Arial" w:cs="Arial"/>
          <w:sz w:val="20"/>
          <w:szCs w:val="20"/>
        </w:rPr>
        <w:t>(2021)</w:t>
      </w:r>
      <w:r>
        <w:rPr>
          <w:rFonts w:hint="default" w:ascii="Arial" w:hAnsi="Arial" w:cs="Arial"/>
          <w:i/>
          <w:sz w:val="20"/>
          <w:szCs w:val="20"/>
        </w:rPr>
        <w:t xml:space="preserve"> .Media Sosial Tiktok Sebagai Media Dakwah Baru.</w:t>
      </w:r>
      <w:r>
        <w:rPr>
          <w:rFonts w:hint="default" w:ascii="Arial" w:hAnsi="Arial" w:cs="Arial"/>
          <w:sz w:val="20"/>
          <w:szCs w:val="20"/>
        </w:rPr>
        <w:t xml:space="preserve"> Academia: Journal Of Multidisiplinary Studies. https://www.academia.edu/resource/work/44903635</w:t>
      </w:r>
      <w:r>
        <w:rPr>
          <w:rStyle w:val="11"/>
          <w:rFonts w:hint="default" w:ascii="Arial" w:hAnsi="Arial" w:cs="Arial"/>
          <w:sz w:val="20"/>
          <w:szCs w:val="20"/>
          <w:u w:val="none"/>
        </w:rPr>
        <w:t xml:space="preserve">. </w:t>
      </w:r>
      <w:r>
        <w:rPr>
          <w:rStyle w:val="11"/>
          <w:rFonts w:hint="default" w:ascii="Arial" w:hAnsi="Arial" w:cs="Arial"/>
          <w:color w:val="000000" w:themeColor="text1"/>
          <w:sz w:val="20"/>
          <w:szCs w:val="20"/>
          <w:u w:val="none"/>
          <w14:textFill>
            <w14:solidFill>
              <w14:schemeClr w14:val="tx1"/>
            </w14:solidFill>
          </w14:textFill>
        </w:rPr>
        <w:t>(Diakses pada 29 Juni 2022 Pukul 18:46)</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 xml:space="preserve">Kushardiyanti,Dessy.Mutaqin,Zaenal.Dkk.(2021). </w:t>
      </w:r>
      <w:r>
        <w:rPr>
          <w:rStyle w:val="11"/>
          <w:rFonts w:hint="default" w:ascii="Arial" w:hAnsi="Arial" w:cs="Arial"/>
          <w:i/>
          <w:color w:val="000000" w:themeColor="text1"/>
          <w:sz w:val="20"/>
          <w:szCs w:val="20"/>
          <w:u w:val="none"/>
          <w14:textFill>
            <w14:solidFill>
              <w14:schemeClr w14:val="tx1"/>
            </w14:solidFill>
          </w14:textFill>
        </w:rPr>
        <w:t xml:space="preserve">Tren Konten Dakwah Digital Oleh Content Creator Milenial Melalui Media Sosial Tiktok Di Era Panndemi Covid-19. </w:t>
      </w:r>
      <w:r>
        <w:rPr>
          <w:rStyle w:val="11"/>
          <w:rFonts w:hint="default" w:ascii="Arial" w:hAnsi="Arial" w:cs="Arial"/>
          <w:color w:val="000000" w:themeColor="text1"/>
          <w:sz w:val="20"/>
          <w:szCs w:val="20"/>
          <w:u w:val="none"/>
          <w14:textFill>
            <w14:solidFill>
              <w14:schemeClr w14:val="tx1"/>
            </w14:solidFill>
          </w14:textFill>
        </w:rPr>
        <w:t xml:space="preserve">Orasi:jurnal dakwah dan komunikasi.vol.12,No.1, 97-114. </w:t>
      </w:r>
      <w:r>
        <w:rPr>
          <w:rFonts w:hint="default" w:ascii="Arial" w:hAnsi="Arial" w:cs="Arial"/>
          <w:sz w:val="20"/>
          <w:szCs w:val="20"/>
        </w:rPr>
        <w:fldChar w:fldCharType="begin"/>
      </w:r>
      <w:r>
        <w:rPr>
          <w:rFonts w:hint="default" w:ascii="Arial" w:hAnsi="Arial" w:cs="Arial"/>
          <w:sz w:val="20"/>
          <w:szCs w:val="20"/>
        </w:rPr>
        <w:instrText xml:space="preserve"> HYPERLINK "https://www.syekhnurjati.ac.id/jurnal/index.php/orasi/article/view/7936/3839" </w:instrText>
      </w:r>
      <w:r>
        <w:rPr>
          <w:rFonts w:hint="default" w:ascii="Arial" w:hAnsi="Arial" w:cs="Arial"/>
          <w:sz w:val="20"/>
          <w:szCs w:val="20"/>
        </w:rPr>
        <w:fldChar w:fldCharType="separate"/>
      </w:r>
      <w:r>
        <w:rPr>
          <w:rStyle w:val="11"/>
          <w:rFonts w:hint="default" w:ascii="Arial" w:hAnsi="Arial" w:cs="Arial"/>
          <w:sz w:val="20"/>
          <w:szCs w:val="20"/>
          <w:u w:val="none"/>
        </w:rPr>
        <w:t>https://www.syekhnurjati.ac.id/jurnal/index.php/orasi/article/view/7936/3839</w:t>
      </w:r>
      <w:r>
        <w:rPr>
          <w:rStyle w:val="11"/>
          <w:rFonts w:hint="default" w:ascii="Arial" w:hAnsi="Arial" w:cs="Arial"/>
          <w:sz w:val="20"/>
          <w:szCs w:val="20"/>
          <w:u w:val="none"/>
        </w:rPr>
        <w:fldChar w:fldCharType="end"/>
      </w:r>
      <w:r>
        <w:rPr>
          <w:rStyle w:val="11"/>
          <w:rFonts w:hint="default" w:ascii="Arial" w:hAnsi="Arial" w:cs="Arial"/>
          <w:sz w:val="20"/>
          <w:szCs w:val="20"/>
          <w:u w:val="none"/>
        </w:rPr>
        <w:t xml:space="preserve"> </w:t>
      </w:r>
      <w:r>
        <w:rPr>
          <w:rStyle w:val="11"/>
          <w:rFonts w:hint="default" w:ascii="Arial" w:hAnsi="Arial" w:cs="Arial"/>
          <w:color w:val="000000" w:themeColor="text1"/>
          <w:sz w:val="20"/>
          <w:szCs w:val="20"/>
          <w:u w:val="none"/>
          <w14:textFill>
            <w14:solidFill>
              <w14:schemeClr w14:val="tx1"/>
            </w14:solidFill>
          </w14:textFill>
        </w:rPr>
        <w:t xml:space="preserve">(Diakses pada 30 juni 2022 pukul 07:52) </w:t>
      </w:r>
    </w:p>
    <w:p>
      <w:pPr>
        <w:keepNext w:val="0"/>
        <w:keepLines w:val="0"/>
        <w:pageBreakBefore w:val="0"/>
        <w:kinsoku/>
        <w:wordWrap/>
        <w:overflowPunct/>
        <w:topLinePunct w:val="0"/>
        <w:bidi w:val="0"/>
        <w:snapToGrid/>
        <w:spacing w:line="240" w:lineRule="auto"/>
        <w:ind w:left="426" w:hanging="426"/>
        <w:jc w:val="both"/>
        <w:textAlignment w:val="auto"/>
        <w:rPr>
          <w:rFonts w:hint="default" w:ascii="Arial" w:hAnsi="Arial" w:cs="Arial"/>
          <w:color w:val="000000" w:themeColor="text1"/>
          <w:sz w:val="20"/>
          <w:szCs w:val="20"/>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 xml:space="preserve"> </w:t>
      </w:r>
      <w:r>
        <w:rPr>
          <w:rFonts w:hint="default" w:ascii="Arial" w:hAnsi="Arial" w:cs="Arial"/>
          <w:sz w:val="20"/>
          <w:szCs w:val="20"/>
        </w:rPr>
        <w:t>Nowidiyanti,Evi.(2021).</w:t>
      </w:r>
      <w:r>
        <w:rPr>
          <w:rFonts w:hint="default" w:ascii="Arial" w:hAnsi="Arial" w:cs="Arial"/>
          <w:i/>
          <w:sz w:val="20"/>
          <w:szCs w:val="20"/>
        </w:rPr>
        <w:t>pesan dakwah melalui konten tiktok</w:t>
      </w:r>
      <w:r>
        <w:rPr>
          <w:rFonts w:hint="default" w:ascii="Arial" w:hAnsi="Arial" w:cs="Arial"/>
          <w:sz w:val="20"/>
          <w:szCs w:val="20"/>
        </w:rPr>
        <w:t>. iain ponorogo ponorogo :</w:t>
      </w:r>
      <w:r>
        <w:rPr>
          <w:rFonts w:hint="default" w:ascii="Arial" w:hAnsi="Arial" w:cs="Arial"/>
          <w:sz w:val="20"/>
          <w:szCs w:val="20"/>
        </w:rPr>
        <w:fldChar w:fldCharType="begin"/>
      </w:r>
      <w:r>
        <w:rPr>
          <w:rFonts w:hint="default" w:ascii="Arial" w:hAnsi="Arial" w:cs="Arial"/>
          <w:sz w:val="20"/>
          <w:szCs w:val="20"/>
        </w:rPr>
        <w:instrText xml:space="preserve"> HYPERLINK "http://etheses.iainponorogo.ac.id/16221/" </w:instrText>
      </w:r>
      <w:r>
        <w:rPr>
          <w:rFonts w:hint="default" w:ascii="Arial" w:hAnsi="Arial" w:cs="Arial"/>
          <w:sz w:val="20"/>
          <w:szCs w:val="20"/>
        </w:rPr>
        <w:fldChar w:fldCharType="separate"/>
      </w:r>
      <w:r>
        <w:rPr>
          <w:rStyle w:val="11"/>
          <w:rFonts w:hint="default" w:ascii="Arial" w:hAnsi="Arial" w:cs="Arial"/>
          <w:sz w:val="20"/>
          <w:szCs w:val="20"/>
          <w:u w:val="none"/>
        </w:rPr>
        <w:t>http://etheses.iainponorogo.ac.id/16221/</w:t>
      </w:r>
      <w:r>
        <w:rPr>
          <w:rStyle w:val="11"/>
          <w:rFonts w:hint="default" w:ascii="Arial" w:hAnsi="Arial" w:cs="Arial"/>
          <w:sz w:val="20"/>
          <w:szCs w:val="20"/>
          <w:u w:val="none"/>
        </w:rPr>
        <w:fldChar w:fldCharType="end"/>
      </w:r>
      <w:r>
        <w:rPr>
          <w:rStyle w:val="11"/>
          <w:rFonts w:hint="default" w:ascii="Arial" w:hAnsi="Arial" w:cs="Arial"/>
          <w:sz w:val="20"/>
          <w:szCs w:val="20"/>
          <w:u w:val="none"/>
        </w:rPr>
        <w:t xml:space="preserve"> </w:t>
      </w:r>
      <w:r>
        <w:rPr>
          <w:rStyle w:val="11"/>
          <w:rFonts w:hint="default" w:ascii="Arial" w:hAnsi="Arial" w:cs="Arial"/>
          <w:color w:val="000000" w:themeColor="text1"/>
          <w:sz w:val="20"/>
          <w:szCs w:val="20"/>
          <w:u w:val="none"/>
          <w14:textFill>
            <w14:solidFill>
              <w14:schemeClr w14:val="tx1"/>
            </w14:solidFill>
          </w14:textFill>
        </w:rPr>
        <w:t xml:space="preserve">(Diakses pada 30 Juni 2022 pukul 07:54) </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 xml:space="preserve">Apriari,at-thoriq shinta.salamiyah.dkk.(2021). </w:t>
      </w:r>
      <w:r>
        <w:rPr>
          <w:rStyle w:val="11"/>
          <w:rFonts w:hint="default" w:ascii="Arial" w:hAnsi="Arial" w:cs="Arial"/>
          <w:i/>
          <w:color w:val="000000" w:themeColor="text1"/>
          <w:sz w:val="20"/>
          <w:szCs w:val="20"/>
          <w:u w:val="none"/>
          <w14:textFill>
            <w14:solidFill>
              <w14:schemeClr w14:val="tx1"/>
            </w14:solidFill>
          </w14:textFill>
        </w:rPr>
        <w:t>Peran Tiktok Sebagai Media Dakwah Bagi Generasi Muslim Di Masa Pandemi Covid-19.</w:t>
      </w:r>
      <w:r>
        <w:rPr>
          <w:rStyle w:val="11"/>
          <w:rFonts w:hint="default" w:ascii="Arial" w:hAnsi="Arial" w:cs="Arial"/>
          <w:color w:val="000000" w:themeColor="text1"/>
          <w:sz w:val="20"/>
          <w:szCs w:val="20"/>
          <w:u w:val="none"/>
          <w14:textFill>
            <w14:solidFill>
              <w14:schemeClr w14:val="tx1"/>
            </w14:solidFill>
          </w14:textFill>
        </w:rPr>
        <w:t xml:space="preserve"> jurnal borneo undergraduate academic forum.</w:t>
      </w:r>
      <w:r>
        <w:rPr>
          <w:rFonts w:hint="default" w:ascii="Arial" w:hAnsi="Arial" w:cs="Arial"/>
          <w:sz w:val="20"/>
          <w:szCs w:val="2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"https://confference.iainptk.ac.id/index.php/buaf5th/article/view/152/63" </w:instrText>
      </w:r>
      <w:r>
        <w:rPr>
          <w:rFonts w:hint="default" w:ascii="Arial" w:hAnsi="Arial" w:cs="Arial"/>
          <w:sz w:val="20"/>
          <w:szCs w:val="20"/>
        </w:rPr>
        <w:fldChar w:fldCharType="separate"/>
      </w:r>
      <w:r>
        <w:rPr>
          <w:rStyle w:val="11"/>
          <w:rFonts w:hint="default" w:ascii="Arial" w:hAnsi="Arial" w:cs="Arial"/>
          <w:sz w:val="20"/>
          <w:szCs w:val="20"/>
          <w:u w:val="none"/>
        </w:rPr>
        <w:t>https://confference.iainptk.ac.id/index.php/buaf5th/article/view/152/63</w:t>
      </w:r>
      <w:r>
        <w:rPr>
          <w:rStyle w:val="11"/>
          <w:rFonts w:hint="default" w:ascii="Arial" w:hAnsi="Arial" w:cs="Arial"/>
          <w:sz w:val="20"/>
          <w:szCs w:val="20"/>
          <w:u w:val="none"/>
        </w:rPr>
        <w:fldChar w:fldCharType="end"/>
      </w:r>
      <w:r>
        <w:rPr>
          <w:rStyle w:val="11"/>
          <w:rFonts w:hint="default" w:ascii="Arial" w:hAnsi="Arial" w:cs="Arial"/>
          <w:sz w:val="20"/>
          <w:szCs w:val="20"/>
          <w:u w:val="none"/>
        </w:rPr>
        <w:t xml:space="preserve"> </w:t>
      </w:r>
      <w:r>
        <w:rPr>
          <w:rStyle w:val="11"/>
          <w:rFonts w:hint="default" w:ascii="Arial" w:hAnsi="Arial" w:cs="Arial"/>
          <w:color w:val="000000" w:themeColor="text1"/>
          <w:sz w:val="20"/>
          <w:szCs w:val="20"/>
          <w:u w:val="none"/>
          <w14:textFill>
            <w14:solidFill>
              <w14:schemeClr w14:val="tx1"/>
            </w14:solidFill>
          </w14:textFill>
        </w:rPr>
        <w:t>(Diakses pada 30 Juni 2022 pukul 08:16)</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 xml:space="preserve">Fitri Randani,yulia nafa.safrinal.dkk.(2021). </w:t>
      </w:r>
      <w:r>
        <w:rPr>
          <w:rStyle w:val="11"/>
          <w:rFonts w:hint="default" w:ascii="Arial" w:hAnsi="Arial" w:cs="Arial"/>
          <w:i/>
          <w:color w:val="000000" w:themeColor="text1"/>
          <w:sz w:val="20"/>
          <w:szCs w:val="20"/>
          <w:u w:val="none"/>
          <w14:textFill>
            <w14:solidFill>
              <w14:schemeClr w14:val="tx1"/>
            </w14:solidFill>
          </w14:textFill>
        </w:rPr>
        <w:t xml:space="preserve">Strategi Pemanfaatan Aplikasi Tiktok Sebagai Media Dakwah Untuk Kaum Milenial. </w:t>
      </w:r>
      <w:r>
        <w:rPr>
          <w:rStyle w:val="11"/>
          <w:rFonts w:hint="default" w:ascii="Arial" w:hAnsi="Arial" w:cs="Arial"/>
          <w:color w:val="000000" w:themeColor="text1"/>
          <w:sz w:val="20"/>
          <w:szCs w:val="20"/>
          <w:u w:val="none"/>
          <w14:textFill>
            <w14:solidFill>
              <w14:schemeClr w14:val="tx1"/>
            </w14:solidFill>
          </w14:textFill>
        </w:rPr>
        <w:t xml:space="preserve">jurnal mahasiswa FIAI-UII: at-thullab. vol.3,No.1, 570-584.  </w:t>
      </w:r>
      <w:r>
        <w:rPr>
          <w:rFonts w:hint="default" w:ascii="Arial" w:hAnsi="Arial" w:cs="Arial"/>
          <w:sz w:val="20"/>
          <w:szCs w:val="20"/>
        </w:rPr>
        <w:fldChar w:fldCharType="begin"/>
      </w:r>
      <w:r>
        <w:rPr>
          <w:rFonts w:hint="default" w:ascii="Arial" w:hAnsi="Arial" w:cs="Arial"/>
          <w:sz w:val="20"/>
          <w:szCs w:val="20"/>
        </w:rPr>
        <w:instrText xml:space="preserve"> HYPERLINK "https://journal.uii.ac.id/thullab/article/view/20312/11478" </w:instrText>
      </w:r>
      <w:r>
        <w:rPr>
          <w:rFonts w:hint="default" w:ascii="Arial" w:hAnsi="Arial" w:cs="Arial"/>
          <w:sz w:val="20"/>
          <w:szCs w:val="20"/>
        </w:rPr>
        <w:fldChar w:fldCharType="separate"/>
      </w:r>
      <w:r>
        <w:rPr>
          <w:rStyle w:val="11"/>
          <w:rFonts w:hint="default" w:ascii="Arial" w:hAnsi="Arial" w:cs="Arial"/>
          <w:sz w:val="20"/>
          <w:szCs w:val="20"/>
          <w:u w:val="none"/>
        </w:rPr>
        <w:t>https://journal.uii.ac.id/thullab/article/view/20312/11478</w:t>
      </w:r>
      <w:r>
        <w:rPr>
          <w:rStyle w:val="11"/>
          <w:rFonts w:hint="default" w:ascii="Arial" w:hAnsi="Arial" w:cs="Arial"/>
          <w:sz w:val="20"/>
          <w:szCs w:val="20"/>
          <w:u w:val="none"/>
        </w:rPr>
        <w:fldChar w:fldCharType="end"/>
      </w:r>
      <w:r>
        <w:rPr>
          <w:rStyle w:val="11"/>
          <w:rFonts w:hint="default" w:ascii="Arial" w:hAnsi="Arial" w:cs="Arial"/>
          <w:sz w:val="20"/>
          <w:szCs w:val="20"/>
          <w:u w:val="none"/>
        </w:rPr>
        <w:t xml:space="preserve"> . </w:t>
      </w:r>
      <w:r>
        <w:rPr>
          <w:rStyle w:val="11"/>
          <w:rFonts w:hint="default" w:ascii="Arial" w:hAnsi="Arial" w:cs="Arial"/>
          <w:color w:val="000000" w:themeColor="text1"/>
          <w:sz w:val="20"/>
          <w:szCs w:val="20"/>
          <w:u w:val="none"/>
          <w14:textFill>
            <w14:solidFill>
              <w14:schemeClr w14:val="tx1"/>
            </w14:solidFill>
          </w14:textFill>
        </w:rPr>
        <w:t>(Diakses pada 30 juni 2022 pukul 08:29)</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 xml:space="preserve">putri,Atika Ira.(2021). </w:t>
      </w:r>
      <w:r>
        <w:rPr>
          <w:rStyle w:val="11"/>
          <w:rFonts w:hint="default" w:ascii="Arial" w:hAnsi="Arial" w:cs="Arial"/>
          <w:i/>
          <w:color w:val="000000" w:themeColor="text1"/>
          <w:sz w:val="20"/>
          <w:szCs w:val="20"/>
          <w:u w:val="none"/>
          <w14:textFill>
            <w14:solidFill>
              <w14:schemeClr w14:val="tx1"/>
            </w14:solidFill>
          </w14:textFill>
        </w:rPr>
        <w:t>Pemanfaatan Aplikasi Tiktok Sebagai Media Dakwah Islam.</w:t>
      </w:r>
      <w:r>
        <w:rPr>
          <w:rStyle w:val="11"/>
          <w:rFonts w:hint="default" w:ascii="Arial" w:hAnsi="Arial" w:cs="Arial"/>
          <w:color w:val="000000" w:themeColor="text1"/>
          <w:sz w:val="20"/>
          <w:szCs w:val="20"/>
          <w:u w:val="none"/>
          <w14:textFill>
            <w14:solidFill>
              <w14:schemeClr w14:val="tx1"/>
            </w14:solidFill>
          </w14:textFill>
        </w:rPr>
        <w:t>kompasiana.com.</w:t>
      </w:r>
      <w:r>
        <w:rPr>
          <w:rFonts w:hint="default" w:ascii="Arial" w:hAnsi="Arial" w:cs="Arial"/>
          <w:sz w:val="20"/>
          <w:szCs w:val="20"/>
        </w:rPr>
        <w:fldChar w:fldCharType="begin"/>
      </w:r>
      <w:r>
        <w:rPr>
          <w:rFonts w:hint="default" w:ascii="Arial" w:hAnsi="Arial" w:cs="Arial"/>
          <w:sz w:val="20"/>
          <w:szCs w:val="20"/>
        </w:rPr>
        <w:instrText xml:space="preserve"> HYPERLINK "https://www.kompasiana.com/ira29530/60f0fc2815251021eb130012/pemanfaatan-aplikasi-tiktok-sebagai-media-dakwah-islam" </w:instrText>
      </w:r>
      <w:r>
        <w:rPr>
          <w:rFonts w:hint="default" w:ascii="Arial" w:hAnsi="Arial" w:cs="Arial"/>
          <w:sz w:val="20"/>
          <w:szCs w:val="20"/>
        </w:rPr>
        <w:fldChar w:fldCharType="separate"/>
      </w:r>
      <w:r>
        <w:rPr>
          <w:rStyle w:val="11"/>
          <w:rFonts w:hint="default" w:ascii="Arial" w:hAnsi="Arial" w:cs="Arial"/>
          <w:sz w:val="20"/>
          <w:szCs w:val="20"/>
        </w:rPr>
        <w:t>https://www.kompasiana.com/ira29530/60f0fc2815251021eb130012/pemanfaatan-aplikasi-tiktok-sebagai-media-dakwah-islam</w:t>
      </w:r>
      <w:r>
        <w:rPr>
          <w:rStyle w:val="11"/>
          <w:rFonts w:hint="default" w:ascii="Arial" w:hAnsi="Arial" w:cs="Arial"/>
          <w:sz w:val="20"/>
          <w:szCs w:val="20"/>
        </w:rPr>
        <w:fldChar w:fldCharType="end"/>
      </w:r>
      <w:r>
        <w:rPr>
          <w:rStyle w:val="11"/>
          <w:rFonts w:hint="default" w:ascii="Arial" w:hAnsi="Arial" w:cs="Arial"/>
          <w:sz w:val="20"/>
          <w:szCs w:val="20"/>
        </w:rPr>
        <w:t xml:space="preserve"> </w:t>
      </w:r>
      <w:r>
        <w:rPr>
          <w:rStyle w:val="11"/>
          <w:rFonts w:hint="default" w:ascii="Arial" w:hAnsi="Arial" w:cs="Arial"/>
          <w:color w:val="000000" w:themeColor="text1"/>
          <w:sz w:val="20"/>
          <w:szCs w:val="20"/>
          <w:u w:val="none"/>
          <w14:textFill>
            <w14:solidFill>
              <w14:schemeClr w14:val="tx1"/>
            </w14:solidFill>
          </w14:textFill>
        </w:rPr>
        <w:t xml:space="preserve"> (Diakses pada 30 Juni 2022 pukul 08:36)</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Valiant, Velatntin. (2021). </w:t>
      </w:r>
      <w:r>
        <w:rPr>
          <w:rFonts w:hint="default" w:ascii="Arial" w:hAnsi="Arial" w:cs="Arial"/>
          <w:i/>
          <w:color w:val="000000" w:themeColor="text1"/>
          <w:sz w:val="20"/>
          <w:szCs w:val="20"/>
          <w14:textFill>
            <w14:solidFill>
              <w14:schemeClr w14:val="tx1"/>
            </w14:solidFill>
          </w14:textFill>
        </w:rPr>
        <w:t xml:space="preserve">Pengelolaan Konten Tiktok Sebagai Media Informasi. </w:t>
      </w:r>
      <w:r>
        <w:rPr>
          <w:rFonts w:hint="default" w:ascii="Arial" w:hAnsi="Arial" w:cs="Arial"/>
          <w:color w:val="000000" w:themeColor="text1"/>
          <w:sz w:val="20"/>
          <w:szCs w:val="20"/>
          <w14:textFill>
            <w14:solidFill>
              <w14:schemeClr w14:val="tx1"/>
            </w14:solidFill>
          </w14:textFill>
        </w:rPr>
        <w:t>Fikom UPI Y.A.I.</w:t>
      </w:r>
      <w:r>
        <w:rPr>
          <w:rFonts w:hint="default" w:ascii="Arial" w:hAnsi="Arial" w:cs="Arial"/>
          <w:sz w:val="20"/>
          <w:szCs w:val="20"/>
        </w:rPr>
        <w:fldChar w:fldCharType="begin"/>
      </w:r>
      <w:r>
        <w:rPr>
          <w:rFonts w:hint="default" w:ascii="Arial" w:hAnsi="Arial" w:cs="Arial"/>
          <w:sz w:val="20"/>
          <w:szCs w:val="20"/>
        </w:rPr>
        <w:instrText xml:space="preserve"> HYPERLINK "http://repository.upi-yai.ac.id/4706/1/Pengelolaan%20Konten%20Tiktok%20sebagai%20Media%20Informasi.pdf" </w:instrText>
      </w:r>
      <w:r>
        <w:rPr>
          <w:rFonts w:hint="default" w:ascii="Arial" w:hAnsi="Arial" w:cs="Arial"/>
          <w:sz w:val="20"/>
          <w:szCs w:val="20"/>
        </w:rPr>
        <w:fldChar w:fldCharType="separate"/>
      </w:r>
      <w:r>
        <w:rPr>
          <w:rStyle w:val="11"/>
          <w:rFonts w:hint="default" w:ascii="Arial" w:hAnsi="Arial" w:cs="Arial"/>
          <w:sz w:val="20"/>
          <w:szCs w:val="20"/>
        </w:rPr>
        <w:t>http://repository.upi-yai.ac.id/4706/1/Pengelolaan%20Konten%20Tiktok%20sebagai%20Media%20Informasi.pdf</w:t>
      </w:r>
      <w:r>
        <w:rPr>
          <w:rStyle w:val="11"/>
          <w:rFonts w:hint="default" w:ascii="Arial" w:hAnsi="Arial" w:cs="Arial"/>
          <w:sz w:val="20"/>
          <w:szCs w:val="20"/>
        </w:rPr>
        <w:fldChar w:fldCharType="end"/>
      </w:r>
      <w:r>
        <w:rPr>
          <w:rStyle w:val="11"/>
          <w:rFonts w:hint="default" w:ascii="Arial" w:hAnsi="Arial" w:cs="Arial"/>
          <w:color w:val="000000" w:themeColor="text1"/>
          <w:sz w:val="20"/>
          <w:szCs w:val="20"/>
          <w:u w:val="none"/>
          <w14:textFill>
            <w14:solidFill>
              <w14:schemeClr w14:val="tx1"/>
            </w14:solidFill>
          </w14:textFill>
        </w:rPr>
        <w:t xml:space="preserve"> (Diakses pada 1 juli 2022 pukul 13:46)</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r>
        <w:rPr>
          <w:rStyle w:val="11"/>
          <w:rFonts w:hint="default" w:ascii="Arial" w:hAnsi="Arial" w:cs="Arial"/>
          <w:color w:val="000000" w:themeColor="text1"/>
          <w:sz w:val="20"/>
          <w:szCs w:val="20"/>
          <w:u w:val="none"/>
          <w14:textFill>
            <w14:solidFill>
              <w14:schemeClr w14:val="tx1"/>
            </w14:solidFill>
          </w14:textFill>
        </w:rPr>
        <w:t xml:space="preserve">Junawan,Hendra.Laugu,Nurdin. (2020). </w:t>
      </w:r>
      <w:r>
        <w:rPr>
          <w:rStyle w:val="11"/>
          <w:rFonts w:hint="default" w:ascii="Arial" w:hAnsi="Arial" w:cs="Arial"/>
          <w:i/>
          <w:color w:val="000000" w:themeColor="text1"/>
          <w:sz w:val="20"/>
          <w:szCs w:val="20"/>
          <w:u w:val="none"/>
          <w14:textFill>
            <w14:solidFill>
              <w14:schemeClr w14:val="tx1"/>
            </w14:solidFill>
          </w14:textFill>
        </w:rPr>
        <w:t xml:space="preserve">Eksistensi Media Sosial,Youtube,Instagram Dan Whatsapp Ditengah Pandemi Covid-19 Dikalangan Masyarakat Virtual Indonesia. </w:t>
      </w:r>
      <w:r>
        <w:rPr>
          <w:rStyle w:val="11"/>
          <w:rFonts w:hint="default" w:ascii="Arial" w:hAnsi="Arial" w:cs="Arial"/>
          <w:color w:val="000000" w:themeColor="text1"/>
          <w:sz w:val="20"/>
          <w:szCs w:val="20"/>
          <w:u w:val="none"/>
          <w14:textFill>
            <w14:solidFill>
              <w14:schemeClr w14:val="tx1"/>
            </w14:solidFill>
          </w14:textFill>
        </w:rPr>
        <w:t xml:space="preserve">Baitul Umum: Jurnal ilmu perpustakaan dan informasi. vol,4. No,1 . 41-57. </w:t>
      </w:r>
      <w:r>
        <w:rPr>
          <w:rStyle w:val="11"/>
          <w:rFonts w:hint="default" w:ascii="Arial" w:hAnsi="Arial" w:cs="Arial"/>
          <w:color w:val="2F5597" w:themeColor="accent5" w:themeShade="BF"/>
          <w:sz w:val="20"/>
          <w:szCs w:val="20"/>
          <w:u w:val="none"/>
        </w:rPr>
        <w:t xml:space="preserve">https://baitululum.fah.uinjambi.ac.id/index.php/b_ulum/article/download/46/25 </w:t>
      </w:r>
      <w:r>
        <w:rPr>
          <w:rStyle w:val="11"/>
          <w:rFonts w:hint="default" w:ascii="Arial" w:hAnsi="Arial" w:cs="Arial"/>
          <w:color w:val="000000" w:themeColor="text1"/>
          <w:sz w:val="20"/>
          <w:szCs w:val="20"/>
          <w:u w:val="none"/>
          <w14:textFill>
            <w14:solidFill>
              <w14:schemeClr w14:val="tx1"/>
            </w14:solidFill>
          </w14:textFill>
        </w:rPr>
        <w:t>(Diakses pada 23 juli 2022 pukul 01: 27)</w:t>
      </w: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auto"/>
          <w:sz w:val="20"/>
          <w:szCs w:val="20"/>
          <w:u w:val="none"/>
        </w:rPr>
      </w:pPr>
      <w:r>
        <w:rPr>
          <w:rStyle w:val="11"/>
          <w:rFonts w:hint="default" w:ascii="Arial" w:hAnsi="Arial" w:cs="Arial"/>
          <w:color w:val="000000" w:themeColor="text1"/>
          <w:sz w:val="20"/>
          <w:szCs w:val="20"/>
          <w:u w:val="none"/>
          <w14:textFill>
            <w14:solidFill>
              <w14:schemeClr w14:val="tx1"/>
            </w14:solidFill>
          </w14:textFill>
        </w:rPr>
        <w:t xml:space="preserve">Harahap, Machyudin Agung.Adeni,susri. (2020). </w:t>
      </w:r>
      <w:r>
        <w:rPr>
          <w:rStyle w:val="11"/>
          <w:rFonts w:hint="default" w:ascii="Arial" w:hAnsi="Arial" w:cs="Arial"/>
          <w:i/>
          <w:color w:val="000000" w:themeColor="text1"/>
          <w:sz w:val="20"/>
          <w:szCs w:val="20"/>
          <w:u w:val="none"/>
          <w14:textFill>
            <w14:solidFill>
              <w14:schemeClr w14:val="tx1"/>
            </w14:solidFill>
          </w14:textFill>
        </w:rPr>
        <w:t xml:space="preserve">Tren Penggunaan Media Sosial Selama Pandemi Di Indonesia. </w:t>
      </w:r>
      <w:r>
        <w:rPr>
          <w:rStyle w:val="11"/>
          <w:rFonts w:hint="default" w:ascii="Arial" w:hAnsi="Arial" w:cs="Arial"/>
          <w:color w:val="000000" w:themeColor="text1"/>
          <w:sz w:val="20"/>
          <w:szCs w:val="20"/>
          <w:u w:val="none"/>
          <w14:textFill>
            <w14:solidFill>
              <w14:schemeClr w14:val="tx1"/>
            </w14:solidFill>
          </w14:textFill>
        </w:rPr>
        <w:t>jurnal professional FIS UNIVED . vol,7 No,2. 13-23.</w:t>
      </w:r>
      <w:r>
        <w:rPr>
          <w:rFonts w:hint="default" w:ascii="Arial" w:hAnsi="Arial" w:cs="Arial"/>
          <w:sz w:val="20"/>
          <w:szCs w:val="20"/>
        </w:rPr>
        <w:t xml:space="preserve"> </w:t>
      </w:r>
      <w:r>
        <w:rPr>
          <w:rStyle w:val="11"/>
          <w:rFonts w:hint="default" w:ascii="Arial" w:hAnsi="Arial" w:cs="Arial"/>
          <w:color w:val="2F5597" w:themeColor="accent5" w:themeShade="BF"/>
          <w:sz w:val="20"/>
          <w:szCs w:val="20"/>
          <w:u w:val="none"/>
        </w:rPr>
        <w:t xml:space="preserve">https://jurnal.unived.ac.id/index.php/prof/article/download/1273/1055 </w:t>
      </w:r>
      <w:r>
        <w:rPr>
          <w:rStyle w:val="11"/>
          <w:rFonts w:hint="default" w:ascii="Arial" w:hAnsi="Arial" w:cs="Arial"/>
          <w:color w:val="auto"/>
          <w:sz w:val="20"/>
          <w:szCs w:val="20"/>
          <w:u w:val="none"/>
        </w:rPr>
        <w:t>(Diakses pada 23 juli 2022 pukul 01:41)</w:t>
      </w:r>
    </w:p>
    <w:p>
      <w:pPr>
        <w:keepNext w:val="0"/>
        <w:keepLines w:val="0"/>
        <w:pageBreakBefore w:val="0"/>
        <w:kinsoku/>
        <w:wordWrap/>
        <w:overflowPunct/>
        <w:topLinePunct w:val="0"/>
        <w:bidi w:val="0"/>
        <w:snapToGrid/>
        <w:spacing w:line="240" w:lineRule="auto"/>
        <w:ind w:left="426" w:hanging="426"/>
        <w:jc w:val="both"/>
        <w:textAlignment w:val="auto"/>
        <w:rPr>
          <w:rFonts w:hint="default" w:ascii="Arial" w:hAnsi="Arial" w:cs="Arial"/>
          <w:color w:val="2F5597" w:themeColor="accent5" w:themeShade="BF"/>
          <w:sz w:val="20"/>
          <w:szCs w:val="20"/>
        </w:rPr>
      </w:pPr>
    </w:p>
    <w:p>
      <w:pPr>
        <w:keepNext w:val="0"/>
        <w:keepLines w:val="0"/>
        <w:pageBreakBefore w:val="0"/>
        <w:tabs>
          <w:tab w:val="left" w:pos="2025"/>
        </w:tabs>
        <w:kinsoku/>
        <w:wordWrap/>
        <w:overflowPunct/>
        <w:topLinePunct w:val="0"/>
        <w:bidi w:val="0"/>
        <w:snapToGrid/>
        <w:spacing w:line="240" w:lineRule="auto"/>
        <w:ind w:left="426" w:hanging="426"/>
        <w:jc w:val="both"/>
        <w:textAlignment w:val="auto"/>
        <w:rPr>
          <w:rFonts w:hint="default" w:ascii="Arial" w:hAnsi="Arial" w:cs="Arial"/>
          <w:color w:val="000000" w:themeColor="text1"/>
          <w:sz w:val="20"/>
          <w:szCs w:val="20"/>
          <w14:textFill>
            <w14:solidFill>
              <w14:schemeClr w14:val="tx1"/>
            </w14:solidFill>
          </w14:textFill>
        </w:rPr>
      </w:pPr>
    </w:p>
    <w:p>
      <w:pPr>
        <w:keepNext w:val="0"/>
        <w:keepLines w:val="0"/>
        <w:pageBreakBefore w:val="0"/>
        <w:kinsoku/>
        <w:wordWrap/>
        <w:overflowPunct/>
        <w:topLinePunct w:val="0"/>
        <w:bidi w:val="0"/>
        <w:snapToGrid/>
        <w:spacing w:line="240" w:lineRule="auto"/>
        <w:ind w:left="426" w:hanging="426"/>
        <w:jc w:val="both"/>
        <w:textAlignment w:val="auto"/>
        <w:rPr>
          <w:rStyle w:val="11"/>
          <w:rFonts w:hint="default" w:ascii="Arial" w:hAnsi="Arial" w:cs="Arial"/>
          <w:color w:val="000000" w:themeColor="text1"/>
          <w:sz w:val="20"/>
          <w:szCs w:val="20"/>
          <w:u w:val="none"/>
          <w14:textFill>
            <w14:solidFill>
              <w14:schemeClr w14:val="tx1"/>
            </w14:solidFill>
          </w14:textFill>
        </w:rPr>
      </w:pPr>
    </w:p>
    <w:p>
      <w:pPr>
        <w:keepNext w:val="0"/>
        <w:keepLines w:val="0"/>
        <w:pageBreakBefore w:val="0"/>
        <w:kinsoku/>
        <w:wordWrap/>
        <w:overflowPunct/>
        <w:topLinePunct w:val="0"/>
        <w:bidi w:val="0"/>
        <w:snapToGrid/>
        <w:spacing w:line="240" w:lineRule="auto"/>
        <w:jc w:val="both"/>
        <w:textAlignment w:val="auto"/>
        <w:rPr>
          <w:rStyle w:val="11"/>
          <w:rFonts w:hint="default" w:ascii="Arial" w:hAnsi="Arial" w:cs="Arial"/>
          <w:sz w:val="20"/>
          <w:szCs w:val="20"/>
          <w:u w:val="none"/>
        </w:rPr>
      </w:pPr>
    </w:p>
    <w:p>
      <w:pPr>
        <w:keepNext w:val="0"/>
        <w:keepLines w:val="0"/>
        <w:pageBreakBefore w:val="0"/>
        <w:kinsoku/>
        <w:wordWrap/>
        <w:overflowPunct/>
        <w:topLinePunct w:val="0"/>
        <w:bidi w:val="0"/>
        <w:snapToGrid/>
        <w:spacing w:line="240" w:lineRule="auto"/>
        <w:ind w:left="426" w:hanging="426"/>
        <w:jc w:val="both"/>
        <w:textAlignment w:val="auto"/>
        <w:rPr>
          <w:rFonts w:hint="default" w:ascii="Arial" w:hAnsi="Arial" w:cs="Arial"/>
          <w:i/>
          <w:color w:val="000000" w:themeColor="text1"/>
          <w:sz w:val="20"/>
          <w:szCs w:val="20"/>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after="0" w:line="360" w:lineRule="auto"/>
        <w:ind w:left="480" w:hanging="480"/>
        <w:jc w:val="both"/>
        <w:textAlignment w:val="auto"/>
        <w:rPr>
          <w:rFonts w:hint="default" w:ascii="Arial" w:hAnsi="Arial" w:cs="Arial"/>
          <w:sz w:val="20"/>
          <w:szCs w:val="20"/>
        </w:rPr>
      </w:pPr>
    </w:p>
    <w:p>
      <w:pPr>
        <w:keepNext w:val="0"/>
        <w:keepLines w:val="0"/>
        <w:pageBreakBefore w:val="0"/>
        <w:kinsoku/>
        <w:wordWrap/>
        <w:overflowPunct/>
        <w:topLinePunct w:val="0"/>
        <w:bidi w:val="0"/>
        <w:snapToGrid/>
        <w:spacing w:after="0" w:line="360" w:lineRule="auto"/>
        <w:jc w:val="both"/>
        <w:textAlignment w:val="auto"/>
      </w:pPr>
      <w:r>
        <w:rPr>
          <w:rFonts w:hint="default" w:ascii="Arial" w:hAnsi="Arial" w:cs="Arial"/>
          <w:sz w:val="20"/>
          <w:szCs w:val="20"/>
        </w:rPr>
        <w:fldChar w:fldCharType="end"/>
      </w:r>
      <w:r>
        <w:rPr>
          <w:rFonts w:hint="default" w:ascii="Arial" w:hAnsi="Arial" w:cs="Arial"/>
          <w:sz w:val="20"/>
          <w:szCs w:val="20"/>
        </w:rPr>
        <w:br w:type="page"/>
      </w:r>
    </w:p>
    <w:p>
      <w:pPr>
        <w:spacing w:line="240" w:lineRule="auto"/>
        <w:jc w:val="right"/>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4</w:t>
      </w:r>
    </w:p>
    <w:p>
      <w:pPr>
        <w:spacing w:line="240" w:lineRule="auto"/>
        <w:jc w:val="right"/>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SEPAK TERJANG DA’I KONDANG GEN X ERA DIGITAL</w:t>
      </w:r>
    </w:p>
    <w:p>
      <w:pPr>
        <w:spacing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 xml:space="preserve">Amanda Iin Maulida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Abd Khalid</w:t>
      </w:r>
    </w:p>
    <w:p>
      <w:pPr>
        <w:spacing w:line="360" w:lineRule="auto"/>
        <w:jc w:val="center"/>
        <w:rPr>
          <w:rFonts w:ascii="Times New Roman" w:hAnsi="Times New Roman"/>
          <w:sz w:val="32"/>
          <w:szCs w:val="32"/>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Dengan berkembangnya teknologi era digital ini, maka para Dai juga harus mengembangkan strategi dakwah mereka. Dengan berkembangnya teknologi maka dai mampu berdakwah secara inovatif dan kreatif. Berdakwah dengan menggunakan sosial media juga dapat mengisi kekosongan masyarakat yang kurang paham mengenai ilmu agama. (Al-rasikh;2020)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Pada era digital ini para dai juga harus menyusun atau memiliki strategi yang mampu menarik perhatian masyarakat, tentunya dengan cara menebar hal-hal yang positif bagi masyarakat. Dengan adanya perkembangan teknologi ini maka seseorang akan dengan mudah mendegarkan ceramah melalui media sosial seperti youtube. Kemudian bagaimana masyarakat bisa menerima dakwah kita yaitu dengan cara menggunakan teknik yang sesuai dengan adat masyarakat. Karena dakwah ini bermaksud untuk mengajak masyarakat untuk berbuat baik. Selain itu, berdakwah dengan cara menggunakan intonasi yang lembut juga dapat membuat masyarakat mampu menerima pesan-pesan dakwah yang disampaikan oleh Dai, tidak hanya dengan kelembutan tapi perlu juga kesabaran seperti yang dilakukan oleh rasulullah.</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Maka dari itu berkembangnya teknologi pada zaman ini, alangkah baiknya dakwah ini dilakukan oleh orang yang memiliki wawasan yang tinggi dan pengetahuan yang cukup. Dengan menggunakan media sosial yang sesuai dengan perkembangan zaman dan kondisi masyarakat.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(al-rasikh:2020)</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kegiatan dakwah akan menjadi efektif dan berjalan dengan lancar jika para dai memiliki strategi atau cara cara  yang tepat dalam menyampaikan ajaran agama Allah Ta’ala. Salah satu cara yang bisa ditinjau yaitu dari segi prasarana dan sarana dalam media dakwah. Dakwah bersifat universal yang dapat menjangkau kehidupan manusia. Maka sangat penting dalam penyampaian dakwah yang baik sehingga dapat menyentuh seluruh lapisan masyarakat. Dengan berkembangnya teknologi maka dakwah pun tidak harus di atas mimbar saja atau di masjid. Tetapi dai mampu memanfaatkan perkembangan teknologi, sehingga dakwah lebih meluas dan pesan dakwah tersampaikan dengan efektif. (Achamd Husain;2020)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Selain itu langkah-langkah dalam mengoptimalkan dakwah yaitu dengan cara 1). dai mampu membangun kepercayaan terhadap masyarakat, 2) memiliki kelompok untuk membantu dalam penyebaran dakwah yang akan disebarkan melalui media sosial.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Perkembangan  teknologi pada masa kini Semakin meningkat. Dengan munculnya berbagai media salah satunya yaitu youtube  yang menjadi sarana dakwah para dai dengan cara menebarkan konten dakwah di berbagai kalangan. Para Dai kondang generasi x era digital dipaksa untuk mengikuti perkembagan zaman era digital dengan kemampuan mereka untuk membuat dan mengunggah video, yang tentunya sesuai dengan kondisi masyarakat pada saat itu. Dengan memanfaatkan youtube sebagai sarana untuk menyebarkan dakwah dan menjadi tempat bagi para dai-dai atau ulama, seperti Buya yahya, Ustad abdul somad, ustad Adi hidayat. Yang dimana diumurnya yang sekarang tidak mudah ini mampu memanfaatkan perkembangan teknologi pada masa kini untuk menyebarkan agama islam</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w:t>
      </w:r>
      <w:r>
        <w:rPr>
          <w:rFonts w:hint="default" w:ascii="Arial" w:hAnsi="Arial" w:cs="Arial"/>
          <w:sz w:val="20"/>
          <w:szCs w:val="20"/>
        </w:rPr>
        <w:tab/>
      </w:r>
      <w:r>
        <w:rPr>
          <w:rFonts w:hint="default" w:ascii="Arial" w:hAnsi="Arial" w:cs="Arial"/>
          <w:sz w:val="20"/>
          <w:szCs w:val="20"/>
        </w:rPr>
        <w:t>Dengan perkembagan digital tentunya perubahan dakwah era digitalisasi semakin meningkat yang dimana menjadi sebuah keharusan bagi para pendakwah terutama pendakwah yang berada di generasi x yang dimana pada masa itu belum ada perkembangan mengenai teknologi. Karena masyarakat kini lebih banyak menggunakan ponsel dan internet dibandingkan menonton tv. Oleh karena itu para Dai dituntut untuk mampu menggunakan atau memanfaatkan teknologi untuk perkembangan dakwah. Memasuki era digital dai genenerasi x dipaksa untuk mengikuti perkembangan zaman dan juga harus mengetahi sesuatu yang sedang hangat diperbincangkan atau diperdebatkan. Jadi tidaklah mudah bagi Dai generasi x yang memasuki era digital. Karena banyaknya Dai kondang yang masih belum memahami atau belum mampu mengikuti perkembangan digital.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w:t>
      </w:r>
      <w:r>
        <w:rPr>
          <w:rFonts w:hint="default" w:ascii="Arial" w:hAnsi="Arial" w:cs="Arial"/>
          <w:sz w:val="20"/>
          <w:szCs w:val="20"/>
        </w:rPr>
        <w:tab/>
      </w:r>
      <w:r>
        <w:rPr>
          <w:rFonts w:hint="default" w:ascii="Arial" w:hAnsi="Arial" w:cs="Arial"/>
          <w:sz w:val="20"/>
          <w:szCs w:val="20"/>
        </w:rPr>
        <w:t>Dengan berkembangnya teknologi maka para Dai terdorong untuk mengubah strategi mereka untuk menyebarkan dakwah mereka. Maka dari itu Dai juga berusaha untuk memanfaatkan sosial media salah satunya yaitu youtube. Begitupun dengan dai kondang yang berada di generasi x,          penggunaan internet untuk berdakwah menjadi tantangan bagi para Dai kondang untuk mempertahankan mad’u nya. Maka dari itu dengan berkembangnya teknologi para dai kondang perlunya memiliki strategi untuk mempertahankan mad’u nya. Salah satunya dengan mengupload video yang memiliki durasi yang singkat akan tetapi pesan-pesan dakwah tersampaikan oleh mad’u nya. Karena dengan mengunggah video yang berdurasi singkat lebih digemari oleh masyarakat terutama di kalangan remaja. Adapun strategi yang dilakukan oleh beberapa dai kondang yaitu Buya yahya,ustad felix siauw, ustad adi hidayat yang dimana diumurnya yang sekarang ini mampu mengangkat permasalahn-permasalahan mengenai agama terutama di kalangan remaja yang bisa dikatakan kurang paham mengenai agama mereka sendiri.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Kepentingan media dakwah dalam islam sangat mempermudah proses keberlangsungan atau kelancaran dalam penyampaian pesan dakwah secara efektif. Banyaknya media yang digunakan sebagai sarana dakwah. Maka seorang dai dapat memilih media mana yang tepat untuk dijadikan sarana dalam berdakwah sehingga pesan dakwah dapat tersampaikan dengan baik dan dengan media maka dakwah komunikan akan merasa akrab terhadap </w:t>
      </w:r>
      <w:r>
        <w:rPr>
          <w:rFonts w:hint="default" w:ascii="Arial" w:hAnsi="Arial" w:cs="Arial"/>
          <w:i/>
          <w:iCs/>
          <w:sz w:val="20"/>
          <w:szCs w:val="20"/>
        </w:rPr>
        <w:t>mad’u</w:t>
      </w:r>
      <w:r>
        <w:rPr>
          <w:rFonts w:hint="default" w:ascii="Arial" w:hAnsi="Arial" w:cs="Arial"/>
          <w:sz w:val="20"/>
          <w:szCs w:val="20"/>
        </w:rPr>
        <w:t xml:space="preserve"> nya atau khalayak.</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Selain itu ada beberapa hal yang harus diperhatikan saat ingin berdakwa di media sosial yaitu:</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1. video yang di unggah harus bermanfaat dan dapat menunjukkan bahwa islam adalah agama yang damai dan tentram, kelompok islam yang radikal memanfaatkan dakwah dengan menggunakan internet. Mereka mengisi wacana dan menyerbu melalui konten-konten dakwah. Hal ini tentunya membuat pemahaman masyarakat menjadi hitam putih dan kaku. maka dari itu keberadaan dai kondang sangat di butuhkan saat ini ditengah meraknya orang yang bermunculan dan tidak diketahui bagaimana pemahamannya tentang agama islam apakah sudah sesuai dengan tuntutan rasulullah saw. Jadi keberadaan dai kondang khususnya generasi x mampu menggunakan media sosial sehingga pemnahaman masyarakat kini menjadi benar sebagaimana ajaran yang telah rasulullah ajarkan.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2. konten yang di unggah harus berisi sesuatu yang menarik. Selain konten penampilan juga sangat berpengaruh bagi kelancaran sebuah dakwah. Jadi sebagus apapun konten yang disebarkan tetapi penampilannya yang tidak menarik, maka hal ini kurang mampu menarik perhatian orang lain.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111111"/>
          <w:sz w:val="20"/>
          <w:szCs w:val="20"/>
        </w:rPr>
      </w:pPr>
      <w:r>
        <w:rPr>
          <w:rFonts w:hint="default" w:ascii="Arial" w:hAnsi="Arial" w:cs="Arial"/>
          <w:sz w:val="20"/>
          <w:szCs w:val="20"/>
        </w:rPr>
        <w:t xml:space="preserve">3. perlunya menyesuaikan dakwah dengan apa yang sedang trend, Dai juga harus memperhatikan topik-topik yang hangat diperbincangkan di tengah masyarakat ketika ingin berdakwah di media sosial. Maka dakwah yang disebarkan akan viral jika pesan dakwah sesuai dengan apa yang sedang trend dan diminati oleh banyak masyarakat. (Nugroho;2021)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111111"/>
          <w:sz w:val="20"/>
          <w:szCs w:val="20"/>
        </w:rPr>
      </w:pPr>
      <w:r>
        <w:rPr>
          <w:rFonts w:hint="default" w:ascii="Arial" w:hAnsi="Arial" w:cs="Arial"/>
          <w:color w:val="111111"/>
          <w:sz w:val="20"/>
          <w:szCs w:val="20"/>
        </w:rPr>
        <w:tab/>
      </w:r>
      <w:r>
        <w:rPr>
          <w:rFonts w:hint="default" w:ascii="Arial" w:hAnsi="Arial" w:cs="Arial"/>
          <w:color w:val="111111"/>
          <w:sz w:val="20"/>
          <w:szCs w:val="20"/>
        </w:rPr>
        <w:t xml:space="preserve"> Kemajuan teknologi berkembang dengan cepat, hal ini membuat masyarakat mampu menerima informasi dengan cepat. Begitu pula dengan penggunaan media sosial seperti instagram, youtube,dan lain-lain hal ini menjadi fenomena di tengah-tengah masyarakat. Sehinga tak heran jika banyaknya konten yang bermunculan di berbagai media massa baik dari aspek positif bahkan negatif. Oleh karena itu para ulama atau dai-dai kondang dapat menjadikan media sosial sebagai sarana dakwah seperti youtube agar mengikuti perkembangan digital.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Beberapa dai kondang yang ada di indonesia mampu memanfaatkan youtube untuk menjadi sarana dalam berdakwah. Dengan menggunakan strategi dan metode yang berbeda-beda masyarakat menjadi tertarik untuk mendapatkan ilmu agama. Adapun Dai kondang generasi x yang mampu mengikui perkembangan di era digital dalam berdakwah, yaitu:</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 Buya yahya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 youtube menjadi salah satu</w:t>
      </w:r>
      <w:r>
        <w:rPr>
          <w:rFonts w:hint="default" w:ascii="Arial" w:hAnsi="Arial" w:cs="Arial"/>
          <w:i/>
          <w:iCs/>
          <w:sz w:val="20"/>
          <w:szCs w:val="20"/>
        </w:rPr>
        <w:t xml:space="preserve"> platfrom </w:t>
      </w:r>
      <w:r>
        <w:rPr>
          <w:rFonts w:hint="default" w:ascii="Arial" w:hAnsi="Arial" w:cs="Arial"/>
          <w:sz w:val="20"/>
          <w:szCs w:val="20"/>
        </w:rPr>
        <w:t xml:space="preserve">yang banyak digunakan oleh para dai-dai tak terkecuali Dai kondang generasi x seperti yahay zainul ma’arif atau kerap kali di panggil dengan sebutan buya yahya, pengasuh pondok pesantren al-bahjah yang berada di cirebon dan pengasuh lembaga pengembangan dakwah. Berhasil memiliki </w:t>
      </w:r>
      <w:r>
        <w:rPr>
          <w:rFonts w:hint="default" w:ascii="Arial" w:hAnsi="Arial" w:cs="Arial"/>
          <w:i/>
          <w:iCs/>
          <w:sz w:val="20"/>
          <w:szCs w:val="20"/>
        </w:rPr>
        <w:t>followers</w:t>
      </w:r>
      <w:r>
        <w:rPr>
          <w:rFonts w:hint="default" w:ascii="Arial" w:hAnsi="Arial" w:cs="Arial"/>
          <w:sz w:val="20"/>
          <w:szCs w:val="20"/>
        </w:rPr>
        <w:t xml:space="preserve"> yang cukup tinggi, hal ini tentunya karena konten yang di upload oleh buya yahya mampu menarik perhatian di kalangan masyarakat tak terkecuali para remaja. Karena pembawaannya yang lembut dalam menyampaikan pesan-pesan dakwah maka tak heran jika buya yahya memiliki pengikut sebanyak 4,5 juta </w:t>
      </w:r>
      <w:r>
        <w:rPr>
          <w:rFonts w:hint="default" w:ascii="Arial" w:hAnsi="Arial" w:cs="Arial"/>
          <w:i/>
          <w:iCs/>
          <w:sz w:val="20"/>
          <w:szCs w:val="20"/>
        </w:rPr>
        <w:t>followers</w:t>
      </w:r>
      <w:r>
        <w:rPr>
          <w:rFonts w:hint="default" w:ascii="Arial" w:hAnsi="Arial" w:cs="Arial"/>
          <w:sz w:val="20"/>
          <w:szCs w:val="20"/>
        </w:rPr>
        <w:t xml:space="preserve"> di instagram dan memiliki 4,55 juta </w:t>
      </w:r>
      <w:r>
        <w:rPr>
          <w:rFonts w:hint="default" w:ascii="Arial" w:hAnsi="Arial" w:cs="Arial"/>
          <w:i/>
          <w:iCs/>
          <w:sz w:val="20"/>
          <w:szCs w:val="20"/>
        </w:rPr>
        <w:t xml:space="preserve">subscriber </w:t>
      </w:r>
      <w:r>
        <w:rPr>
          <w:rFonts w:hint="default" w:ascii="Arial" w:hAnsi="Arial" w:cs="Arial"/>
          <w:sz w:val="20"/>
          <w:szCs w:val="20"/>
        </w:rPr>
        <w:t xml:space="preserve">di akun youtubenya yaitu Al-Bahjah TV. Adapun konten yang di unggah oleh akun youtube nya yaitu kebanyakan tentang kisah para sahabat dan rasulullah dan konten tentang tanya jawab dimana </w:t>
      </w:r>
      <w:r>
        <w:rPr>
          <w:rFonts w:hint="default" w:ascii="Arial" w:hAnsi="Arial" w:cs="Arial"/>
          <w:i/>
          <w:iCs/>
          <w:sz w:val="20"/>
          <w:szCs w:val="20"/>
        </w:rPr>
        <w:t>mad’u</w:t>
      </w:r>
      <w:r>
        <w:rPr>
          <w:rFonts w:hint="default" w:ascii="Arial" w:hAnsi="Arial" w:cs="Arial"/>
          <w:sz w:val="20"/>
          <w:szCs w:val="20"/>
        </w:rPr>
        <w:t xml:space="preserve"> yang akan mengajukan pertanyaan dan akan dijawab langsung oleh buya yahya.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b. Adi hidayat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ustad adi hidayat termasuk dai kondang di indonesia yang cukup terkenal. Dilihat dari akun instagram nya yang memiliki pengikut sebanyak 3,7 juta. Selain itu ustad adi hidayat juga mampu mengunggah video di chennel youtubenya  sebanyak 1.189 video. Selain di youtube ustad adi hidayat juga menguggah videonya di akun instagram miliknya tetapi versi durasi singkatnya. Keunikan dari seorang adi hidayat yaitu ketika berdakwah beliau akan membawa papan tulis layaknya seorang guru yang mengajarkan kepada muridnya dan juga menggunakan bahasadengan gaya pembalikan susunan kata.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c. Abdul somad</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ustad abdul somad memiliki ciri khas yang berbeda dalam berdakwah yang dimana saat berceramah  biasanya di isi dengan lawakan-lawakan yang mampu menghibur para</w:t>
      </w:r>
      <w:r>
        <w:rPr>
          <w:rFonts w:hint="default" w:ascii="Arial" w:hAnsi="Arial" w:cs="Arial"/>
          <w:i/>
          <w:iCs/>
          <w:sz w:val="20"/>
          <w:szCs w:val="20"/>
        </w:rPr>
        <w:t xml:space="preserve"> mad’u</w:t>
      </w:r>
      <w:r>
        <w:rPr>
          <w:rFonts w:hint="default" w:ascii="Arial" w:hAnsi="Arial" w:cs="Arial"/>
          <w:sz w:val="20"/>
          <w:szCs w:val="20"/>
        </w:rPr>
        <w:t xml:space="preserve"> nya. Jadi tak heran jika ustad abdul somad banyak digemari oleh banyak orang. Jika dilihat di akun youtubenya ustad abdul somad memiliki </w:t>
      </w:r>
      <w:r>
        <w:rPr>
          <w:rFonts w:hint="default" w:ascii="Arial" w:hAnsi="Arial" w:cs="Arial"/>
          <w:i/>
          <w:iCs/>
          <w:sz w:val="20"/>
          <w:szCs w:val="20"/>
        </w:rPr>
        <w:t>subscriber</w:t>
      </w:r>
      <w:r>
        <w:rPr>
          <w:rFonts w:hint="default" w:ascii="Arial" w:hAnsi="Arial" w:cs="Arial"/>
          <w:sz w:val="20"/>
          <w:szCs w:val="20"/>
        </w:rPr>
        <w:t xml:space="preserve"> sebanyak 2,83 juta dan berhasil mengunggah video sebanyak 1.650. memasuki era digital ustad abdul somad mempunyai kelompok dalam penggunaan media sosial untuk menyampaikan ceramahnya. Ustad abdul somad mampu memahami  dengan baik kecenderungan masyarakat dalam mengomsumsi media sosial.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d. Hanan attaki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ustad hanan attaki memiliki penggemar yang kebanyakan anak muda, Karena bawaannya dalam berceramah sangat mudah dipahami bagi kalangan anak muda. Kebanyakan dari tema yang diangkat saat ceramah yitu tentang sirah nabi atau kisah tentang para sahabat yang tentunya dengan menggunakan gaya bahasa yang mudah dicerna. Dilihat dari akun youtubenya ustad hanan attaki memiliki subscriber sebanyak 2.33 juta dan mampu mengunggah video sebanyak 242. dan masih banyak lagi video ceramahanya di luar akun youtube beliau.</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d. Aa gym</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Abdullah gymnastiar atau sering disebut Aa gym cukup terkenal dikalangan masyarakat, dilihat dari media sosialnya yang memiliki pengikut yang cukup tinggi yaitu 7,2 juta dan memiliki </w:t>
      </w:r>
      <w:r>
        <w:rPr>
          <w:rFonts w:hint="default" w:ascii="Arial" w:hAnsi="Arial" w:cs="Arial"/>
          <w:i/>
          <w:iCs/>
          <w:sz w:val="20"/>
          <w:szCs w:val="20"/>
        </w:rPr>
        <w:t>subscriber</w:t>
      </w:r>
      <w:r>
        <w:rPr>
          <w:rFonts w:hint="default" w:ascii="Arial" w:hAnsi="Arial" w:cs="Arial"/>
          <w:sz w:val="20"/>
          <w:szCs w:val="20"/>
        </w:rPr>
        <w:t xml:space="preserve"> sebanyak 780 ribu dengan jumlah video mencapai 4,1 ribu video. Ciri khas dari Aa gym yaitu kain sorban yang senantiasa melilit di atas kepalanya dengan baju koko kengan panjangnya.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(Hamdan, mahmuddin; 2021)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Kemajuan teknologi menjadi peluang bagi para dai kondang untuk berimprovisasi yang mengandung humor agar materi yang disampaikan dapat menarik perhatian masyarakat dan disimak dengan baik. Sulitnya dakwah era digital bagi para dai khususnya dai kondang generasi x yang menjadi tantangan tersendiri dalam menyampaikan pesan pesan dakwah.</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Tantangan dakwah bagi dai kondang di era digital ini menjadi semakin sulit. Dai kondang perlu akan adanya keterlibatan pemuda dan menggunakan strategi khusus yang sesuai dengan kondisi atau karakteristik geneasi milenial itu. Tidak mudah untuk mendakwahkan generasi muda maka dari itu dai kondang generasi x diharapkan mampu menumbuhkan rasa cinta terhadap generasi milenial dengan melihat kondisi yang sedang terjadi. Jika dilihat secara seksama generasi milenial enggan untuk menghadiri kajian jika diselenggarakan secara langsung atau tatap muka. Jadi dengan perkembangnya era digital ini maka para Dai mampu menebarkan ajaran agama islam melalui berbagai media. Sehingga dakwah secara tatap muka sudah jarang ditemukan. Jadi dakwah yang dilakukan secara langsung atau manual akan terlupakan dan digantikan dengan dakwah secara digital.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Hal itu yang menjadi tantangan tersendiri bagi Dai kondang generasi x,</w:t>
      </w:r>
      <w:r>
        <w:rPr>
          <w:rFonts w:hint="default" w:ascii="Arial" w:hAnsi="Arial" w:cs="Arial"/>
          <w:i/>
          <w:iCs/>
          <w:sz w:val="20"/>
          <w:szCs w:val="20"/>
        </w:rPr>
        <w:t xml:space="preserve"> problem</w:t>
      </w:r>
      <w:r>
        <w:rPr>
          <w:rFonts w:hint="default" w:ascii="Arial" w:hAnsi="Arial" w:cs="Arial"/>
          <w:sz w:val="20"/>
          <w:szCs w:val="20"/>
        </w:rPr>
        <w:t xml:space="preserve"> ini menjadi tantangan bagi para dai kondang  untuk memahami digitalisasi. Penyebaran dakwah tidak hanya  dilakukan secara tatap muka dan beralih ke dakwah digital. Ada banyak </w:t>
      </w:r>
      <w:r>
        <w:rPr>
          <w:rFonts w:hint="default" w:ascii="Arial" w:hAnsi="Arial" w:cs="Arial"/>
          <w:i/>
          <w:iCs/>
          <w:sz w:val="20"/>
          <w:szCs w:val="20"/>
        </w:rPr>
        <w:t>platfrom</w:t>
      </w:r>
      <w:r>
        <w:rPr>
          <w:rFonts w:hint="default" w:ascii="Arial" w:hAnsi="Arial" w:cs="Arial"/>
          <w:sz w:val="20"/>
          <w:szCs w:val="20"/>
        </w:rPr>
        <w:t xml:space="preserve"> yang dapat digunakan sebagain sarana dalam menyebarkan dakwah. Seperti instagram, youtube, facebook, dan juga menggunakan aplikasi meeting seperti google meet, zoom, dan juga konverensi video.</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Di era digital ini, model dakwah yang dibawakan oleh para dai mengalami banyak perubahan. Sejumlah dai telah meninggalkan model ceramah yang bersifat konvensional . Adapun model yang digunakan dai kondang untuk berdakwah yaitu:</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a. video ceramah singkat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dengan cara mengunggah video di youtube dengan durasi yang pendek, akan tetapi pesan-pesan dakwah nya tersampaikan dengan baik. Dengan mengangkat tema tertentu yang berdurasi (5-10) menit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b. video potongan ceramah</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video pendek saat memberikan ceramah di suatu tempat tertentu . Video ceremah yang panjang dan di rekam dapat dipotong menjadi pesan-pesan singkat sehingga penonton tidak perlu menunggu lama untuk menangkap pesan-pesan yang disampaikan.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c. video cerita singkat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dengan membuat video singkat yang mengisahkan tentang sirah nabawiyah  atau tentang perjuangan para nabi dan para sahabat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d. video ceramah serial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yaitu dengan membuat program dengan mengunggah video yang berdurasi panjang. Serial artinya menyusun topik dan judul yang diangkat menjadi suatu rangkaian, misalnya kita membahas topik yang berjudul istiqamah 10 seri, tayammum 10 seri, sholat 10 seri dan masih banyak lagi yang berkaitan dengan ibadah.</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e. ceramah secara live</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yaitu Dai akan berdakwah di suatu tempat dan melakukan siaran langsung. Contoh ceramah saat acara peringatan maulid nabi di salah satu tempat dan melakukan siaran langsung. Sehingga masyarakat yang tidak hadir pada saat itu mampu menyimak ceramah melalui media sosial.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f. video musik/ lagu</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yaitu dengan menyampaikan pesan-pesan dakwah melalui musik atau lagu baik dalam bentuk asli maupun cover yang akan di upload di media sosial.  (hamdan, mahmuddin;2021)</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interaksi antara dai dan </w:t>
      </w:r>
      <w:r>
        <w:rPr>
          <w:rFonts w:hint="default" w:ascii="Arial" w:hAnsi="Arial" w:cs="Arial"/>
          <w:i/>
          <w:iCs/>
          <w:sz w:val="20"/>
          <w:szCs w:val="20"/>
        </w:rPr>
        <w:t>mad’u</w:t>
      </w:r>
      <w:r>
        <w:rPr>
          <w:rFonts w:hint="default" w:ascii="Arial" w:hAnsi="Arial" w:cs="Arial"/>
          <w:sz w:val="20"/>
          <w:szCs w:val="20"/>
        </w:rPr>
        <w:t xml:space="preserve"> sangat berpengaruh terhadap kelancaran dakwah, karena terbentuknya hubungan yang saling mempengaruhi antar sesama. Sehingga timbul perasaan terhadap masing-masing pihak untuk saling memperbaiki diri secara timbal balik. Metode dakwah merupakan cara cara yang digunakan dai kepada </w:t>
      </w:r>
      <w:r>
        <w:rPr>
          <w:rFonts w:hint="default" w:ascii="Arial" w:hAnsi="Arial" w:cs="Arial"/>
          <w:i/>
          <w:iCs/>
          <w:sz w:val="20"/>
          <w:szCs w:val="20"/>
        </w:rPr>
        <w:t>mad’u</w:t>
      </w:r>
      <w:r>
        <w:rPr>
          <w:rFonts w:hint="default" w:ascii="Arial" w:hAnsi="Arial" w:cs="Arial"/>
          <w:sz w:val="20"/>
          <w:szCs w:val="20"/>
        </w:rPr>
        <w:t xml:space="preserve"> nya agar tercapainya suatu tujuan. (hafniati;2020)</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rPr>
          <w:rFonts w:hint="default" w:ascii="Arial" w:hAnsi="Arial" w:cs="Arial"/>
          <w:b/>
          <w:bCs/>
          <w:sz w:val="20"/>
          <w:szCs w:val="20"/>
          <w:lang w:val="en-US"/>
        </w:rPr>
      </w:pPr>
      <w:r>
        <w:rPr>
          <w:rFonts w:hint="default" w:ascii="Arial" w:hAnsi="Arial" w:cs="Arial"/>
          <w:b/>
          <w:bCs/>
          <w:sz w:val="20"/>
          <w:szCs w:val="20"/>
          <w:lang w:val="en-US"/>
        </w:rPr>
        <w:br w:type="page"/>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b/>
          <w:bCs/>
          <w:sz w:val="20"/>
          <w:szCs w:val="20"/>
          <w:lang w:val="en-US"/>
        </w:rPr>
      </w:pPr>
      <w:r>
        <w:rPr>
          <w:rFonts w:hint="default" w:ascii="Arial" w:hAnsi="Arial" w:cs="Arial"/>
          <w:b/>
          <w:bCs/>
          <w:sz w:val="20"/>
          <w:szCs w:val="20"/>
          <w:lang w:val="en-US"/>
        </w:rPr>
        <w:t>Referensi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b/>
          <w:bCs/>
          <w:sz w:val="20"/>
          <w:szCs w:val="20"/>
          <w:lang w:val="en-US"/>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b/>
          <w:bCs/>
          <w:sz w:val="20"/>
          <w:szCs w:val="20"/>
        </w:rPr>
      </w:pPr>
      <w:r>
        <w:rPr>
          <w:rFonts w:hint="default" w:ascii="Arial" w:hAnsi="Arial" w:cs="Arial"/>
          <w:sz w:val="20"/>
          <w:szCs w:val="20"/>
        </w:rPr>
        <w:t xml:space="preserve">Budianro w (2017) </w:t>
      </w:r>
      <w:r>
        <w:rPr>
          <w:rFonts w:hint="default" w:ascii="Arial" w:hAnsi="Arial" w:cs="Arial"/>
          <w:i/>
          <w:iCs/>
          <w:sz w:val="20"/>
          <w:szCs w:val="20"/>
        </w:rPr>
        <w:t>“dakwah di era digital”</w:t>
      </w:r>
      <w:r>
        <w:rPr>
          <w:rFonts w:hint="default" w:ascii="Arial" w:hAnsi="Arial" w:cs="Arial"/>
          <w:sz w:val="20"/>
          <w:szCs w:val="20"/>
        </w:rPr>
        <w:t xml:space="preserve"> jurnal: dawah dan komunikasi </w:t>
      </w:r>
      <w:r>
        <w:rPr>
          <w:rFonts w:hint="default" w:ascii="Arial" w:hAnsi="Arial" w:cs="Arial"/>
          <w:sz w:val="20"/>
          <w:szCs w:val="20"/>
        </w:rPr>
        <w:fldChar w:fldCharType="begin"/>
      </w:r>
      <w:r>
        <w:rPr>
          <w:rFonts w:hint="default" w:ascii="Arial" w:hAnsi="Arial" w:cs="Arial"/>
          <w:sz w:val="20"/>
          <w:szCs w:val="20"/>
        </w:rPr>
        <w:instrText xml:space="preserve"> HYPERLINK "https://ejournal.uinsaizu.ac.id/index.php/komunika/article/download/1369/1002/" \h </w:instrText>
      </w:r>
      <w:r>
        <w:rPr>
          <w:rFonts w:hint="default" w:ascii="Arial" w:hAnsi="Arial" w:cs="Arial"/>
          <w:sz w:val="20"/>
          <w:szCs w:val="20"/>
        </w:rPr>
        <w:fldChar w:fldCharType="separate"/>
      </w:r>
      <w:r>
        <w:rPr>
          <w:rStyle w:val="11"/>
          <w:rFonts w:hint="default" w:ascii="Arial" w:hAnsi="Arial" w:cs="Arial"/>
          <w:sz w:val="20"/>
          <w:szCs w:val="20"/>
        </w:rPr>
        <w:t>https://ejournal.uinsaizu.ac.id/index.php/komunika/article/download/1369/1002/</w:t>
      </w:r>
      <w:r>
        <w:rPr>
          <w:rStyle w:val="11"/>
          <w:rFonts w:hint="default" w:ascii="Arial" w:hAnsi="Arial" w:cs="Arial"/>
          <w:sz w:val="20"/>
          <w:szCs w:val="20"/>
        </w:rPr>
        <w:fldChar w:fldCharType="end"/>
      </w:r>
      <w:r>
        <w:rPr>
          <w:rFonts w:hint="default" w:ascii="Arial" w:hAnsi="Arial" w:cs="Arial"/>
          <w:sz w:val="20"/>
          <w:szCs w:val="20"/>
        </w:rPr>
        <w:t xml:space="preserve"> diakses pada tanggal 01 juli 2022</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AR Sulaeman, A Fazri, F Fairus </w:t>
      </w:r>
      <w:r>
        <w:rPr>
          <w:rFonts w:hint="default" w:ascii="Arial" w:hAnsi="Arial" w:cs="Arial"/>
          <w:i/>
          <w:iCs/>
          <w:sz w:val="20"/>
          <w:szCs w:val="20"/>
        </w:rPr>
        <w:t>“Strategi pemanfaatan youtube dalam bidang dakwah oleh ulama aceh”.</w:t>
      </w:r>
      <w:r>
        <w:rPr>
          <w:rFonts w:hint="default" w:ascii="Arial" w:hAnsi="Arial" w:cs="Arial"/>
          <w:sz w:val="20"/>
          <w:szCs w:val="20"/>
        </w:rPr>
        <w:t xml:space="preserve"> Comunication, vol. 11 No. 1 April 2020.18-19. Diakses pada 01 Juli 2022 di </w:t>
      </w:r>
    </w:p>
    <w:p>
      <w:pPr>
        <w:keepNext w:val="0"/>
        <w:keepLines w:val="0"/>
        <w:pageBreakBefore w:val="0"/>
        <w:widowControl/>
        <w:kinsoku/>
        <w:wordWrap/>
        <w:overflowPunct/>
        <w:topLinePunct w:val="0"/>
        <w:autoSpaceDE/>
        <w:autoSpaceDN/>
        <w:bidi w:val="0"/>
        <w:adjustRightInd/>
        <w:snapToGrid/>
        <w:spacing w:after="0" w:line="240" w:lineRule="auto"/>
        <w:ind w:left="438" w:leftChars="0" w:firstLine="0" w:firstLineChars="0"/>
        <w:jc w:val="both"/>
        <w:textAlignment w:val="auto"/>
        <w:rPr>
          <w:rFonts w:hint="default" w:ascii="Arial" w:hAnsi="Arial" w:cs="Arial"/>
          <w:sz w:val="20"/>
          <w:szCs w:val="20"/>
        </w:rPr>
      </w:pPr>
      <w:r>
        <w:rPr>
          <w:rFonts w:hint="default" w:ascii="Arial" w:hAnsi="Arial" w:cs="Arial"/>
          <w:sz w:val="20"/>
          <w:szCs w:val="20"/>
        </w:rPr>
        <w:fldChar w:fldCharType="begin"/>
      </w:r>
      <w:r>
        <w:rPr>
          <w:rFonts w:hint="default" w:ascii="Arial" w:hAnsi="Arial" w:cs="Arial"/>
          <w:sz w:val="20"/>
          <w:szCs w:val="20"/>
        </w:rPr>
        <w:instrText xml:space="preserve"> HYPERLINK "https://journal.budiluhur.ac.id/index.php/comm/article/download/1009/777" \h </w:instrText>
      </w:r>
      <w:r>
        <w:rPr>
          <w:rFonts w:hint="default" w:ascii="Arial" w:hAnsi="Arial" w:cs="Arial"/>
          <w:sz w:val="20"/>
          <w:szCs w:val="20"/>
        </w:rPr>
        <w:fldChar w:fldCharType="separate"/>
      </w:r>
      <w:r>
        <w:rPr>
          <w:rStyle w:val="11"/>
          <w:rFonts w:hint="default" w:ascii="Arial" w:hAnsi="Arial" w:cs="Arial"/>
          <w:sz w:val="20"/>
          <w:szCs w:val="20"/>
        </w:rPr>
        <w:t>https://journal.budiluhur.ac.id/index.php/comm/article/download/1009/777</w:t>
      </w:r>
      <w:r>
        <w:rPr>
          <w:rStyle w:val="11"/>
          <w:rFonts w:hint="default" w:ascii="Arial" w:hAnsi="Arial" w:cs="Arial"/>
          <w:sz w:val="20"/>
          <w:szCs w:val="20"/>
        </w:rPr>
        <w:fldChar w:fldCharType="end"/>
      </w: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Saputra Andrian, Fuji eka pertama (2021) </w:t>
      </w:r>
      <w:r>
        <w:rPr>
          <w:rFonts w:hint="default" w:ascii="Arial" w:hAnsi="Arial" w:cs="Arial"/>
          <w:i/>
          <w:iCs/>
          <w:sz w:val="20"/>
          <w:szCs w:val="20"/>
        </w:rPr>
        <w:t>“ Masuki era digital, Dai jangan lelah untuk belajar”</w:t>
      </w:r>
      <w:r>
        <w:rPr>
          <w:rFonts w:hint="default" w:ascii="Arial" w:hAnsi="Arial" w:cs="Arial"/>
          <w:sz w:val="20"/>
          <w:szCs w:val="20"/>
        </w:rPr>
        <w:t xml:space="preserve"> Diakses pada 01 Juli 2022 di </w:t>
      </w:r>
      <w:r>
        <w:rPr>
          <w:rFonts w:hint="default" w:ascii="Arial" w:hAnsi="Arial" w:cs="Arial"/>
          <w:sz w:val="20"/>
          <w:szCs w:val="20"/>
        </w:rPr>
        <w:fldChar w:fldCharType="begin"/>
      </w:r>
      <w:r>
        <w:rPr>
          <w:rFonts w:hint="default" w:ascii="Arial" w:hAnsi="Arial" w:cs="Arial"/>
          <w:sz w:val="20"/>
          <w:szCs w:val="20"/>
        </w:rPr>
        <w:instrText xml:space="preserve"> HYPERLINK "https://ihram.republika.co.id/berita/r2z20l313/masuki-era-digital-dai-jangan-lelah-untuk-belajar" \h </w:instrText>
      </w:r>
      <w:r>
        <w:rPr>
          <w:rFonts w:hint="default" w:ascii="Arial" w:hAnsi="Arial" w:cs="Arial"/>
          <w:sz w:val="20"/>
          <w:szCs w:val="20"/>
        </w:rPr>
        <w:fldChar w:fldCharType="separate"/>
      </w:r>
      <w:r>
        <w:rPr>
          <w:rStyle w:val="11"/>
          <w:rFonts w:hint="default" w:ascii="Arial" w:hAnsi="Arial" w:cs="Arial"/>
          <w:sz w:val="20"/>
          <w:szCs w:val="20"/>
        </w:rPr>
        <w:t>https://ihram.republika.co.id/berita/r2z20l313/masuki-era-digital-dai-jangan-lelah-untuk-belajar</w:t>
      </w:r>
      <w:r>
        <w:rPr>
          <w:rStyle w:val="11"/>
          <w:rFonts w:hint="default" w:ascii="Arial" w:hAnsi="Arial" w:cs="Arial"/>
          <w:sz w:val="20"/>
          <w:szCs w:val="20"/>
        </w:rPr>
        <w:fldChar w:fldCharType="end"/>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ab/>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Khairina Ulfa</w:t>
      </w:r>
      <w:r>
        <w:rPr>
          <w:rFonts w:hint="default" w:ascii="Arial" w:hAnsi="Arial" w:cs="Arial"/>
          <w:i/>
          <w:iCs/>
          <w:sz w:val="20"/>
          <w:szCs w:val="20"/>
        </w:rPr>
        <w:t xml:space="preserve"> “Content strategy three DAI famous on instagram”</w:t>
      </w:r>
      <w:r>
        <w:rPr>
          <w:rFonts w:hint="default" w:ascii="Arial" w:hAnsi="Arial" w:cs="Arial"/>
          <w:sz w:val="20"/>
          <w:szCs w:val="20"/>
        </w:rPr>
        <w:t xml:space="preserve"> Jurnal Al-Bayan: Media kajian dan pengembangan ilmu dakwah Vol. 27 No. 1 Januari-juni 2021,77-112. Di akses pada 01 Juli 2022 di </w:t>
      </w:r>
      <w:r>
        <w:rPr>
          <w:rFonts w:hint="default" w:ascii="Arial" w:hAnsi="Arial" w:cs="Arial"/>
          <w:sz w:val="20"/>
          <w:szCs w:val="20"/>
        </w:rPr>
        <w:fldChar w:fldCharType="begin"/>
      </w:r>
      <w:r>
        <w:rPr>
          <w:rFonts w:hint="default" w:ascii="Arial" w:hAnsi="Arial" w:cs="Arial"/>
          <w:sz w:val="20"/>
          <w:szCs w:val="20"/>
        </w:rPr>
        <w:instrText xml:space="preserve"> HYPERLINK "https://jurnal.ar-raniry.ac.id/index.php/bayan/article/download/9370/6756" \h </w:instrText>
      </w:r>
      <w:r>
        <w:rPr>
          <w:rFonts w:hint="default" w:ascii="Arial" w:hAnsi="Arial" w:cs="Arial"/>
          <w:sz w:val="20"/>
          <w:szCs w:val="20"/>
        </w:rPr>
        <w:fldChar w:fldCharType="separate"/>
      </w:r>
      <w:r>
        <w:rPr>
          <w:rStyle w:val="11"/>
          <w:rFonts w:hint="default" w:ascii="Arial" w:hAnsi="Arial" w:cs="Arial"/>
          <w:sz w:val="20"/>
          <w:szCs w:val="20"/>
        </w:rPr>
        <w:t>https://jurnal.ar-raniry.ac.id/index.php/bayan/article/download/9370/6756</w:t>
      </w:r>
      <w:r>
        <w:rPr>
          <w:rStyle w:val="11"/>
          <w:rFonts w:hint="default" w:ascii="Arial" w:hAnsi="Arial" w:cs="Arial"/>
          <w:sz w:val="20"/>
          <w:szCs w:val="20"/>
        </w:rPr>
        <w:fldChar w:fldCharType="end"/>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Hikmah Faridhatun </w:t>
      </w:r>
      <w:r>
        <w:rPr>
          <w:rFonts w:hint="default" w:ascii="Arial" w:hAnsi="Arial" w:cs="Arial"/>
          <w:i/>
          <w:iCs/>
          <w:sz w:val="20"/>
          <w:szCs w:val="20"/>
        </w:rPr>
        <w:t>“Digitalisasi dan tantangan dakwah di era milenial”</w:t>
      </w:r>
      <w:r>
        <w:rPr>
          <w:rFonts w:hint="default" w:ascii="Arial" w:hAnsi="Arial" w:cs="Arial"/>
          <w:sz w:val="20"/>
          <w:szCs w:val="20"/>
        </w:rPr>
        <w:t xml:space="preserve"> Muasarah : Jurnal kajian islam kontemporer Vol 2 No. 1 2020 PP:45-52 DOI :10.18592/muasarah.v17i1.3002 di akses pada 01 Juli 2022 di </w:t>
      </w:r>
      <w:r>
        <w:rPr>
          <w:rFonts w:hint="default" w:ascii="Arial" w:hAnsi="Arial" w:cs="Arial"/>
          <w:sz w:val="20"/>
          <w:szCs w:val="20"/>
        </w:rPr>
        <w:fldChar w:fldCharType="begin"/>
      </w:r>
      <w:r>
        <w:rPr>
          <w:rFonts w:hint="default" w:ascii="Arial" w:hAnsi="Arial" w:cs="Arial"/>
          <w:sz w:val="20"/>
          <w:szCs w:val="20"/>
        </w:rPr>
        <w:instrText xml:space="preserve"> HYPERLINK "http://jurnal.uin-antasari.ac.id/index.php/muasharah/article/viewFile/3666/2175" \h </w:instrText>
      </w:r>
      <w:r>
        <w:rPr>
          <w:rFonts w:hint="default" w:ascii="Arial" w:hAnsi="Arial" w:cs="Arial"/>
          <w:sz w:val="20"/>
          <w:szCs w:val="20"/>
        </w:rPr>
        <w:fldChar w:fldCharType="separate"/>
      </w:r>
      <w:r>
        <w:rPr>
          <w:rStyle w:val="11"/>
          <w:rFonts w:hint="default" w:ascii="Arial" w:hAnsi="Arial" w:cs="Arial"/>
          <w:sz w:val="20"/>
          <w:szCs w:val="20"/>
        </w:rPr>
        <w:t>http://jurnal.uin-antasari.ac.id/index.php/muasharah/article/viewFile/3666/2175</w:t>
      </w:r>
      <w:r>
        <w:rPr>
          <w:rStyle w:val="11"/>
          <w:rFonts w:hint="default" w:ascii="Arial" w:hAnsi="Arial" w:cs="Arial"/>
          <w:sz w:val="20"/>
          <w:szCs w:val="20"/>
        </w:rPr>
        <w:fldChar w:fldCharType="end"/>
      </w: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Purwanto sugeng (2021) </w:t>
      </w:r>
      <w:r>
        <w:rPr>
          <w:rFonts w:hint="default" w:ascii="Arial" w:hAnsi="Arial" w:cs="Arial"/>
          <w:i/>
          <w:iCs/>
          <w:sz w:val="20"/>
          <w:szCs w:val="20"/>
        </w:rPr>
        <w:t>“Tantangan dakwah muhammadiyah era digital di usia 109 Tahun”</w:t>
      </w:r>
      <w:r>
        <w:rPr>
          <w:rFonts w:hint="default" w:ascii="Arial" w:hAnsi="Arial" w:cs="Arial"/>
          <w:sz w:val="20"/>
          <w:szCs w:val="20"/>
        </w:rPr>
        <w:t xml:space="preserve"> di akses pada 01 Juli 2022 </w:t>
      </w:r>
      <w:r>
        <w:rPr>
          <w:rStyle w:val="11"/>
          <w:rFonts w:hint="default" w:ascii="Arial" w:hAnsi="Arial" w:cs="Arial"/>
          <w:sz w:val="20"/>
          <w:szCs w:val="20"/>
        </w:rPr>
        <w:t>https://pwmu.co/216136/11/13/tantangan-dakwah-muhammadiyah-era-digital-di-usia-109-tahun/</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 Nungroho (2021)</w:t>
      </w:r>
      <w:r>
        <w:rPr>
          <w:rFonts w:hint="default" w:ascii="Arial" w:hAnsi="Arial" w:cs="Arial"/>
          <w:i/>
          <w:iCs/>
          <w:sz w:val="20"/>
          <w:szCs w:val="20"/>
        </w:rPr>
        <w:t xml:space="preserve"> “Dakwah di era digital”</w:t>
      </w:r>
      <w:r>
        <w:rPr>
          <w:rFonts w:hint="default" w:ascii="Arial" w:hAnsi="Arial" w:cs="Arial"/>
          <w:sz w:val="20"/>
          <w:szCs w:val="20"/>
        </w:rPr>
        <w:t xml:space="preserve"> diakses pada 01 Juli 2022 https://www.suaramerdeka.com/opini/pr-04167227/dakwah-di-era-digital?page=2</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ab/>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 Hamdan, mahmuddin (2021) </w:t>
      </w:r>
      <w:r>
        <w:rPr>
          <w:rFonts w:hint="default" w:ascii="Arial" w:hAnsi="Arial" w:cs="Arial"/>
          <w:i/>
          <w:iCs/>
          <w:sz w:val="20"/>
          <w:szCs w:val="20"/>
        </w:rPr>
        <w:t xml:space="preserve">“Youtube sebagai media dakwah” </w:t>
      </w:r>
      <w:r>
        <w:rPr>
          <w:rFonts w:hint="default" w:ascii="Arial" w:hAnsi="Arial" w:cs="Arial"/>
          <w:sz w:val="20"/>
          <w:szCs w:val="20"/>
        </w:rPr>
        <w:t xml:space="preserve">Palita : Journal of social Religion Research April-2021, Vol. 6, No. 1, hal. 63-80 diakses pada 01 Juli 2022 di </w:t>
      </w:r>
    </w:p>
    <w:p>
      <w:pPr>
        <w:keepNext w:val="0"/>
        <w:keepLines w:val="0"/>
        <w:pageBreakBefore w:val="0"/>
        <w:widowControl/>
        <w:kinsoku/>
        <w:wordWrap/>
        <w:overflowPunct/>
        <w:topLinePunct w:val="0"/>
        <w:autoSpaceDE/>
        <w:autoSpaceDN/>
        <w:bidi w:val="0"/>
        <w:adjustRightInd/>
        <w:snapToGrid/>
        <w:spacing w:after="0" w:line="240" w:lineRule="auto"/>
        <w:ind w:left="438" w:leftChars="0" w:firstLine="0" w:firstLineChars="0"/>
        <w:jc w:val="both"/>
        <w:textAlignment w:val="auto"/>
        <w:rPr>
          <w:rFonts w:hint="default" w:ascii="Arial" w:hAnsi="Arial" w:cs="Arial"/>
          <w:sz w:val="20"/>
          <w:szCs w:val="20"/>
        </w:rPr>
      </w:pPr>
      <w:r>
        <w:rPr>
          <w:rFonts w:hint="default" w:ascii="Arial" w:hAnsi="Arial" w:cs="Arial"/>
          <w:sz w:val="20"/>
          <w:szCs w:val="20"/>
        </w:rPr>
        <w:fldChar w:fldCharType="begin"/>
      </w:r>
      <w:r>
        <w:rPr>
          <w:rFonts w:hint="default" w:ascii="Arial" w:hAnsi="Arial" w:cs="Arial"/>
          <w:sz w:val="20"/>
          <w:szCs w:val="20"/>
        </w:rPr>
        <w:instrText xml:space="preserve"> HYPERLINK "https://ejournal.iainpalopo.ac.id/index.php/palita/article/viewFile/2003/1486" \h </w:instrText>
      </w:r>
      <w:r>
        <w:rPr>
          <w:rFonts w:hint="default" w:ascii="Arial" w:hAnsi="Arial" w:cs="Arial"/>
          <w:sz w:val="20"/>
          <w:szCs w:val="20"/>
        </w:rPr>
        <w:fldChar w:fldCharType="separate"/>
      </w:r>
      <w:r>
        <w:rPr>
          <w:rStyle w:val="11"/>
          <w:rFonts w:hint="default" w:ascii="Arial" w:hAnsi="Arial" w:cs="Arial"/>
          <w:sz w:val="20"/>
          <w:szCs w:val="20"/>
        </w:rPr>
        <w:t>https://ejournal.iainpalopo.ac.id/index.php/palita/article/viewFile/2003/1486</w:t>
      </w:r>
      <w:r>
        <w:rPr>
          <w:rStyle w:val="11"/>
          <w:rFonts w:hint="default" w:ascii="Arial" w:hAnsi="Arial" w:cs="Arial"/>
          <w:sz w:val="20"/>
          <w:szCs w:val="20"/>
        </w:rPr>
        <w:fldChar w:fldCharType="end"/>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ab/>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i/>
          <w:iCs/>
          <w:sz w:val="20"/>
          <w:szCs w:val="20"/>
        </w:rPr>
        <w:t>“Perkembangan dakwah di era digital”</w:t>
      </w:r>
      <w:r>
        <w:rPr>
          <w:rFonts w:hint="default" w:ascii="Arial" w:hAnsi="Arial" w:cs="Arial"/>
          <w:sz w:val="20"/>
          <w:szCs w:val="20"/>
        </w:rPr>
        <w:t xml:space="preserve"> diakses pada 01 Juli 2022 </w:t>
      </w:r>
      <w:r>
        <w:rPr>
          <w:rFonts w:hint="default" w:ascii="Arial" w:hAnsi="Arial" w:cs="Arial"/>
          <w:sz w:val="20"/>
          <w:szCs w:val="20"/>
        </w:rPr>
        <w:fldChar w:fldCharType="begin"/>
      </w:r>
      <w:r>
        <w:rPr>
          <w:rFonts w:hint="default" w:ascii="Arial" w:hAnsi="Arial" w:cs="Arial"/>
          <w:sz w:val="20"/>
          <w:szCs w:val="20"/>
        </w:rPr>
        <w:instrText xml:space="preserve"> HYPERLINK "https://alrasikh.uii.ac.id/2020/09/25/perkembangan-dakwah-di-era-digital/" \h </w:instrText>
      </w:r>
      <w:r>
        <w:rPr>
          <w:rFonts w:hint="default" w:ascii="Arial" w:hAnsi="Arial" w:cs="Arial"/>
          <w:sz w:val="20"/>
          <w:szCs w:val="20"/>
        </w:rPr>
        <w:fldChar w:fldCharType="separate"/>
      </w:r>
      <w:r>
        <w:rPr>
          <w:rStyle w:val="11"/>
          <w:rFonts w:hint="default" w:ascii="Arial" w:hAnsi="Arial" w:cs="Arial"/>
          <w:sz w:val="20"/>
          <w:szCs w:val="20"/>
        </w:rPr>
        <w:t>https://alrasikh.uii.ac.id/2020/09/25/perkembangan-dakwah-di-era-digital/</w:t>
      </w:r>
      <w:r>
        <w:rPr>
          <w:rStyle w:val="11"/>
          <w:rFonts w:hint="default" w:ascii="Arial" w:hAnsi="Arial" w:cs="Arial"/>
          <w:sz w:val="20"/>
          <w:szCs w:val="20"/>
        </w:rPr>
        <w:fldChar w:fldCharType="end"/>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ab/>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Setiawan benni (2018) </w:t>
      </w:r>
      <w:r>
        <w:rPr>
          <w:rFonts w:hint="default" w:ascii="Arial" w:hAnsi="Arial" w:cs="Arial"/>
          <w:i/>
          <w:iCs/>
          <w:sz w:val="20"/>
          <w:szCs w:val="20"/>
        </w:rPr>
        <w:t>“ Dakwah pencerahan era digital”</w:t>
      </w:r>
      <w:r>
        <w:rPr>
          <w:rFonts w:hint="default" w:ascii="Arial" w:hAnsi="Arial" w:cs="Arial"/>
          <w:sz w:val="20"/>
          <w:szCs w:val="20"/>
        </w:rPr>
        <w:t xml:space="preserve"> diakses pada 02 Juli 2022 di </w:t>
      </w:r>
      <w:r>
        <w:rPr>
          <w:rFonts w:hint="default" w:ascii="Arial" w:hAnsi="Arial" w:cs="Arial"/>
          <w:sz w:val="20"/>
          <w:szCs w:val="20"/>
        </w:rPr>
        <w:fldChar w:fldCharType="begin"/>
      </w:r>
      <w:r>
        <w:rPr>
          <w:rFonts w:hint="default" w:ascii="Arial" w:hAnsi="Arial" w:cs="Arial"/>
          <w:sz w:val="20"/>
          <w:szCs w:val="20"/>
        </w:rPr>
        <w:instrText xml:space="preserve"> HYPERLINK "https://investor.id/archive/dakwah-pencerahan-era-digital" \h </w:instrText>
      </w:r>
      <w:r>
        <w:rPr>
          <w:rFonts w:hint="default" w:ascii="Arial" w:hAnsi="Arial" w:cs="Arial"/>
          <w:sz w:val="20"/>
          <w:szCs w:val="20"/>
        </w:rPr>
        <w:fldChar w:fldCharType="separate"/>
      </w:r>
      <w:r>
        <w:rPr>
          <w:rStyle w:val="11"/>
          <w:rFonts w:hint="default" w:ascii="Arial" w:hAnsi="Arial" w:cs="Arial"/>
          <w:sz w:val="20"/>
          <w:szCs w:val="20"/>
        </w:rPr>
        <w:t>https://investor.id/archive/dakwah-pencerahan-era-digital</w:t>
      </w:r>
      <w:r>
        <w:rPr>
          <w:rStyle w:val="11"/>
          <w:rFonts w:hint="default" w:ascii="Arial" w:hAnsi="Arial" w:cs="Arial"/>
          <w:sz w:val="20"/>
          <w:szCs w:val="20"/>
        </w:rPr>
        <w:fldChar w:fldCharType="end"/>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Syifa (2021) </w:t>
      </w:r>
      <w:r>
        <w:rPr>
          <w:rFonts w:hint="default" w:ascii="Arial" w:hAnsi="Arial" w:cs="Arial"/>
          <w:i/>
          <w:iCs/>
          <w:sz w:val="20"/>
          <w:szCs w:val="20"/>
        </w:rPr>
        <w:t>“Zaman berubah konten kreator Muhammadiyah diharapkan jembatani Generasi X dan milenial”</w:t>
      </w:r>
      <w:r>
        <w:rPr>
          <w:rFonts w:hint="default" w:ascii="Arial" w:hAnsi="Arial" w:cs="Arial"/>
          <w:sz w:val="20"/>
          <w:szCs w:val="20"/>
        </w:rPr>
        <w:t xml:space="preserve"> diakses pada 02 Juli 2022 di </w:t>
      </w:r>
      <w:r>
        <w:rPr>
          <w:rStyle w:val="11"/>
          <w:rFonts w:hint="default" w:ascii="Arial" w:hAnsi="Arial" w:cs="Arial"/>
          <w:sz w:val="20"/>
          <w:szCs w:val="20"/>
        </w:rPr>
        <w:t>https://muhammadiyah.or.id/zaman-berubah-konten-kreator-muhammadiyah-diharapkan-jembatani-generasi-x-dan-milenial/</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ab/>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Ahmad Nur(2014) </w:t>
      </w:r>
      <w:r>
        <w:rPr>
          <w:rFonts w:hint="default" w:ascii="Arial" w:hAnsi="Arial" w:cs="Arial"/>
          <w:i/>
          <w:iCs/>
          <w:sz w:val="20"/>
          <w:szCs w:val="20"/>
        </w:rPr>
        <w:t>“Tantangan dakwah di era teknologi dan informasi”</w:t>
      </w:r>
      <w:r>
        <w:rPr>
          <w:rFonts w:hint="default" w:ascii="Arial" w:hAnsi="Arial" w:cs="Arial"/>
          <w:sz w:val="20"/>
          <w:szCs w:val="20"/>
        </w:rPr>
        <w:t xml:space="preserve"> diakses pada 02 Juli 2022 di </w:t>
      </w:r>
    </w:p>
    <w:p>
      <w:pPr>
        <w:keepNext w:val="0"/>
        <w:keepLines w:val="0"/>
        <w:pageBreakBefore w:val="0"/>
        <w:widowControl/>
        <w:kinsoku/>
        <w:wordWrap/>
        <w:overflowPunct/>
        <w:topLinePunct w:val="0"/>
        <w:autoSpaceDE/>
        <w:autoSpaceDN/>
        <w:bidi w:val="0"/>
        <w:adjustRightInd/>
        <w:snapToGrid/>
        <w:spacing w:after="0" w:line="240" w:lineRule="auto"/>
        <w:ind w:left="438" w:leftChars="0" w:firstLine="0" w:firstLineChars="0"/>
        <w:jc w:val="both"/>
        <w:textAlignment w:val="auto"/>
        <w:rPr>
          <w:rFonts w:hint="default" w:ascii="Arial" w:hAnsi="Arial" w:cs="Arial"/>
          <w:sz w:val="20"/>
          <w:szCs w:val="20"/>
        </w:rPr>
      </w:pPr>
      <w:r>
        <w:rPr>
          <w:rFonts w:hint="default" w:ascii="Arial" w:hAnsi="Arial" w:cs="Arial"/>
          <w:sz w:val="20"/>
          <w:szCs w:val="20"/>
        </w:rPr>
        <w:fldChar w:fldCharType="begin"/>
      </w:r>
      <w:r>
        <w:rPr>
          <w:rFonts w:hint="default" w:ascii="Arial" w:hAnsi="Arial" w:cs="Arial"/>
          <w:sz w:val="20"/>
          <w:szCs w:val="20"/>
        </w:rPr>
        <w:instrText xml:space="preserve"> HYPERLINK "https://journal.iainkudus.ac.id/index.php/komunikasi/article/download/454/448" \h </w:instrText>
      </w:r>
      <w:r>
        <w:rPr>
          <w:rFonts w:hint="default" w:ascii="Arial" w:hAnsi="Arial" w:cs="Arial"/>
          <w:sz w:val="20"/>
          <w:szCs w:val="20"/>
        </w:rPr>
        <w:fldChar w:fldCharType="separate"/>
      </w:r>
      <w:r>
        <w:rPr>
          <w:rStyle w:val="11"/>
          <w:rFonts w:hint="default" w:ascii="Arial" w:hAnsi="Arial" w:cs="Arial"/>
          <w:sz w:val="20"/>
          <w:szCs w:val="20"/>
        </w:rPr>
        <w:t>https://journal.iainkudus.ac.id/index.php/komunikasi/article/download/454/448</w:t>
      </w:r>
      <w:r>
        <w:rPr>
          <w:rStyle w:val="11"/>
          <w:rFonts w:hint="default" w:ascii="Arial" w:hAnsi="Arial" w:cs="Arial"/>
          <w:sz w:val="20"/>
          <w:szCs w:val="20"/>
        </w:rPr>
        <w:fldChar w:fldCharType="end"/>
      </w: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ab/>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Sutriono Edy(2020) </w:t>
      </w:r>
      <w:r>
        <w:rPr>
          <w:rFonts w:hint="default" w:ascii="Arial" w:hAnsi="Arial" w:cs="Arial"/>
          <w:i/>
          <w:iCs/>
          <w:sz w:val="20"/>
          <w:szCs w:val="20"/>
        </w:rPr>
        <w:t>“ Moderasi dakwah di era digital dalam upaya membangun peradaban baru”</w:t>
      </w:r>
      <w:r>
        <w:rPr>
          <w:rFonts w:hint="default" w:ascii="Arial" w:hAnsi="Arial" w:cs="Arial"/>
          <w:sz w:val="20"/>
          <w:szCs w:val="20"/>
        </w:rPr>
        <w:t xml:space="preserve"> Jurnal Bimbingan konseling dan dakwah Vol. 1 No. 1 diakses pada 02 Juli 2022 di </w:t>
      </w:r>
      <w:r>
        <w:rPr>
          <w:rFonts w:hint="default" w:ascii="Arial" w:hAnsi="Arial" w:cs="Arial"/>
          <w:sz w:val="20"/>
          <w:szCs w:val="20"/>
        </w:rPr>
        <w:fldChar w:fldCharType="begin"/>
      </w:r>
      <w:r>
        <w:rPr>
          <w:rFonts w:hint="default" w:ascii="Arial" w:hAnsi="Arial" w:cs="Arial"/>
          <w:sz w:val="20"/>
          <w:szCs w:val="20"/>
        </w:rPr>
        <w:instrText xml:space="preserve"> HYPERLINK "https://ejournal.iainh.ac.id/index.php/alinsan/article/download/41/36" \h </w:instrText>
      </w:r>
      <w:r>
        <w:rPr>
          <w:rFonts w:hint="default" w:ascii="Arial" w:hAnsi="Arial" w:cs="Arial"/>
          <w:sz w:val="20"/>
          <w:szCs w:val="20"/>
        </w:rPr>
        <w:fldChar w:fldCharType="separate"/>
      </w:r>
      <w:r>
        <w:rPr>
          <w:rStyle w:val="11"/>
          <w:rFonts w:hint="default" w:ascii="Arial" w:hAnsi="Arial" w:cs="Arial"/>
          <w:sz w:val="20"/>
          <w:szCs w:val="20"/>
        </w:rPr>
        <w:t>https://ejournal.iainh.ac.id/index.php/alinsan/article/download/41/36</w:t>
      </w:r>
      <w:r>
        <w:rPr>
          <w:rStyle w:val="11"/>
          <w:rFonts w:hint="default" w:ascii="Arial" w:hAnsi="Arial" w:cs="Arial"/>
          <w:sz w:val="20"/>
          <w:szCs w:val="20"/>
        </w:rPr>
        <w:fldChar w:fldCharType="end"/>
      </w: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Rounded MT Bold" w:hAnsi="Arial Rounded MT Bold" w:cs="Arial Rounded MT Bold"/>
          <w:sz w:val="20"/>
          <w:szCs w:val="20"/>
        </w:rPr>
      </w:pPr>
      <w:r>
        <w:rPr>
          <w:rFonts w:hint="default" w:ascii="Arial" w:hAnsi="Arial" w:cs="Arial"/>
          <w:sz w:val="20"/>
          <w:szCs w:val="20"/>
        </w:rPr>
        <w:t xml:space="preserve">Husain Achmad (2020) </w:t>
      </w:r>
      <w:r>
        <w:rPr>
          <w:rFonts w:hint="default" w:ascii="Arial" w:hAnsi="Arial" w:cs="Arial"/>
          <w:i/>
          <w:iCs/>
          <w:sz w:val="20"/>
          <w:szCs w:val="20"/>
        </w:rPr>
        <w:t xml:space="preserve">“Dakwah islamiyah dan tantangannya di era digital” </w:t>
      </w:r>
      <w:r>
        <w:rPr>
          <w:rFonts w:hint="default" w:ascii="Arial" w:hAnsi="Arial" w:cs="Arial"/>
          <w:sz w:val="20"/>
          <w:szCs w:val="20"/>
        </w:rPr>
        <w:t xml:space="preserve">Jurnal Kajian keislaman diakses pada 02 Juli  </w:t>
      </w:r>
      <w:r>
        <w:rPr>
          <w:rFonts w:hint="default" w:ascii="Arial" w:hAnsi="Arial" w:cs="Arial"/>
          <w:sz w:val="20"/>
          <w:szCs w:val="20"/>
        </w:rPr>
        <w:fldChar w:fldCharType="begin"/>
      </w:r>
      <w:r>
        <w:rPr>
          <w:rFonts w:hint="default" w:ascii="Arial" w:hAnsi="Arial" w:cs="Arial"/>
          <w:sz w:val="20"/>
          <w:szCs w:val="20"/>
        </w:rPr>
        <w:instrText xml:space="preserve"> HYPERLINK "https://ejournal.iaiig.ac.id/index.php/amk/article/viewFile/190/151" \h </w:instrText>
      </w:r>
      <w:r>
        <w:rPr>
          <w:rFonts w:hint="default" w:ascii="Arial" w:hAnsi="Arial" w:cs="Arial"/>
          <w:sz w:val="20"/>
          <w:szCs w:val="20"/>
        </w:rPr>
        <w:fldChar w:fldCharType="separate"/>
      </w:r>
      <w:r>
        <w:rPr>
          <w:rStyle w:val="11"/>
          <w:rFonts w:hint="default" w:ascii="Arial" w:hAnsi="Arial" w:cs="Arial"/>
          <w:sz w:val="20"/>
          <w:szCs w:val="20"/>
        </w:rPr>
        <w:t>https://ejournal.iaiig.ac.id/index.php/amk/article/viewFile/190/151</w:t>
      </w:r>
      <w:r>
        <w:rPr>
          <w:rStyle w:val="11"/>
          <w:rFonts w:hint="default" w:ascii="Arial" w:hAnsi="Arial" w:cs="Arial"/>
          <w:sz w:val="20"/>
          <w:szCs w:val="20"/>
        </w:rPr>
        <w:fldChar w:fldCharType="end"/>
      </w: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 xml:space="preserve">Rakhmawati Istina (2015) </w:t>
      </w:r>
      <w:r>
        <w:rPr>
          <w:rFonts w:hint="default" w:ascii="Arial" w:hAnsi="Arial" w:cs="Arial"/>
          <w:i/>
          <w:iCs/>
          <w:sz w:val="20"/>
          <w:szCs w:val="20"/>
        </w:rPr>
        <w:t>“Tantangan dakwah di era globalisasi”</w:t>
      </w:r>
      <w:r>
        <w:rPr>
          <w:rFonts w:hint="default" w:ascii="Arial" w:hAnsi="Arial" w:cs="Arial"/>
          <w:sz w:val="20"/>
          <w:szCs w:val="20"/>
        </w:rPr>
        <w:t xml:space="preserve"> ADDIN, Vol. 8, No. 2 di akses pada 02 Juli 22 di </w:t>
      </w:r>
      <w:r>
        <w:rPr>
          <w:rFonts w:hint="default" w:ascii="Arial" w:hAnsi="Arial" w:cs="Arial"/>
          <w:sz w:val="20"/>
          <w:szCs w:val="20"/>
        </w:rPr>
        <w:fldChar w:fldCharType="begin"/>
      </w:r>
      <w:r>
        <w:rPr>
          <w:rFonts w:hint="default" w:ascii="Arial" w:hAnsi="Arial" w:cs="Arial"/>
          <w:sz w:val="20"/>
          <w:szCs w:val="20"/>
        </w:rPr>
        <w:instrText xml:space="preserve"> HYPERLINK "https://journal.iainkudus.ac.id/index.php/Addin/article/download/603/616" \h </w:instrText>
      </w:r>
      <w:r>
        <w:rPr>
          <w:rFonts w:hint="default" w:ascii="Arial" w:hAnsi="Arial" w:cs="Arial"/>
          <w:sz w:val="20"/>
          <w:szCs w:val="20"/>
        </w:rPr>
        <w:fldChar w:fldCharType="separate"/>
      </w:r>
      <w:r>
        <w:rPr>
          <w:rStyle w:val="11"/>
          <w:rFonts w:hint="default" w:ascii="Arial" w:hAnsi="Arial" w:cs="Arial"/>
          <w:sz w:val="20"/>
          <w:szCs w:val="20"/>
        </w:rPr>
        <w:t>https://journal.iainkudus.ac.id/index.php/Addin/article/download/603/616</w:t>
      </w:r>
      <w:r>
        <w:rPr>
          <w:rStyle w:val="11"/>
          <w:rFonts w:hint="default" w:ascii="Arial" w:hAnsi="Arial" w:cs="Arial"/>
          <w:sz w:val="20"/>
          <w:szCs w:val="20"/>
        </w:rPr>
        <w:fldChar w:fldCharType="end"/>
      </w: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ab/>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r>
        <w:rPr>
          <w:rFonts w:hint="default" w:ascii="Arial" w:hAnsi="Arial" w:cs="Arial"/>
          <w:sz w:val="20"/>
          <w:szCs w:val="20"/>
        </w:rPr>
        <w:t>Si tajuddin Murniaty (2014)</w:t>
      </w:r>
      <w:r>
        <w:rPr>
          <w:rFonts w:hint="default" w:ascii="Arial" w:hAnsi="Arial" w:cs="Arial"/>
          <w:i/>
          <w:iCs/>
          <w:sz w:val="20"/>
          <w:szCs w:val="20"/>
        </w:rPr>
        <w:t xml:space="preserve"> “Pengembangan strategi dakwah melalui media internet( Peluang dan tantangan)”</w:t>
      </w:r>
      <w:r>
        <w:rPr>
          <w:rFonts w:hint="default" w:ascii="Arial" w:hAnsi="Arial" w:cs="Arial"/>
          <w:sz w:val="20"/>
          <w:szCs w:val="20"/>
        </w:rPr>
        <w:t>diakses pada 02 Juli 2022 di https://journal3.uin-alauddin.ac.id/index.php/Al-Irsyad_Al-Nafs/article/download/2550/2390</w:t>
      </w:r>
    </w:p>
    <w:p>
      <w:pPr>
        <w:keepNext w:val="0"/>
        <w:keepLines w:val="0"/>
        <w:pageBreakBefore w:val="0"/>
        <w:widowControl/>
        <w:kinsoku/>
        <w:wordWrap/>
        <w:overflowPunct/>
        <w:topLinePunct w:val="0"/>
        <w:autoSpaceDE/>
        <w:autoSpaceDN/>
        <w:bidi w:val="0"/>
        <w:adjustRightInd/>
        <w:snapToGrid/>
        <w:spacing w:after="0" w:line="240" w:lineRule="auto"/>
        <w:ind w:left="438" w:leftChars="0" w:hanging="438" w:hangingChars="219"/>
        <w:jc w:val="both"/>
        <w:textAlignment w:val="auto"/>
        <w:rPr>
          <w:rFonts w:hint="default" w:ascii="Arial" w:hAnsi="Arial" w:cs="Arial"/>
          <w:sz w:val="20"/>
          <w:szCs w:val="20"/>
        </w:rPr>
      </w:pPr>
    </w:p>
    <w:p>
      <w:pPr>
        <w:spacing w:line="240" w:lineRule="auto"/>
        <w:ind w:left="481" w:leftChars="0" w:hanging="481" w:hangingChars="219"/>
        <w:jc w:val="both"/>
        <w:rPr>
          <w:rFonts w:ascii="Times New Roman" w:hAnsi="Times New Roman"/>
          <w:szCs w:val="32"/>
        </w:rPr>
      </w:pPr>
    </w:p>
    <w:p>
      <w:pPr>
        <w:spacing w:line="240" w:lineRule="auto"/>
        <w:ind w:left="481" w:leftChars="0" w:hanging="481" w:hangingChars="219"/>
        <w:jc w:val="both"/>
        <w:rPr>
          <w:rFonts w:ascii="Times New Roman" w:hAnsi="Times New Roman"/>
          <w:szCs w:val="32"/>
        </w:rPr>
      </w:pPr>
      <w:r>
        <w:rPr>
          <w:rFonts w:ascii="Times New Roman" w:hAnsi="Times New Roman"/>
          <w:szCs w:val="32"/>
        </w:rPr>
        <w:t xml:space="preserve"> </w:t>
      </w:r>
    </w:p>
    <w:p>
      <w:pPr>
        <w:spacing w:line="240" w:lineRule="auto"/>
        <w:ind w:left="481" w:leftChars="0" w:hanging="481" w:hangingChars="219"/>
      </w:pPr>
      <w:r>
        <w:br w:type="page"/>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5</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PERBANDINGAN EFEKTIVITAS DAKWAH KONVENSIONAL DENGAN     DAKWAH MENGGUNAKAN MEDIA SOSIAL</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Nurhana M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Muhammad Ibrahim</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sz w:val="24"/>
          <w:szCs w:val="24"/>
        </w:rPr>
      </w:pP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sz w:val="24"/>
          <w:szCs w:val="24"/>
        </w:rPr>
      </w:pP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Dakwah adalah suatu kegiatan untuk mengajak,memanggil,menyeru manusia mentaati Allah dan melaksanakan segala perintah nya juga menjauhi segala larangannya.Untuk melaksanakan perintah Allah SWT yaitu sesuai dengan perkataan dan perbuatan Rasulullah SAW. Adapun tujuan dakwah adalah untuk mencapai kebahagiaan ketika dunia maupun di akhirat.Sebagaiman di dalam al-Qur’an surah an-nahl ayat 125 membahas tentang perintah atau mengajak kepada kebaikan artinya kita mengajak seseorang kepada jalan kebaikan dan membantah dengan sopan.Sebenarnya  Allah maha mengetahui siapakah hambanya yang tidak berada di jalannya dan mengetahui hambanya yang diberikan petunjuk.</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Dalam era modern ini,perkembangan di bidang teknologi informasi sedemikian pesatnya sehingga kalau digambarkan secara grafis,kemajuan yang terjadi terlihat secara eksponensial dan tidak ada yang dapat menahan lajunya perkembangan teknologi informasi (Bungin 2008: 143).</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Pada zaman sekarang jika kita kita tidak menggunakan teknologi untuk menyampaikan dakwah maka kita akan tertinggal.Karena sekarang ini banyak orang yang telah menggunakan teknologi dan untuk itu seorang pendakwah juga menggunakan teknologi agar dakwah nya dapat sampai kepada khalayak orang banyak.Pada era modern ini hampir semua orang mempunyai alat teknologi seperti hp,leptop dan lain-lain.Untuk itu seorag da’I harus selalu menambah ilmu dengan berkembangnya zaman,seorang da’I tidak boleh merasa cukup atas ilmu yang sudah dimilikinya,harus selalu belajar dan terus belajar sampai akhir hayat.Karena dengan teknologi seorang da’I dapat menyampaikan dakwahnya dengan menyimpannya di komputer.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Seperti disebutkan Asep Saeful Muhtadi (2012),bahwa di era </w:t>
      </w:r>
      <w:r>
        <w:rPr>
          <w:rFonts w:hint="default" w:ascii="Arial" w:hAnsi="Arial" w:cs="Arial"/>
          <w:i/>
          <w:iCs/>
          <w:sz w:val="20"/>
          <w:szCs w:val="20"/>
        </w:rPr>
        <w:t xml:space="preserve">cyberspace </w:t>
      </w:r>
      <w:r>
        <w:rPr>
          <w:rFonts w:hint="default" w:ascii="Arial" w:hAnsi="Arial" w:cs="Arial"/>
          <w:sz w:val="20"/>
          <w:szCs w:val="20"/>
        </w:rPr>
        <w:t xml:space="preserve">ini sekurangnya ada 3 agenda permasalahan untuk mengoptimalkan peran dakwah di masyarakat,yaitu (1) pola-pola pengembangan dakwah yang selama ini dilakukan oleh juru dakwah baik secara individual atau kelembagaan yang masih dominan konvensional,(2) pesan-pesan yang disampaikan pada kesempatan dakwah masih dianggap banyak yang kurang relevan dan aktual,dan (3) pentingnya dirumuskan ulang suatu pendekatan alternative dalam memperkenalkan islam secara komprehensif persuasif di tengah perkembangan teknologi informasi dan komunikasi.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Adapun tujuan dari menyampaikan dakwah yaitu untuk kejalan yang lebih atau ke jalan yang dimana semua orang memimpikan tempat tersebut yaitu ke surga.Menyampaikan dakwah itu harus sesuai dengan yang diajarkan oleh Allah SWT dan contoh kegiatannya yaitu dengan mengikuti segala perkataan dan perbuatan Nabi besar Muhammad shallallahu alaihi wasallam.Fungsi dari dakwah yaitu untuk meneruskan dakwah Rasulullah SAW.</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Adapun macam-macam dakwah yang pertama yaitu,dakwah fardiah adalah dakwah yang dilakukan seorang pendakwah disampaikan kepada  satu orang atau lebih,dimana dakwah ini dilakukan tanpa persiapan dan tersusun.</w:t>
      </w:r>
      <w:r>
        <w:rPr>
          <w:rFonts w:hint="default" w:ascii="Arial" w:hAnsi="Arial" w:cs="Arial"/>
          <w:sz w:val="20"/>
          <w:szCs w:val="20"/>
          <w:lang w:val="en-US"/>
        </w:rPr>
        <w:t xml:space="preserve"> </w:t>
      </w:r>
      <w:r>
        <w:rPr>
          <w:rFonts w:hint="default" w:ascii="Arial" w:hAnsi="Arial" w:cs="Arial"/>
          <w:sz w:val="20"/>
          <w:szCs w:val="20"/>
        </w:rPr>
        <w:t>Dalam dakwah fardiah seorang da’I hanya menyampaikan dakwahnya kepada satu orang dan memiliki batas.Kedua,dakwah ammah adalah dakwah dengan berbicara dimana dakwah tersebut disampaikan kepada banyak orang untuk mempengaruhi orang lain kejalan Allah dan menjauhi larangannya.Ketiga dakwah bil lisan yaitu dengan cara  secara langsung kepada orang yang disampaikan dakwah sehingga terjadi interaksi antara yang menyampaikan dakwah dengan orang yang menerima dakwah,jadi dakwah bil lisan bertemu langsung dengan seorang pendakwah.</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Keempat,dakwah bil haal adalah menyampaikan dakwah agar orang yang mendengar dakwah tersebut mengaplikasikannya dalam kehidupan sehari-hari,dimana dakwah ini disampaikan yang pernah dilakukan atau kegiatan yang nyata,sehingga ketika seseorang mendengarkannya dapat mengetahuinya kejalan baik bukan kejalan yang buruk.Ke lima,dakwah bit tadwin adalah dakwah yang dilakukan dengan menulis baik dengan majalah,buku,Koran dan internet,melakukan dakwah dengan metode ini maka dakwah yang disampaikan pahalanya mengalir terus walaupun orang tersebut sudah meninggal dunia.Dan terakhir dakwah bil hikmah adalah dakwah yang dilakukan dengan bijaksana dimana dakwah ini dilakukan tanpa paksaan atau kemauan diri sendiri.Dalam menyampaikan dakwah bil hikmah seorang pendakwah melakukan silaturahim dengan sebaik mungkin supaya orang tersebut melaksanakan yang disampaikan tanpa perlu dipaksa untuk menjalankannya.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Komunikasi di dalam dakwah dengan menggunakan media sosial dapat menyebabkan terjadinya hubungan yang saling berkaitan,dimana ketika dakwah disampaikan terjadi interkasi antara yang menyampaikan dakwah dengan yang mendengarkan dakwah.Oleh karena itu komunikasi memiliki prinsip mendasar.</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Menurut Deddy Mulyana (2005),bahwa dimensi isi menunjukkan muatan komunikasi ,yaitu apa yang dikatakan ,sedangkan dimensi hubungan menunjukkan bagaimana cara mengatakannya yang  juga mensyaratkan bagaimana hubungan para peserta komunikasi itu,dan bagaimana seharusnya pesan itu disampaikan.</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Dalam menyampaikan dakwah kita harus mengerti dan paham yang akan disampaikan kepada mad’u atau audien.Agar untuk lebih mudah ketika mad’u atau audien ketika bertanya kita mampu menjawab pertanyaan tersebut,jika kita tidak memahami atau tidak mengerti dakwah yang kita sampaikan maka kita sendiri yang akan bingung harus menjawab pertanyaan ketika seseorang mengajukan pertanyaan.Untuk memahami dakwah atau materi yang akan kita sampaikan kita dapat belajar dari berbagai sumber supaya kita dapat membandingkan yang kita telusuri mana yang lebih sesuai atau yang bisa mewakili.Dalam menyampaikan dakwah di era digital ,kita harus melakukan kerjasama dengan beberapa orang agar lebih mudah untuk menyampaikan pesan dakwah dan tidak merepotkan dan menyulitkan diri sendiri.</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Social media merupakan media internet dimana seluruh manusia dapat dapat berbagi,dan dapat berkomunikasi dengan cepat.Pada saat ini semua orang dengan mudah dapat berinteraksi dengan adanya media sosial tidak perlu membutuhkan banyak biaya untuk saling berkomunikasi.Sedangkan media konvensional membutuhkan keterampilan dan hanya dapat berkomunikasi dengan satu arah juga membutuhkan waktu yang cukup lama.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Pada era zaman sekarang banyak masyarakat yang menggunakan media sosial dimana keberadaan media sosial dapat menjadi sebuah kerumitan juga kegiatan dapat menyampaikan dakwah,karena masih banyak dakwah yang dilakukan di media lain seperti secara konvensional namun penyampaian dakwah secara konvensional membutuhkan waktu yang tidak cukup lama karena memiliki batas dan harus mempunyai tempat yang aman dan dapat dijangkau.Sehingga penyampaian dakwah secara konvensional hanya beberapa orang yang dapat hadir karena disebabkan tempat dan waktu yang memilki batas.</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Namun berdakwah dengan media sosial mempunyai kelebihan yaitu kegiatannya dapat dilaksanakan dimana saja dan kapan pun dan orang yang melihatnya pun banyak karena ketika seseorang sudah memilki waktu luang mereka biasa membuka sosial media dan dakwah tersebut dapat kapan saja bisa dilihat selama masih ada di sosial media.Dan pada saat ini banyak pendakwah yang menyampaikan dakwahnya di media sosial dengan mudah dan cepat.</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Menurut Asep Saeful Muhtadi (2012),dengan merebaknya informasi melalui berbagai media dapat berdampak terhadap krisis identitas keagamaan,apalagi bangsa Indonesia merupakan bangsa yang agamis,jelas ini akan menjadi ancaman dan tantangan tersendiri.</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Namun dalam hal ini manusia membutuhkan media untuk membantu menyelesaikan pekerjaannya dengan mudah,kreatif dan cepat.Seperti pendakwah yang ketika menyampaikan dakwah memiliki hubungan dengan mad’u atau ada interaksi.Wahyu Ilahi (2010) menjelaskan, bahwa dalam kegiatan dakwah pasti ada proses interaksi,yaitu hubungan antara da’I sebagai komunikator di satu pihak dan mad’u sebagai komunikan di pihak lain,yang ditunjukkan untuk mempengaruhi mad’u yang akan membawa perubahan sikap sesuai dengan tujuan dakwah.</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Menggunakan media sosial untuk menyampaikan dakwah maka seharusnya  kita memperhatikan yang akan disampaikan.Sebelum menyampaikan dakwah yaitu perdalam kedekatan dengan Allah.Karena  dekat dengan Allah sangat penting,sibuk dengan urusan dunia dapat menghambat urusan dakwah,dan dapat melupakan kewajiban untuk membantu ke jalan kebaikan.Jika kita sibuk di  media sosial itu dapat menghambat kedekatan kita dengan Allah,dan justru kita lupa akan kewajiban kita kepada Allah yaitu mengerjakan sholat tepat waktu dan ibadah lainnya.Pahami apa yang dibutuhkan ummat,dalam menyampaikan dakwah jika kita mampu memahami kebutuhan ummat maka kita dapat menyelesaikan keresahan mereka.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Seorang da’I harus mempunyai jalan yang ingin di tempuh,agar mempunyai arah.Memperbanyak hubungan baik,dengan mempunyai hubungan dengan orang lain maka ilmu dan pengetahuan semakin bertambah sehingga ketika menyampaikan sebuah dakwah dilakukan dengan mudah .Dalam menyampaikan dakwah yang paling utama yaitu di dalam kelurga .Allah memfokuskan  melindungi diri sendiri dan keluarga kitajuga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.Dakwah dengan media sosial dapat dijangkau oleh siapa pun baik orang terdekat maupun orang yang jauh,namun ada yang lebih baik yaitu kita berdakwah dalam lingkungan keluarga.Dalam menyampaikan dakwah seorang da’I harus mempunyai sifat sabar,karena dalam menyampaikan dakwah pasti akan ada berbagai cobaan,tantanga,hambatan saat berdakwah dengan media sosial maupun tidak.</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Media sosial telah menjadi fenomena yang mendunia,keberadaan media sosial tidak bisa dipisahkan dari kehidupan manusia dengan perkembangannya zaman.Media sosial merupakan kemajuan teknologi informasi dan komunikasi.Media sosial merupakan sebuah media online,di mana para penggunanya melalui aplikasi berbasis internet dapat berbagi,berpartisipasi,dan menciptakan konten berupa vlog,wiki,forum,jejaring sosial, dan ruang dunia virtual yang di sokong oleh teknologi multimedia yang kian canggih.Pada saat ini,jejaring sosial,bog, dan wiki merupakan media sosial yang paling banyak digunakan dan tumbuh pesat di antara yang lainnya (Mulyati, 2014 : 25).</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Dakwah masa kini dapat dilakukan dengan konvensional atau dengan cara berdakwah di media sosial,karena dengan adanya gadget lebih memudahkan untuk menyampaikan dakwah tanpa dibatasi ruang dan tempat.</w:t>
      </w:r>
      <w:r>
        <w:rPr>
          <w:rFonts w:hint="default" w:ascii="Arial" w:hAnsi="Arial" w:cs="Arial"/>
          <w:sz w:val="20"/>
          <w:szCs w:val="20"/>
          <w:lang w:val="en-US"/>
        </w:rPr>
        <w:t xml:space="preserve"> </w:t>
      </w:r>
      <w:r>
        <w:rPr>
          <w:rFonts w:hint="default" w:ascii="Arial" w:hAnsi="Arial" w:cs="Arial"/>
          <w:sz w:val="20"/>
          <w:szCs w:val="20"/>
        </w:rPr>
        <w:t>Dakwah melalui media sosial memiliki berbagai macam karakteristik yang menjunjang untuk mempermudah kegiatan setiap hari.</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Dalam gadget memiliki beberapa aplikasi dimana di dalam aplikasi tersebut kita dapat mengaji,mengigatkan ketika waktu shalat,zikir, dan lain sebagainya.Dakwah di era digital menjadi peluang baru bagi seorang da’I untuk berdakwah dan mengikuti tren dengan memanfaatkan media sosial dengan sebaik-baiknya.Karena dengan perkembangannya zaman pengguna gadget sudah tidak memandang umur karena masih dibawa umur sudah mampu bermain gadget atau mengetahui aplikasi seperti youtube dan tiktok yang tren bagi anak-anak.Media sosial dapat dijadikan umtuk berdakwah dengan membuat sesuatu semenarik mungkin  contohnya yaitu menyampaikan dakwah dengan video,audio dan lain-lain.Dalam menyampaikan dakwah di media sosial kita harus atau mampu memahami audiens,kreatif,jujur dan sopan.</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Media digital dapat dimanfaatkan untuk menyampaikan dakwah tanpa batasan waktu dan jarak.Pengguna media sosial atau digital lebih mudah untuk mendapatkan atau mengakses tentang dakwah tanpa menunggu waktu yang lama.Pengguna media digital  dapat digunakan sebagai sarana penyampaian dakwah dapat dilakukan dengan media modern seperti televisi dan radio,media digital dalam media sosial seperti facebook,twitter,instagram,youtube,tiktok dan lainnya.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Dakwah menjadi hambatan dalam menyampaikan kejalan lebih baik.Karena pada saat ini dalam menyampaikan dakwah dapat dilakukan dengan konvensional dan dengan social media .Namun yang jadi pertanyaan manakah yang lebih efektif berdakwah dengan tatap muka atau dengan medsos.Dakwah secara konvensional dapat  dilakukan dalam menyampaikan dakwah contoh dalam kegiatan keagamaan acara isra mi’raj, acara maulid nabi Muhammad SAW begitu pun dengan kegiatan keagamaan.</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Namun dengan berkembangnya zaman dan era modern teknologi sebagai penghubung yang menghubungkan dimana yang memiliki jarak jauh bisa menjadi dekat dan begitu pun sebaliknya,dapat membantu menyelesaikan pekerjaan.Kelebihan dakwah dengan konvensional ialah karena seseorang dapat melihat secara langsung orang yang menyampaikan dakwah,dapat melihat bagaimana tanggapan orang yang mendengarkan dakwah yang disampaikan dan menjalin silaturahim dengan orang yang hadir pada saat menyampaikan dakwah tersebut.</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Kelebihan selanjutnya dakwah melalui konvensional,pendakwah dapat melihat yang menjadi keresahan lingkungan masyarakat tersebut dan tema apa yang sesuai dengan lingkungan yang akan disampaikan dakwah,contoh ketika berada pada lingkungan orang tua maka kita menyampaikan yang berkaitan dengan orang tua atau yang dibutuhkan.Kekurangan dakwah secara konvensioanl yaitu terletak pada ketika menyampaikan dakwah memiliki batas .Ketika menyampaikan dakwah kita dapat ketahui dengan berapa banyak orang yang hadir dan dakwah apa yang diangkat sehingga dapat menarik minat mad’u untuk datang.</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Kelebihan berdakwah dengan media sosial yaitu ketika dalam menyampaikan dengan dengan perkataan yang baik juga sopan dan ketika dibagikan maka dapat dilihat oleh orang banyak hanya dalam beberapa hitungan menit.Kekurangan berdakwah dengan media sosial yaitu tidak memiliki hubungan yang dekat dengan yang menyampaikan dakwah dan orang yang mendengarkan dakwah,dalam dakwah media sosial seorang da’I pasti tidak mengetahui apakah dakwahnya mampu dipahami oleh orang yang mendengarkannya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.Dakwah di media sosial dapat memudahkan untuk mendapatkan berbagai informasi tentang islam,tanpa harus menunggu da’i yang disampaikan secara tatap muka.Untuk para da’I jika ingin menyampaikan dakwah nya dengan mudah dan  lebih mendalam,dakwah tatap muka menjadi solusinya.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b/>
          <w:bCs/>
          <w:sz w:val="24"/>
          <w:szCs w:val="24"/>
          <w:lang w:val="en-US"/>
        </w:rPr>
      </w:pPr>
      <w:r>
        <w:rPr>
          <w:rFonts w:hint="default" w:ascii="Arial" w:hAnsi="Arial" w:cs="Arial"/>
          <w:b/>
          <w:bCs/>
          <w:sz w:val="24"/>
          <w:szCs w:val="24"/>
          <w:lang w:val="en-US"/>
        </w:rPr>
        <w:t>Referensi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sz w:val="20"/>
          <w:szCs w:val="20"/>
          <w:lang w:val="en-US"/>
        </w:rPr>
      </w:pP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Rahayu Ramadhani .Efektivitas Dakwah Dalam Media Digital Untuk Generasi Z </w:t>
      </w:r>
      <w:r>
        <w:rPr>
          <w:rFonts w:hint="default" w:ascii="Arial" w:hAnsi="Arial" w:cs="Arial"/>
          <w:sz w:val="20"/>
          <w:szCs w:val="20"/>
        </w:rPr>
        <w:fldChar w:fldCharType="begin"/>
      </w:r>
      <w:r>
        <w:rPr>
          <w:rFonts w:hint="default" w:ascii="Arial" w:hAnsi="Arial" w:cs="Arial"/>
          <w:sz w:val="20"/>
          <w:szCs w:val="20"/>
        </w:rPr>
        <w:instrText xml:space="preserve"> HYPERLINK "https://osf.io/ewu52/download/?format=pdf" </w:instrText>
      </w:r>
      <w:r>
        <w:rPr>
          <w:rFonts w:hint="default" w:ascii="Arial" w:hAnsi="Arial" w:cs="Arial"/>
          <w:sz w:val="20"/>
          <w:szCs w:val="20"/>
        </w:rPr>
        <w:fldChar w:fldCharType="separate"/>
      </w:r>
      <w:r>
        <w:rPr>
          <w:rStyle w:val="11"/>
          <w:rFonts w:hint="default" w:ascii="Arial" w:hAnsi="Arial" w:cs="Arial"/>
          <w:sz w:val="20"/>
          <w:szCs w:val="20"/>
        </w:rPr>
        <w:t>https://osf.io/ewu52/download/?format=pdf</w:t>
      </w:r>
      <w:r>
        <w:rPr>
          <w:rStyle w:val="11"/>
          <w:rFonts w:hint="default" w:ascii="Arial" w:hAnsi="Arial" w:cs="Arial"/>
          <w:sz w:val="20"/>
          <w:szCs w:val="20"/>
        </w:rPr>
        <w:fldChar w:fldCharType="end"/>
      </w:r>
      <w:r>
        <w:rPr>
          <w:rFonts w:hint="default" w:ascii="Arial" w:hAnsi="Arial" w:cs="Arial"/>
          <w:sz w:val="20"/>
          <w:szCs w:val="20"/>
        </w:rPr>
        <w:t xml:space="preserve"> (Diakses 2 Juli 2022 pukul 08.17)</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Ir.Habib Nabiel Al Musawa,M.Si (2021).Metode Dakwah Yang efektif di Era Milenial dan Digital </w:t>
      </w:r>
      <w:r>
        <w:rPr>
          <w:rFonts w:hint="default" w:ascii="Arial" w:hAnsi="Arial" w:cs="Arial"/>
          <w:sz w:val="20"/>
          <w:szCs w:val="20"/>
        </w:rPr>
        <w:fldChar w:fldCharType="begin"/>
      </w:r>
      <w:r>
        <w:rPr>
          <w:rFonts w:hint="default" w:ascii="Arial" w:hAnsi="Arial" w:cs="Arial"/>
          <w:sz w:val="20"/>
          <w:szCs w:val="20"/>
        </w:rPr>
        <w:instrText xml:space="preserve"> HYPERLINK "https://istiqlal.or.id/blog/detail/metode-dakwah-yang-efektif--di-era-milenial-dan-digital.html" </w:instrText>
      </w:r>
      <w:r>
        <w:rPr>
          <w:rFonts w:hint="default" w:ascii="Arial" w:hAnsi="Arial" w:cs="Arial"/>
          <w:sz w:val="20"/>
          <w:szCs w:val="20"/>
        </w:rPr>
        <w:fldChar w:fldCharType="separate"/>
      </w:r>
      <w:r>
        <w:rPr>
          <w:rStyle w:val="11"/>
          <w:rFonts w:hint="default" w:ascii="Arial" w:hAnsi="Arial" w:cs="Arial"/>
          <w:sz w:val="20"/>
          <w:szCs w:val="20"/>
        </w:rPr>
        <w:t>https://istiqlal.or.id/blog/detail/metode-dakwah-yang-efektif--di-era-milenial-dan-digital.html</w:t>
      </w:r>
      <w:r>
        <w:rPr>
          <w:rStyle w:val="11"/>
          <w:rFonts w:hint="default" w:ascii="Arial" w:hAnsi="Arial" w:cs="Arial"/>
          <w:sz w:val="20"/>
          <w:szCs w:val="20"/>
        </w:rPr>
        <w:fldChar w:fldCharType="end"/>
      </w:r>
      <w:r>
        <w:rPr>
          <w:rFonts w:hint="default" w:ascii="Arial" w:hAnsi="Arial" w:cs="Arial"/>
          <w:sz w:val="20"/>
          <w:szCs w:val="20"/>
        </w:rPr>
        <w:t xml:space="preserve"> (Diakses 2 Juli 2022 pukul 08.06)</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Reza Mardiana (2020).Daya Tarik Dakwah Digital Sebagai Media Dakwah Untuk Generasi Milenial </w:t>
      </w:r>
      <w:r>
        <w:rPr>
          <w:rFonts w:hint="default" w:ascii="Arial" w:hAnsi="Arial" w:cs="Arial"/>
          <w:sz w:val="20"/>
          <w:szCs w:val="20"/>
        </w:rPr>
        <w:fldChar w:fldCharType="begin"/>
      </w:r>
      <w:r>
        <w:rPr>
          <w:rFonts w:hint="default" w:ascii="Arial" w:hAnsi="Arial" w:cs="Arial"/>
          <w:sz w:val="20"/>
          <w:szCs w:val="20"/>
        </w:rPr>
        <w:instrText xml:space="preserve"> HYPERLINK "http://ejurnal.iainpare.ac.id/index.php/komunida/article/download/1373/789/" </w:instrText>
      </w:r>
      <w:r>
        <w:rPr>
          <w:rFonts w:hint="default" w:ascii="Arial" w:hAnsi="Arial" w:cs="Arial"/>
          <w:sz w:val="20"/>
          <w:szCs w:val="20"/>
        </w:rPr>
        <w:fldChar w:fldCharType="separate"/>
      </w:r>
      <w:r>
        <w:rPr>
          <w:rStyle w:val="11"/>
          <w:rFonts w:hint="default" w:ascii="Arial" w:hAnsi="Arial" w:cs="Arial"/>
          <w:sz w:val="20"/>
          <w:szCs w:val="20"/>
        </w:rPr>
        <w:t>http://ejurnal.iainpare.ac.id/index.php/komunida/article/download/1373/789/</w:t>
      </w:r>
      <w:r>
        <w:rPr>
          <w:rStyle w:val="11"/>
          <w:rFonts w:hint="default" w:ascii="Arial" w:hAnsi="Arial" w:cs="Arial"/>
          <w:sz w:val="20"/>
          <w:szCs w:val="20"/>
        </w:rPr>
        <w:fldChar w:fldCharType="end"/>
      </w:r>
      <w:r>
        <w:rPr>
          <w:rFonts w:hint="default" w:ascii="Arial" w:hAnsi="Arial" w:cs="Arial"/>
          <w:sz w:val="20"/>
          <w:szCs w:val="20"/>
        </w:rPr>
        <w:t xml:space="preserve"> (Diakses 2 Juli 2022 pukul  08.03)</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Sumardin.Efektivitas Media Online Sebagai Sarana Dakwah https://osf.io/v8fze/download/?format=pdf (Diakses 1 Juli 2022 pukul 18.36)</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Memanfaatkan Media Sosial Sebagai Media Dakwah Masa Kini </w:t>
      </w:r>
      <w:r>
        <w:rPr>
          <w:rFonts w:hint="default" w:ascii="Arial" w:hAnsi="Arial" w:cs="Arial"/>
          <w:sz w:val="20"/>
          <w:szCs w:val="20"/>
        </w:rPr>
        <w:fldChar w:fldCharType="begin"/>
      </w:r>
      <w:r>
        <w:rPr>
          <w:rFonts w:hint="default" w:ascii="Arial" w:hAnsi="Arial" w:cs="Arial"/>
          <w:sz w:val="20"/>
          <w:szCs w:val="20"/>
        </w:rPr>
        <w:instrText xml:space="preserve"> HYPERLINK "https://unida.gontor.ac.id/memanfaatkan-media-sosial-sebagai-media-dakwah-masa-kini/" </w:instrText>
      </w:r>
      <w:r>
        <w:rPr>
          <w:rFonts w:hint="default" w:ascii="Arial" w:hAnsi="Arial" w:cs="Arial"/>
          <w:sz w:val="20"/>
          <w:szCs w:val="20"/>
        </w:rPr>
        <w:fldChar w:fldCharType="separate"/>
      </w:r>
      <w:r>
        <w:rPr>
          <w:rStyle w:val="11"/>
          <w:rFonts w:hint="default" w:ascii="Arial" w:hAnsi="Arial" w:cs="Arial"/>
          <w:sz w:val="20"/>
          <w:szCs w:val="20"/>
        </w:rPr>
        <w:t>https://unida.gontor.ac.id/memanfaatkan-media-sosial-sebagai-media-dakwah-masa-kini/</w:t>
      </w:r>
      <w:r>
        <w:rPr>
          <w:rStyle w:val="11"/>
          <w:rFonts w:hint="default" w:ascii="Arial" w:hAnsi="Arial" w:cs="Arial"/>
          <w:sz w:val="20"/>
          <w:szCs w:val="20"/>
        </w:rPr>
        <w:fldChar w:fldCharType="end"/>
      </w:r>
      <w:r>
        <w:rPr>
          <w:rFonts w:hint="default" w:ascii="Arial" w:hAnsi="Arial" w:cs="Arial"/>
          <w:sz w:val="20"/>
          <w:szCs w:val="20"/>
        </w:rPr>
        <w:t xml:space="preserve"> (Diakses 1 Juli 2022 pukul 15.55)</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Bagaimana Cara Berdakwah Pada Era Digital Pada Masa Sekarang,Sehingga Dakwah Kita Bisa Diterima Oleh Semua Lapisan Masyarakat </w:t>
      </w:r>
      <w:r>
        <w:rPr>
          <w:rFonts w:hint="default" w:ascii="Arial" w:hAnsi="Arial" w:cs="Arial"/>
          <w:sz w:val="20"/>
          <w:szCs w:val="20"/>
        </w:rPr>
        <w:fldChar w:fldCharType="begin"/>
      </w:r>
      <w:r>
        <w:rPr>
          <w:rFonts w:hint="default" w:ascii="Arial" w:hAnsi="Arial" w:cs="Arial"/>
          <w:sz w:val="20"/>
          <w:szCs w:val="20"/>
        </w:rPr>
        <w:instrText xml:space="preserve"> HYPERLINK "https://brainly.co.id/tugas/32849236" </w:instrText>
      </w:r>
      <w:r>
        <w:rPr>
          <w:rFonts w:hint="default" w:ascii="Arial" w:hAnsi="Arial" w:cs="Arial"/>
          <w:sz w:val="20"/>
          <w:szCs w:val="20"/>
        </w:rPr>
        <w:fldChar w:fldCharType="separate"/>
      </w:r>
      <w:r>
        <w:rPr>
          <w:rStyle w:val="11"/>
          <w:rFonts w:hint="default" w:ascii="Arial" w:hAnsi="Arial" w:cs="Arial"/>
          <w:sz w:val="20"/>
          <w:szCs w:val="20"/>
        </w:rPr>
        <w:t>https://brainly.co.id/tugas/32849236</w:t>
      </w:r>
      <w:r>
        <w:rPr>
          <w:rStyle w:val="11"/>
          <w:rFonts w:hint="default" w:ascii="Arial" w:hAnsi="Arial" w:cs="Arial"/>
          <w:sz w:val="20"/>
          <w:szCs w:val="20"/>
        </w:rPr>
        <w:fldChar w:fldCharType="end"/>
      </w:r>
      <w:r>
        <w:rPr>
          <w:rFonts w:hint="default" w:ascii="Arial" w:hAnsi="Arial" w:cs="Arial"/>
          <w:sz w:val="20"/>
          <w:szCs w:val="20"/>
        </w:rPr>
        <w:t xml:space="preserve"> (Diakses 1 Juli 2022 pukul  15.44)</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Muhammad Rayan (2020).Minat Mayarakat Terhadap Dakwah Tatap Muka Vs Dakwah Media Sosial </w:t>
      </w:r>
      <w:r>
        <w:rPr>
          <w:rFonts w:hint="default" w:ascii="Arial" w:hAnsi="Arial" w:cs="Arial"/>
          <w:sz w:val="20"/>
          <w:szCs w:val="20"/>
        </w:rPr>
        <w:fldChar w:fldCharType="begin"/>
      </w:r>
      <w:r>
        <w:rPr>
          <w:rFonts w:hint="default" w:ascii="Arial" w:hAnsi="Arial" w:cs="Arial"/>
          <w:sz w:val="20"/>
          <w:szCs w:val="20"/>
        </w:rPr>
        <w:instrText xml:space="preserve"> HYPERLINK "https://osf.io/sp25v/download/?format=pd" </w:instrText>
      </w:r>
      <w:r>
        <w:rPr>
          <w:rFonts w:hint="default" w:ascii="Arial" w:hAnsi="Arial" w:cs="Arial"/>
          <w:sz w:val="20"/>
          <w:szCs w:val="20"/>
        </w:rPr>
        <w:fldChar w:fldCharType="separate"/>
      </w:r>
      <w:r>
        <w:rPr>
          <w:rStyle w:val="11"/>
          <w:rFonts w:hint="default" w:ascii="Arial" w:hAnsi="Arial" w:cs="Arial"/>
          <w:sz w:val="20"/>
          <w:szCs w:val="20"/>
        </w:rPr>
        <w:t>https://osf.io/sp25v/download/?format=pd</w:t>
      </w:r>
      <w:r>
        <w:rPr>
          <w:rStyle w:val="11"/>
          <w:rFonts w:hint="default" w:ascii="Arial" w:hAnsi="Arial" w:cs="Arial"/>
          <w:sz w:val="20"/>
          <w:szCs w:val="20"/>
        </w:rPr>
        <w:fldChar w:fldCharType="end"/>
      </w:r>
      <w:r>
        <w:rPr>
          <w:rFonts w:hint="default" w:ascii="Arial" w:hAnsi="Arial" w:cs="Arial"/>
          <w:sz w:val="20"/>
          <w:szCs w:val="20"/>
        </w:rPr>
        <w:t xml:space="preserve"> (Diakses 1 Juli 2022 pukul 15.07)</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Mitha Sukma Nasution (2020) Manfaat Penggunaan Sosial Media Untuk Berdakwah Di Era New Normal </w:t>
      </w:r>
      <w:r>
        <w:rPr>
          <w:rFonts w:hint="default" w:ascii="Arial" w:hAnsi="Arial" w:cs="Arial"/>
          <w:sz w:val="20"/>
          <w:szCs w:val="20"/>
        </w:rPr>
        <w:fldChar w:fldCharType="begin"/>
      </w:r>
      <w:r>
        <w:rPr>
          <w:rFonts w:hint="default" w:ascii="Arial" w:hAnsi="Arial" w:cs="Arial"/>
          <w:sz w:val="20"/>
          <w:szCs w:val="20"/>
        </w:rPr>
        <w:instrText xml:space="preserve"> HYPERLINK "https://www.kompasiana.com/mitanasution/5f379f4ed541df07274c1852/manfaat-penggunaan-sosial-media-untuk-berdakwah-di-era-new-normal" </w:instrText>
      </w:r>
      <w:r>
        <w:rPr>
          <w:rFonts w:hint="default" w:ascii="Arial" w:hAnsi="Arial" w:cs="Arial"/>
          <w:sz w:val="20"/>
          <w:szCs w:val="20"/>
        </w:rPr>
        <w:fldChar w:fldCharType="separate"/>
      </w:r>
      <w:r>
        <w:rPr>
          <w:rStyle w:val="11"/>
          <w:rFonts w:hint="default" w:ascii="Arial" w:hAnsi="Arial" w:cs="Arial"/>
          <w:sz w:val="20"/>
          <w:szCs w:val="20"/>
        </w:rPr>
        <w:t>https://www.kompasiana.com/mitanasution/5f379f4ed541df07274c1852/manfaat-penggunaan-sosial-media-untuk-berdakwah-di-era-new-normal</w:t>
      </w:r>
      <w:r>
        <w:rPr>
          <w:rStyle w:val="11"/>
          <w:rFonts w:hint="default" w:ascii="Arial" w:hAnsi="Arial" w:cs="Arial"/>
          <w:sz w:val="20"/>
          <w:szCs w:val="20"/>
        </w:rPr>
        <w:fldChar w:fldCharType="end"/>
      </w:r>
      <w:r>
        <w:rPr>
          <w:rFonts w:hint="default" w:ascii="Arial" w:hAnsi="Arial" w:cs="Arial"/>
          <w:sz w:val="20"/>
          <w:szCs w:val="20"/>
        </w:rPr>
        <w:t xml:space="preserve"> (Diakses 28 Juni 2022 pukul 14.04)</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(2017) Lebih Efektif Mana Dakwah Online atau Tatap Muka </w:t>
      </w:r>
      <w:r>
        <w:rPr>
          <w:rFonts w:hint="default" w:ascii="Arial" w:hAnsi="Arial" w:cs="Arial"/>
          <w:sz w:val="20"/>
          <w:szCs w:val="20"/>
        </w:rPr>
        <w:fldChar w:fldCharType="begin"/>
      </w:r>
      <w:r>
        <w:rPr>
          <w:rFonts w:hint="default" w:ascii="Arial" w:hAnsi="Arial" w:cs="Arial"/>
          <w:sz w:val="20"/>
          <w:szCs w:val="20"/>
        </w:rPr>
        <w:instrText xml:space="preserve"> HYPERLINK "https://kumparan.com/kumparantech/lebih-efektif-mana-dakwah-online-atau-tatap-muka" </w:instrText>
      </w:r>
      <w:r>
        <w:rPr>
          <w:rFonts w:hint="default" w:ascii="Arial" w:hAnsi="Arial" w:cs="Arial"/>
          <w:sz w:val="20"/>
          <w:szCs w:val="20"/>
        </w:rPr>
        <w:fldChar w:fldCharType="separate"/>
      </w:r>
      <w:r>
        <w:rPr>
          <w:rStyle w:val="11"/>
          <w:rFonts w:hint="default" w:ascii="Arial" w:hAnsi="Arial" w:cs="Arial"/>
          <w:sz w:val="20"/>
          <w:szCs w:val="20"/>
        </w:rPr>
        <w:t>https://kumparan.com/kumparantech/lebih-efektif-mana-dakwah-online-atau-tatap-muka</w:t>
      </w:r>
      <w:r>
        <w:rPr>
          <w:rStyle w:val="11"/>
          <w:rFonts w:hint="default" w:ascii="Arial" w:hAnsi="Arial" w:cs="Arial"/>
          <w:sz w:val="20"/>
          <w:szCs w:val="20"/>
        </w:rPr>
        <w:fldChar w:fldCharType="end"/>
      </w:r>
      <w:r>
        <w:rPr>
          <w:rFonts w:hint="default" w:ascii="Arial" w:hAnsi="Arial" w:cs="Arial"/>
          <w:sz w:val="20"/>
          <w:szCs w:val="20"/>
        </w:rPr>
        <w:t xml:space="preserve"> (Diakses 28 Juni 2022 pukul 13.41)</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Sumardin. Efektivitas Media Online Sebagai Sarana Dakwah </w:t>
      </w:r>
      <w:r>
        <w:rPr>
          <w:rFonts w:hint="default" w:ascii="Arial" w:hAnsi="Arial" w:cs="Arial"/>
          <w:sz w:val="20"/>
          <w:szCs w:val="20"/>
        </w:rPr>
        <w:fldChar w:fldCharType="begin"/>
      </w:r>
      <w:r>
        <w:rPr>
          <w:rFonts w:hint="default" w:ascii="Arial" w:hAnsi="Arial" w:cs="Arial"/>
          <w:sz w:val="20"/>
          <w:szCs w:val="20"/>
        </w:rPr>
        <w:instrText xml:space="preserve"> HYPERLINK "https://e-journal.iainsalatiga.ac.id/index.php/imej/article/download/5747/1867" </w:instrText>
      </w:r>
      <w:r>
        <w:rPr>
          <w:rFonts w:hint="default" w:ascii="Arial" w:hAnsi="Arial" w:cs="Arial"/>
          <w:sz w:val="20"/>
          <w:szCs w:val="20"/>
        </w:rPr>
        <w:fldChar w:fldCharType="separate"/>
      </w:r>
      <w:r>
        <w:rPr>
          <w:rStyle w:val="11"/>
          <w:rFonts w:hint="default" w:ascii="Arial" w:hAnsi="Arial" w:cs="Arial"/>
          <w:sz w:val="20"/>
          <w:szCs w:val="20"/>
        </w:rPr>
        <w:t>https://e-journal.iainsalatiga.ac.id/index.php/imej/article/download/5747/1867</w:t>
      </w:r>
      <w:r>
        <w:rPr>
          <w:rStyle w:val="11"/>
          <w:rFonts w:hint="default" w:ascii="Arial" w:hAnsi="Arial" w:cs="Arial"/>
          <w:sz w:val="20"/>
          <w:szCs w:val="20"/>
        </w:rPr>
        <w:fldChar w:fldCharType="end"/>
      </w:r>
      <w:r>
        <w:rPr>
          <w:rFonts w:hint="default" w:ascii="Arial" w:hAnsi="Arial" w:cs="Arial"/>
          <w:sz w:val="20"/>
          <w:szCs w:val="20"/>
        </w:rPr>
        <w:t xml:space="preserve"> (Diakses 2 Juli 2022 pukul  22.52)</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Tazkia Khairani Ilma (2022) </w:t>
      </w:r>
      <w:r>
        <w:rPr>
          <w:rFonts w:hint="default" w:ascii="Arial" w:hAnsi="Arial" w:cs="Arial"/>
          <w:sz w:val="20"/>
          <w:szCs w:val="20"/>
        </w:rPr>
        <w:fldChar w:fldCharType="begin"/>
      </w:r>
      <w:r>
        <w:rPr>
          <w:rFonts w:hint="default" w:ascii="Arial" w:hAnsi="Arial" w:cs="Arial"/>
          <w:sz w:val="20"/>
          <w:szCs w:val="20"/>
        </w:rPr>
        <w:instrText xml:space="preserve"> HYPERLINK "https://retizen.republika.co.id/posts/27315/dakwah-digital-di-era-milenial" </w:instrText>
      </w:r>
      <w:r>
        <w:rPr>
          <w:rFonts w:hint="default" w:ascii="Arial" w:hAnsi="Arial" w:cs="Arial"/>
          <w:sz w:val="20"/>
          <w:szCs w:val="20"/>
        </w:rPr>
        <w:fldChar w:fldCharType="separate"/>
      </w:r>
      <w:r>
        <w:rPr>
          <w:rStyle w:val="11"/>
          <w:rFonts w:hint="default" w:ascii="Arial" w:hAnsi="Arial" w:cs="Arial"/>
          <w:sz w:val="20"/>
          <w:szCs w:val="20"/>
        </w:rPr>
        <w:t>https://retizen.republika.co.id/posts/27315/dakwah-digital-di-era-milenial</w:t>
      </w:r>
      <w:r>
        <w:rPr>
          <w:rStyle w:val="11"/>
          <w:rFonts w:hint="default" w:ascii="Arial" w:hAnsi="Arial" w:cs="Arial"/>
          <w:sz w:val="20"/>
          <w:szCs w:val="20"/>
        </w:rPr>
        <w:fldChar w:fldCharType="end"/>
      </w:r>
      <w:r>
        <w:rPr>
          <w:rFonts w:hint="default" w:ascii="Arial" w:hAnsi="Arial" w:cs="Arial"/>
          <w:sz w:val="20"/>
          <w:szCs w:val="20"/>
        </w:rPr>
        <w:t xml:space="preserve"> (Diakses 3 Juli 2022 pukul  04.24)</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Eko Sumadi . Dakwah Dan Media Sosial https://journal.iainkudus.ac.id/index.php/komunikasi/article/download/2912/2083 (Diakses 28 Juni 2022 pukul 14.01)</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(2014) Gencarkan Dakwah Melalui Media Sosial https://m.republika.co.id/berita/nforg59/gencarkan-dakwah-melalui-media-sosial (Diakses 28 Juni 2022 pukul 14.00)</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Indi Azizi Hayi Lana (2021) </w:t>
      </w:r>
      <w:r>
        <w:rPr>
          <w:rFonts w:hint="default" w:ascii="Arial" w:hAnsi="Arial" w:cs="Arial"/>
          <w:sz w:val="20"/>
          <w:szCs w:val="20"/>
        </w:rPr>
        <w:fldChar w:fldCharType="begin"/>
      </w:r>
      <w:r>
        <w:rPr>
          <w:rFonts w:hint="default" w:ascii="Arial" w:hAnsi="Arial" w:cs="Arial"/>
          <w:sz w:val="20"/>
          <w:szCs w:val="20"/>
        </w:rPr>
        <w:instrText xml:space="preserve"> HYPERLINK "https://m.kumparan.com/indiazizihaylana/pemanfaatan-sosial-media-sebagai-sarana-dakwah-di-era-digital-1x25okk9ZPc" </w:instrText>
      </w:r>
      <w:r>
        <w:rPr>
          <w:rFonts w:hint="default" w:ascii="Arial" w:hAnsi="Arial" w:cs="Arial"/>
          <w:sz w:val="20"/>
          <w:szCs w:val="20"/>
        </w:rPr>
        <w:fldChar w:fldCharType="separate"/>
      </w:r>
      <w:r>
        <w:rPr>
          <w:rStyle w:val="11"/>
          <w:rFonts w:hint="default" w:ascii="Arial" w:hAnsi="Arial" w:cs="Arial"/>
          <w:sz w:val="20"/>
          <w:szCs w:val="20"/>
        </w:rPr>
        <w:t>https://m.kumparan.com/indiazizihaylana/pemanfaatan-sosial-media-sebagai-sarana-dakwah-di-era-digital-1x25okk9ZPc</w:t>
      </w:r>
      <w:r>
        <w:rPr>
          <w:rStyle w:val="11"/>
          <w:rFonts w:hint="default" w:ascii="Arial" w:hAnsi="Arial" w:cs="Arial"/>
          <w:sz w:val="20"/>
          <w:szCs w:val="20"/>
        </w:rPr>
        <w:fldChar w:fldCharType="end"/>
      </w:r>
      <w:r>
        <w:rPr>
          <w:rFonts w:hint="default" w:ascii="Arial" w:hAnsi="Arial" w:cs="Arial"/>
          <w:sz w:val="20"/>
          <w:szCs w:val="20"/>
        </w:rPr>
        <w:t xml:space="preserve"> (Diakses 25 Juli 2022 pukul 20.44)</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(2022) Ada Tiga Kategori Dakwah Terkait Teknologi </w:t>
      </w:r>
      <w:r>
        <w:rPr>
          <w:rFonts w:hint="default" w:ascii="Arial" w:hAnsi="Arial" w:cs="Arial"/>
          <w:sz w:val="20"/>
          <w:szCs w:val="20"/>
        </w:rPr>
        <w:fldChar w:fldCharType="begin"/>
      </w:r>
      <w:r>
        <w:rPr>
          <w:rFonts w:hint="default" w:ascii="Arial" w:hAnsi="Arial" w:cs="Arial"/>
          <w:sz w:val="20"/>
          <w:szCs w:val="20"/>
        </w:rPr>
        <w:instrText xml:space="preserve"> HYPERLINK "https://m.republika.co.id/berita/r7ph77313/ada-tiga-kategori-dakwah-terkait-teknologi-apa-saja-part1" </w:instrText>
      </w:r>
      <w:r>
        <w:rPr>
          <w:rFonts w:hint="default" w:ascii="Arial" w:hAnsi="Arial" w:cs="Arial"/>
          <w:sz w:val="20"/>
          <w:szCs w:val="20"/>
        </w:rPr>
        <w:fldChar w:fldCharType="separate"/>
      </w:r>
      <w:r>
        <w:rPr>
          <w:rStyle w:val="11"/>
          <w:rFonts w:hint="default" w:ascii="Arial" w:hAnsi="Arial" w:cs="Arial"/>
          <w:sz w:val="20"/>
          <w:szCs w:val="20"/>
        </w:rPr>
        <w:t>https://m.republika.co.id/berita/r7ph77313/ada-tiga-kategori-dakwah-terkait-teknologi-apa-saja-part1</w:t>
      </w:r>
      <w:r>
        <w:rPr>
          <w:rStyle w:val="11"/>
          <w:rFonts w:hint="default" w:ascii="Arial" w:hAnsi="Arial" w:cs="Arial"/>
          <w:sz w:val="20"/>
          <w:szCs w:val="20"/>
        </w:rPr>
        <w:fldChar w:fldCharType="end"/>
      </w:r>
      <w:r>
        <w:rPr>
          <w:rFonts w:hint="default" w:ascii="Arial" w:hAnsi="Arial" w:cs="Arial"/>
          <w:sz w:val="20"/>
          <w:szCs w:val="20"/>
        </w:rPr>
        <w:t xml:space="preserve"> (Diakses 25 juli 2022 20.51)</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Abdul Basit. Dakwah Cerdas di Era Modern https://core.ac.uk/download/pdf/297914392.pdf (Diakses 28 juli 2022 pukul 11.33)</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Andre Kurniawan (2020).Tujuan Dakwah Dalam Syiar Islam,Berikut Macamnya </w:t>
      </w:r>
      <w:r>
        <w:rPr>
          <w:rFonts w:hint="default" w:ascii="Arial" w:hAnsi="Arial" w:cs="Arial"/>
          <w:sz w:val="20"/>
          <w:szCs w:val="20"/>
        </w:rPr>
        <w:fldChar w:fldCharType="begin"/>
      </w:r>
      <w:r>
        <w:rPr>
          <w:rFonts w:hint="default" w:ascii="Arial" w:hAnsi="Arial" w:cs="Arial"/>
          <w:sz w:val="20"/>
          <w:szCs w:val="20"/>
        </w:rPr>
        <w:instrText xml:space="preserve"> HYPERLINK "https://m.merdeka.com/jabar/tujuan-dakwah-dalam-syiar-islam-berikut-macamnya-kln.html?page=5" </w:instrText>
      </w:r>
      <w:r>
        <w:rPr>
          <w:rFonts w:hint="default" w:ascii="Arial" w:hAnsi="Arial" w:cs="Arial"/>
          <w:sz w:val="20"/>
          <w:szCs w:val="20"/>
        </w:rPr>
        <w:fldChar w:fldCharType="separate"/>
      </w:r>
      <w:r>
        <w:rPr>
          <w:rStyle w:val="11"/>
          <w:rFonts w:hint="default" w:ascii="Arial" w:hAnsi="Arial" w:cs="Arial"/>
          <w:sz w:val="20"/>
          <w:szCs w:val="20"/>
        </w:rPr>
        <w:t>https://m.merdeka.com/jabar/tujuan-dakwah-dalam-syiar-islam-berikut-macamnya-kln.html?page=5</w:t>
      </w:r>
      <w:r>
        <w:rPr>
          <w:rStyle w:val="11"/>
          <w:rFonts w:hint="default" w:ascii="Arial" w:hAnsi="Arial" w:cs="Arial"/>
          <w:sz w:val="20"/>
          <w:szCs w:val="20"/>
        </w:rPr>
        <w:fldChar w:fldCharType="end"/>
      </w:r>
      <w:r>
        <w:rPr>
          <w:rFonts w:hint="default" w:ascii="Arial" w:hAnsi="Arial" w:cs="Arial"/>
          <w:sz w:val="20"/>
          <w:szCs w:val="20"/>
        </w:rPr>
        <w:t xml:space="preserve"> (Diakses 28 juli 2022 pukul 12.05)</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 xml:space="preserve">Ilham.Tujuan Dari Dakwah Itu Bukan Merusak Tapi Mencerahkan </w:t>
      </w:r>
      <w:r>
        <w:rPr>
          <w:rFonts w:hint="default" w:ascii="Arial" w:hAnsi="Arial" w:cs="Arial"/>
          <w:sz w:val="20"/>
          <w:szCs w:val="20"/>
        </w:rPr>
        <w:fldChar w:fldCharType="begin"/>
      </w:r>
      <w:r>
        <w:rPr>
          <w:rFonts w:hint="default" w:ascii="Arial" w:hAnsi="Arial" w:cs="Arial"/>
          <w:sz w:val="20"/>
          <w:szCs w:val="20"/>
        </w:rPr>
        <w:instrText xml:space="preserve"> HYPERLINK "https://muhammadiyah.or.id/tujuan-dari-dakwah-itu-bukan-merusak-tapi-mencerahkan/" </w:instrText>
      </w:r>
      <w:r>
        <w:rPr>
          <w:rFonts w:hint="default" w:ascii="Arial" w:hAnsi="Arial" w:cs="Arial"/>
          <w:sz w:val="20"/>
          <w:szCs w:val="20"/>
        </w:rPr>
        <w:fldChar w:fldCharType="separate"/>
      </w:r>
      <w:r>
        <w:rPr>
          <w:rStyle w:val="11"/>
          <w:rFonts w:hint="default" w:ascii="Arial" w:hAnsi="Arial" w:cs="Arial"/>
          <w:sz w:val="20"/>
          <w:szCs w:val="20"/>
        </w:rPr>
        <w:t>https://muhammadiyah.or.id/tujuan-dari-dakwah-itu-bukan-merusak-tapi-mencerahkan/</w:t>
      </w:r>
      <w:r>
        <w:rPr>
          <w:rStyle w:val="11"/>
          <w:rFonts w:hint="default" w:ascii="Arial" w:hAnsi="Arial" w:cs="Arial"/>
          <w:sz w:val="20"/>
          <w:szCs w:val="20"/>
        </w:rPr>
        <w:fldChar w:fldCharType="end"/>
      </w:r>
      <w:r>
        <w:rPr>
          <w:rFonts w:hint="default" w:ascii="Arial" w:hAnsi="Arial" w:cs="Arial"/>
          <w:sz w:val="20"/>
          <w:szCs w:val="20"/>
        </w:rPr>
        <w:t xml:space="preserve"> (Diakses 28 juli 2022 pukul 12.18)</w:t>
      </w:r>
    </w:p>
    <w:p>
      <w:pPr>
        <w:keepNext w:val="0"/>
        <w:keepLines w:val="0"/>
        <w:pageBreakBefore w:val="0"/>
        <w:widowControl/>
        <w:kinsoku/>
        <w:wordWrap/>
        <w:overflowPunct/>
        <w:topLinePunct w:val="0"/>
        <w:autoSpaceDE/>
        <w:autoSpaceDN/>
        <w:bidi w:val="0"/>
        <w:adjustRightInd/>
        <w:snapToGrid/>
        <w:spacing w:after="0" w:afterLines="5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t>Dudung Abdul Rohman (2019) Komunikasi Dakwah Melalui Media Sosial https://media.neliti.com/media/publications/299535-komunikasi-dakwah-melalui-media-sosial-b30ad3da.pdf (Diakses 28 juli 2022 pukul 15.33)</w:t>
      </w:r>
    </w:p>
    <w:p>
      <w:pPr>
        <w:rPr>
          <w:rFonts w:hint="default" w:ascii="Arial" w:hAnsi="Arial" w:cs="Arial"/>
          <w:sz w:val="20"/>
          <w:szCs w:val="20"/>
        </w:rPr>
      </w:pPr>
      <w:r>
        <w:rPr>
          <w:rFonts w:hint="default" w:ascii="Arial" w:hAnsi="Arial" w:cs="Arial"/>
          <w:sz w:val="20"/>
          <w:szCs w:val="20"/>
        </w:rPr>
        <w:br w:type="page"/>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afterLines="50" w:line="240" w:lineRule="auto"/>
        <w:ind w:left="789" w:leftChars="0" w:hanging="789" w:hangingChars="329"/>
        <w:jc w:val="right"/>
        <w:textAlignment w:val="auto"/>
        <w:rPr>
          <w:rFonts w:hint="default" w:ascii="Arial Rounded MT Bold" w:hAnsi="Arial Rounded MT Bold" w:cs="Arial Rounded MT Bold"/>
          <w:sz w:val="24"/>
          <w:szCs w:val="24"/>
          <w:lang w:val="en-US"/>
        </w:rPr>
      </w:pPr>
      <w:r>
        <w:rPr>
          <w:rFonts w:hint="default" w:ascii="Arial Rounded MT Bold" w:hAnsi="Arial Rounded MT Bold" w:cs="Arial Rounded MT Bold"/>
          <w:sz w:val="24"/>
          <w:szCs w:val="24"/>
          <w:lang w:val="en-US"/>
        </w:rPr>
        <w:t>Bagian 6</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Chars="0"/>
        <w:jc w:val="right"/>
        <w:textAlignment w:val="auto"/>
        <w:rPr>
          <w:rFonts w:hint="default" w:ascii="Arial Rounded MT Bold" w:hAnsi="Arial Rounded MT Bold" w:cs="Arial Rounded MT Bold"/>
          <w:b/>
          <w:bCs/>
          <w:sz w:val="24"/>
          <w:szCs w:val="24"/>
        </w:rPr>
      </w:pPr>
      <w:r>
        <w:rPr>
          <w:rFonts w:hint="default" w:ascii="Arial Rounded MT Bold" w:hAnsi="Arial Rounded MT Bold" w:cs="Arial Rounded MT Bold"/>
          <w:sz w:val="24"/>
          <w:szCs w:val="24"/>
        </w:rPr>
        <w:t xml:space="preserve"> </w:t>
      </w:r>
      <w:r>
        <w:rPr>
          <w:rFonts w:hint="default" w:ascii="Arial Rounded MT Bold" w:hAnsi="Arial Rounded MT Bold" w:cs="Arial Rounded MT Bold"/>
          <w:b/>
          <w:bCs/>
          <w:sz w:val="24"/>
          <w:szCs w:val="24"/>
        </w:rPr>
        <w:t>KEISTIMEWAAN KONTEN DAKWAH UST. HANAN AT-TAQI MELALUI KEKHASAN INTONASI SUARA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Chars="0"/>
        <w:jc w:val="right"/>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Muhammad khairil Anwar</w:t>
      </w:r>
      <w:r>
        <w:rPr>
          <w:rFonts w:hint="default" w:ascii="Times New Roman" w:hAnsi="Times New Roman" w:cs="Times New Roman"/>
          <w:b w:val="0"/>
          <w:bCs w:val="0"/>
          <w:sz w:val="20"/>
          <w:szCs w:val="20"/>
          <w:lang w:val="en-US"/>
        </w:rPr>
        <w:t xml:space="preserve">, </w:t>
      </w:r>
      <w:r>
        <w:rPr>
          <w:rFonts w:hint="default" w:ascii="Times New Roman" w:hAnsi="Times New Roman" w:cs="Times New Roman"/>
          <w:b w:val="0"/>
          <w:bCs w:val="0"/>
          <w:sz w:val="20"/>
          <w:szCs w:val="20"/>
        </w:rPr>
        <w:t xml:space="preserve">Nasrullah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240" w:lineRule="auto"/>
        <w:ind w:leftChars="0"/>
        <w:jc w:val="right"/>
        <w:textAlignment w:val="auto"/>
        <w:rPr>
          <w:rFonts w:hint="default" w:ascii="Times New Roman" w:hAnsi="Times New Roman" w:cs="Times New Roman"/>
          <w:b w:val="0"/>
          <w:bCs w:val="0"/>
          <w:sz w:val="20"/>
          <w:szCs w:val="2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360" w:lineRule="auto"/>
        <w:ind w:leftChars="0" w:firstLine="360"/>
        <w:jc w:val="both"/>
        <w:textAlignment w:val="auto"/>
        <w:rPr>
          <w:rFonts w:ascii="Times New Roman" w:hAnsi="Times New Roman" w:cs="Times New Roman"/>
          <w:sz w:val="24"/>
          <w:szCs w:val="24"/>
        </w:rPr>
      </w:pPr>
    </w:p>
    <w:p>
      <w:pPr>
        <w:spacing w:after="0" w:line="360" w:lineRule="auto"/>
        <w:ind w:firstLine="360"/>
        <w:jc w:val="both"/>
        <w:rPr>
          <w:rFonts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 xml:space="preserve">Tidak henti-henti nya rasa syukur ini kita panjatkan kepada allah swt sehingga  KTI ini dapat diselesaikan dalam mata kuliah METODE PENULISAN KARYA TULIS ILMIAH dalam format dan isi yang sangat sederhana. Dalam penulisan risalah ilmiah ini, penulis menganggap bahwa kemampuan penulis masih memiliki kekurangan, sehingga artikel tersebut mendapat kritik dan saran dari penulis, semoga dapat diterima. </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Proses penulisan artikel ini,  terima kasih kami ucapkan kepada semua pihak yang telah terlibat pada penyelesaian studi ilmiah ini. Penulis mengharapkan semoga para pembaca memberikan respon yang berarti pada artikel ini. Hanan Attaki memiliki nama lengkap Tenku Hanan Attaki, beliau lahir pada tanggal 31 Desember 1981. Dia adalah putra kelima dari enam bersaudara, sejak kecil beliau telah belajar Al-Qur’an dari orang tuanya. Setelah beranjak dewasa, Hanan Attaki berulang kali mengikuti lomba membaca Musabaqah tilawatil  Qur’an di daerahnya. Ustadz Hanan Attaki lulus dari Pesantren Ruhul, Banda Aceh pada tahun 2000. Ia  merupakan santri yang brilian dan mendapat mendapat beasiswa untuk melanjutkan pendidikannya di Universitas Al-Azhar Kairo, Mesir. Disana ia menempuh pendidikan sarjana di Usuruddin, jurusan Tafsir al-Quran, hingga memperoleh gelar master (Lc.) pada tahun 2000.</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Selama menjalani pandidikan, beliau juga mencari nafkah dengan mencoba berbagai macam usaha, mulai dari katering, jualan bakso, menjadi penyelenggara hingga habbatussauda saat musim haji. Meski demikian, beliau tetap aktif diberbagai kegiatan, seperti bergabung pada kelompok studi Alquran dan ilmu Islam dan menjadi editor buletin Salsabila. Hanan Attaki juga berprestasi dibidang tajwid dan berlanjut di Mesir. Pada tahun 2005, Hanan Attaki terpilih sebagai qori terbaik untuk Fajar TV, Kairo dan juga membawakan pengajian di saluran Fajar TV dan Iqro TV.</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 xml:space="preserve">Di Kairo, Hanan Ataki menempuh pendidikan dan bertemu dengan seorang wanita yang bernama Hanine Akira, beliau memutuskan untuk menikahi Hanine Akira saat mereka masih menjalani pendidikan di Universitas Al Azhar. Dari pernikahannya dengan Hanine Akira Akira, ia  dikaruniai tiga orang anak yaitu Mariam, Aisha, dan Yahiya. Setelah menyelesaikan pendidikannya di Mesir, Hanan memutuskan untuk tinggal di Indonesia  bersama istri dan anak-anaknya. Di Bandung, ia bekerja sebagai guru di sekolah Habibraman dan Genderahti di Kolan Tafsir (STQ) dan sebagai direktur Rumah Salman Alquran di Institut Teknologi Bandung (ITB). Pada Maret 2015, Hanan dan kawan-kawan mendirikan Gerakan Pemuda sebagai sarana dakwah untuk mendorong kaum muda belajar Islam. </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Pelaku mahar perlu memanfaatkan media baru dan aplikasinya sebagai sarana mahar. Berbagai media tersebut membantu menyampaikan nilai, ideologi, atau gagasan yang dianggap penting. Dengan demikian, teknologi informasi seperti televisi dan internet memiliki jangkauan yang lebih luas dan dapat dikatakan sebagai media komunikasi yang sangat berguna yang dapat dengan mudah diakses oleh masyarakat umum.</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 xml:space="preserve"> “Saat ini, sebagian orang lebih banyak menghabiskan waktu di media sosial daripada pergi ke masjid, sehingga diperlukan pemikiran kreatif terutama dari kalangan anak muda untuk memaksimalkannya. Media sosial sebagai media dan menyebarkan kebaikan dalam berbagai bentuk. ,” kata Ai ilah Warnilah. Fenomena pemanfaatan media sosial dibidang dakwah merupakan wacana yang memberikan daya tarik dari berbagai kalangan. Karena dengan memanfaatkan teknologi dan internet, orang-orang dengan mudah orang mudah menjangkau    situs-situs dakwah, menyebar dengan cepat dan luas, serta dapat dinikmati kapan saja dan dimana saja. </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Hikmah-hikamah keagamaan di jejaring sosial, tidak hanya dapat dibagikan oleh orang yang memahami agama akan tetapi boleh dibagikan oleh semua orang yang ingin mempostingnya agar dapat dinikmati oleh banyak orang. orang yang tidak beragama, memahami dan tidak memahami agama.</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Pemanfaatan media sosial dibidang dakwah sangat berpengaruh, karena jejaring sosial adalah media yang dapat dimanfaatkan oleh banyak orang berkontribusi, berbagi, berteman, dan belajar. Media ini dapat membangun minat penggunanya dalam menyampaikan suatu informasi ataupun ilmu pengetahuan secara bebas tanpa ada tekanan dalam rasa ragu atau pun takut.</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Selain itu, media sosial juga dijadikan sebagai sarana komunikasi interaktif yang digunakan dengan menghubungkan ke Internet. Oleh karena itu, media sosial mungkin memainkan beberapa peran dengan Internet.</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Perubahan sosial yang sangat dinamis yang mengiringi pesatnya perkembangan taknologi dan ilmu pengetahuan merupakan fakta yang nyata dan tidak dapat dihindari. Semua lembaga mahar harus menguasai ilmu pengetahuan dan teknologi sebelum menempatkan diri di tengah-tengah khotbah. Dengan cepat. Mengingat fakta ini, pelaksanaan Dower memerlukan pengembangan sistem manajemen, strategi dan metode Dower yang menangani kondisi sosial yang dihadapi oleh para pelaku Dower.</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Dakwah adalah agama islam, yang berarti Islam adalah agama memberikan ajakan, seruan kepada umatnya untuk selalu berbuat kebaikan, memerintahkan kebaikan dan mencegah keburukan agar umat Islam dapat selamat dan bahagia di dunia dan akhirat. Dakwah merupakan aktivitas umat Islam dalam pengembangannya masih terus berkembang dari segi metode maupun sarana yang digunakan. (</w:t>
      </w:r>
      <w:r>
        <w:rPr>
          <w:rFonts w:hint="default" w:ascii="Arial" w:hAnsi="Arial" w:eastAsia="Times New Roman" w:cs="Arial"/>
          <w:sz w:val="20"/>
          <w:szCs w:val="20"/>
        </w:rPr>
        <w:t>Aziz, Moh Ali, 2019:1)</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Jadi makna dakwah adalah memberikan seruan kepada umatnya agar selalu barada di jalan Allah untuk meraih kebahagiaan dunia dan diakhirat. kemudian menggunakan bahasa kondisi manusia yang dikhotbahkan (mad'u) atau “menyerukan”, menyeru Jalan Allah untuk kebahagiaan dunia dan masa depan dengan tindakan yang disesuaikan dengan kondisi manusia. Bahasa dalam konteks dakwah ini mencakup segala sesuatu yang berhubungan dengan kegilaan baik secara fisiologis maupun psikologis.</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 xml:space="preserve">Ada beberapa sarana yang dapat digunakan dalam menyampaikan dakwah, yang digolongkan menjadi tiga kelompok medium atau tuturan, media tulis atau cetak dan film. </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Kedua, media tulis atau media cetak seperti media berupa teks atau artikel tercetak seperti majalah, surat kabar, buku, brosur, lukisan, foto dan sejenisnya. Ketiga, media audio visual, yaitu media yang berisi gambar hidup yang dapat dilihat dan didengar, yaitu film, video, televisi, dan lain-lain. Atau media dakwah meliputi media audiovisual, visual dan audiovisual.</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 xml:space="preserve">Film juga dapat digunakan dalam menyampaikan dakwah, Walaupun film bukanlah media dakwah yang terbaik,Akan tetapi film dapat menambah daya tarik kepada mad’u untuk menemukan nilai-nilai positif dari film tersebutUntuk isi dari film tersebut  dan berharap itu menghilangkan panutan yang patut dicontoh dari film tersebut. </w:t>
      </w:r>
    </w:p>
    <w:p>
      <w:pPr>
        <w:keepNext w:val="0"/>
        <w:keepLines w:val="0"/>
        <w:pageBreakBefore w:val="0"/>
        <w:widowControl/>
        <w:kinsoku/>
        <w:wordWrap/>
        <w:overflowPunct/>
        <w:topLinePunct w:val="0"/>
        <w:autoSpaceDE/>
        <w:autoSpaceDN/>
        <w:bidi w:val="0"/>
        <w:adjustRightInd/>
        <w:snapToGrid/>
        <w:spacing w:after="0" w:line="360" w:lineRule="auto"/>
        <w:ind w:firstLine="491"/>
        <w:jc w:val="both"/>
        <w:textAlignment w:val="auto"/>
        <w:rPr>
          <w:rFonts w:hint="default" w:ascii="Arial" w:hAnsi="Arial" w:cs="Arial"/>
          <w:sz w:val="20"/>
          <w:szCs w:val="20"/>
        </w:rPr>
      </w:pPr>
      <w:r>
        <w:rPr>
          <w:rFonts w:hint="default" w:ascii="Arial" w:hAnsi="Arial" w:cs="Arial"/>
          <w:sz w:val="20"/>
          <w:szCs w:val="20"/>
        </w:rPr>
        <w:t>Dari segi terminologi atau istilah, beberapa pengertian  dakwah yang berbeda ditemukan oleh pakar ilmuan. Berikut beberapa pandangan para ahli tentang definisi dakwah:</w:t>
      </w:r>
    </w:p>
    <w:p>
      <w:pPr>
        <w:keepNext w:val="0"/>
        <w:keepLines w:val="0"/>
        <w:pageBreakBefore w:val="0"/>
        <w:widowControl/>
        <w:kinsoku/>
        <w:wordWrap/>
        <w:overflowPunct/>
        <w:topLinePunct w:val="0"/>
        <w:autoSpaceDE/>
        <w:autoSpaceDN/>
        <w:bidi w:val="0"/>
        <w:adjustRightInd/>
        <w:snapToGrid/>
        <w:spacing w:before="240" w:after="0" w:line="360" w:lineRule="auto"/>
        <w:ind w:firstLine="491"/>
        <w:jc w:val="both"/>
        <w:textAlignment w:val="auto"/>
        <w:rPr>
          <w:rFonts w:hint="default" w:ascii="Arial" w:hAnsi="Arial" w:cs="Arial"/>
          <w:sz w:val="20"/>
          <w:szCs w:val="20"/>
        </w:rPr>
      </w:pPr>
      <w:r>
        <w:rPr>
          <w:rFonts w:hint="default" w:ascii="Arial" w:hAnsi="Arial" w:eastAsia="Times New Roman" w:cs="Arial"/>
          <w:sz w:val="20"/>
          <w:szCs w:val="20"/>
        </w:rPr>
        <w:t xml:space="preserve"> “Upaya para ulama dan orang-orang yang berilmu agama (Islam) untuk mengajari mereka kepada masyarakat apa yang dapat menggerakkan mereka dalam suatu hal dapat menggerakkan mereka dalam hal-hal lain.” religius dan sekuler sesuai dengan kemampuannya.”</w:t>
      </w:r>
      <w:r>
        <w:rPr>
          <w:rFonts w:hint="default" w:ascii="Arial" w:hAnsi="Arial" w:cs="Arial"/>
          <w:sz w:val="20"/>
          <w:szCs w:val="20"/>
        </w:rPr>
        <w:t>dalam hal ini disebut dakwah dengan islah,(</w:t>
      </w:r>
      <w:r>
        <w:rPr>
          <w:rFonts w:hint="default" w:ascii="Arial" w:hAnsi="Arial" w:eastAsia="Times New Roman" w:cs="Arial"/>
          <w:sz w:val="20"/>
          <w:szCs w:val="20"/>
        </w:rPr>
        <w:t xml:space="preserve"> Yusof, Farahwahida Binti Mohd, and Norshiela Binti Md Said 2010:5)</w:t>
      </w:r>
      <w:r>
        <w:rPr>
          <w:rFonts w:hint="default" w:ascii="Arial" w:hAnsi="Arial" w:cs="Arial"/>
          <w:sz w:val="20"/>
          <w:szCs w:val="20"/>
        </w:rPr>
        <w:t xml:space="preserve"> yaitu untuk meningkatkan derajat umat Islam dan membimbing orang-orang kafir untuk menerima Islam. “Perwujudan nilai-nilai keimanan seseorang diwujudkan di suatu sistem kegiatan keimanan manusia, di lingkup sosial, akan dilakukan secara teratur, untuk mengajak  bagaimana orang sadar dalam hal, bersikap, bertindak dan berfikir, pada tingkat individu maupun realitas sosial budaya, untuk mengupayakan pelaksanaan ajara pemaknaan  Islam itu sendiri dalam segala aspek kehidupan manusia.</w:t>
      </w:r>
    </w:p>
    <w:p>
      <w:pPr>
        <w:keepNext w:val="0"/>
        <w:keepLines w:val="0"/>
        <w:pageBreakBefore w:val="0"/>
        <w:widowControl/>
        <w:tabs>
          <w:tab w:val="left" w:pos="142"/>
        </w:tabs>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Dakwah merupakan inisiatif untuk menyebarkan ajaran Islam di masyarakat mutlak diperlukan. Dahulu dakwah merupakan kewajiban para rasul dan nabi Allah SWT. Namun setelah masuknya Islam, dakwah bukan lagi hanya tugas para rasul dan nabi tetapi tugas semua pengikutnya.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eastAsia="Times New Roman" w:cs="Arial"/>
          <w:sz w:val="20"/>
          <w:szCs w:val="20"/>
        </w:rPr>
        <w:t>Pada kalimat di atas terdapat minkum yang artinya kalian semua yang dalam tata bahasa arab disebut li al-bayan dan bisa juga berarti li al-ta'bid yang artinya sebagian dari kalian.</w:t>
      </w:r>
      <w:r>
        <w:rPr>
          <w:rFonts w:hint="default" w:ascii="Arial" w:hAnsi="Arial" w:cs="Arial"/>
          <w:sz w:val="20"/>
          <w:szCs w:val="20"/>
        </w:rPr>
        <w:t xml:space="preserve"> Al-Qur'an juga memberikan landasan teori agar dakwah dapat dilakukan dengan bijaksana. [7] Hal ini dapat ditemukan dalam Surah al-Nahl ayat 125 di mana, dalam bahasa umum, kebijaksanaan sering diartikan sebagai bertindak dengan bijaksana.</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Tujuan Mahar secara umum adalah untuk mengubah tujuan dari perbuatan Mahar, menerima ajaran Islam, dan bersedia mengamalkannya dalam kenyataan kehidupan sehari-hari, baik secara individu maupun dalam keluarga dan masyarakat. Menjalani kehidupan yang penuh berkah surgawi dan berkah Ardis (Surat Al-A`raf: 56), untuk mencapai hal-hal yang baik bagi dunia dan orang-orang di masa depan, dan untuk melepaskan diri dari siksaan neraka (Surat Al-Baqarah) : 202) Tujuan kesamaan ini harus terintegrasi dan terukur dalam tujuan operasional daripada keberhasi</w:t>
      </w:r>
    </w:p>
    <w:p>
      <w:pPr>
        <w:pStyle w:val="13"/>
        <w:keepNext w:val="0"/>
        <w:keepLines w:val="0"/>
        <w:pageBreakBefore w:val="0"/>
        <w:widowControl/>
        <w:kinsoku/>
        <w:wordWrap/>
        <w:overflowPunct/>
        <w:topLinePunct w:val="0"/>
        <w:autoSpaceDE/>
        <w:autoSpaceDN/>
        <w:bidi w:val="0"/>
        <w:adjustRightInd/>
        <w:snapToGrid/>
        <w:spacing w:after="0" w:line="360" w:lineRule="auto"/>
        <w:ind w:left="0" w:firstLine="360"/>
        <w:jc w:val="both"/>
        <w:textAlignment w:val="auto"/>
        <w:rPr>
          <w:rFonts w:hint="default" w:ascii="Arial" w:hAnsi="Arial" w:cs="Arial"/>
          <w:sz w:val="20"/>
          <w:szCs w:val="20"/>
        </w:rPr>
      </w:pPr>
      <w:r>
        <w:rPr>
          <w:rFonts w:hint="default" w:ascii="Arial" w:hAnsi="Arial" w:cs="Arial"/>
          <w:sz w:val="20"/>
          <w:szCs w:val="20"/>
        </w:rPr>
        <w:t>Misalnya, tingkat isticama dalam shalat, tingkat amanah dan integritas, berkurangnya jumlah orang yang tidak bertanggung jawab, jumlah orang yang shalat di masjid, berkurangnya pengangguran, penjual miras, dll. Dakwah la al-Maududi merujuk pada tiga golongan manusia ditinjau dari makna, maksud, dan tujuan dakwah.</w:t>
      </w:r>
    </w:p>
    <w:p>
      <w:pPr>
        <w:pStyle w:val="13"/>
        <w:keepNext w:val="0"/>
        <w:keepLines w:val="0"/>
        <w:pageBreakBefore w:val="0"/>
        <w:widowControl/>
        <w:kinsoku/>
        <w:wordWrap/>
        <w:overflowPunct/>
        <w:topLinePunct w:val="0"/>
        <w:autoSpaceDE/>
        <w:autoSpaceDN/>
        <w:bidi w:val="0"/>
        <w:adjustRightInd/>
        <w:snapToGrid/>
        <w:spacing w:after="0" w:line="360" w:lineRule="auto"/>
        <w:ind w:left="0" w:firstLine="360"/>
        <w:jc w:val="both"/>
        <w:textAlignment w:val="auto"/>
        <w:rPr>
          <w:rFonts w:hint="default" w:ascii="Arial" w:hAnsi="Arial" w:cs="Arial"/>
          <w:sz w:val="20"/>
          <w:szCs w:val="20"/>
        </w:rPr>
      </w:pPr>
      <w:r>
        <w:rPr>
          <w:rFonts w:hint="default" w:ascii="Arial" w:hAnsi="Arial" w:cs="Arial"/>
          <w:sz w:val="20"/>
          <w:szCs w:val="20"/>
        </w:rPr>
        <w:t>1) Pertama, Dakwah bertujuan untuk memastikan bahwa umat Islam menyembah Allah, tidak ada hubungannya dengan-Nya, dan tidak menciptakan Tuhan selain Allah.</w:t>
      </w:r>
    </w:p>
    <w:p>
      <w:pPr>
        <w:pStyle w:val="13"/>
        <w:keepNext w:val="0"/>
        <w:keepLines w:val="0"/>
        <w:pageBreakBefore w:val="0"/>
        <w:widowControl/>
        <w:kinsoku/>
        <w:wordWrap/>
        <w:overflowPunct/>
        <w:topLinePunct w:val="0"/>
        <w:autoSpaceDE/>
        <w:autoSpaceDN/>
        <w:bidi w:val="0"/>
        <w:adjustRightInd/>
        <w:snapToGrid/>
        <w:spacing w:after="0" w:line="360" w:lineRule="auto"/>
        <w:ind w:left="0" w:firstLine="360"/>
        <w:jc w:val="both"/>
        <w:textAlignment w:val="auto"/>
        <w:rPr>
          <w:rFonts w:hint="default" w:ascii="Arial" w:hAnsi="Arial" w:cs="Arial"/>
          <w:sz w:val="20"/>
          <w:szCs w:val="20"/>
        </w:rPr>
      </w:pPr>
      <w:r>
        <w:rPr>
          <w:rFonts w:hint="default" w:ascii="Arial" w:hAnsi="Arial" w:cs="Arial"/>
          <w:sz w:val="20"/>
          <w:szCs w:val="20"/>
        </w:rPr>
        <w:t>2) Kedua, Dakwah bagi orang-orang yang menerima Islam sebagai agama, mensucikan imannya, hanya menerima Allah sebagai tuhan, membersihkan jiwanya dari segala macam penyakit jantung, dan melakukan segala amal kemaksiatan. .. Saya bermasalah dengan pengajarannya. Islam.</w:t>
      </w:r>
    </w:p>
    <w:p>
      <w:pPr>
        <w:pStyle w:val="13"/>
        <w:keepNext w:val="0"/>
        <w:keepLines w:val="0"/>
        <w:pageBreakBefore w:val="0"/>
        <w:widowControl/>
        <w:kinsoku/>
        <w:wordWrap/>
        <w:overflowPunct/>
        <w:topLinePunct w:val="0"/>
        <w:autoSpaceDE/>
        <w:autoSpaceDN/>
        <w:bidi w:val="0"/>
        <w:adjustRightInd/>
        <w:snapToGrid/>
        <w:spacing w:after="0" w:line="360" w:lineRule="auto"/>
        <w:ind w:left="0" w:firstLine="360"/>
        <w:jc w:val="both"/>
        <w:textAlignment w:val="auto"/>
        <w:rPr>
          <w:rFonts w:hint="default" w:ascii="Arial" w:hAnsi="Arial" w:cs="Arial"/>
          <w:sz w:val="20"/>
          <w:szCs w:val="20"/>
        </w:rPr>
      </w:pPr>
      <w:r>
        <w:rPr>
          <w:rFonts w:hint="default" w:ascii="Arial" w:hAnsi="Arial" w:cs="Arial"/>
          <w:sz w:val="20"/>
          <w:szCs w:val="20"/>
        </w:rPr>
        <w:t>3)Ketiga, Mahar adalah agar seluruh penduduk bumi mengikuti petunjuk Allah dalam menjalankan sistem pemerintahan, maka Islam menolak semua sistem perusakan yang zalim, tatanan kehidupan, dan menolaknya. sistem Islam dan mengarahkan segala bentuk kepemimpinan yang tidak adil.</w:t>
      </w:r>
    </w:p>
    <w:p>
      <w:pPr>
        <w:pStyle w:val="13"/>
        <w:keepNext w:val="0"/>
        <w:keepLines w:val="0"/>
        <w:pageBreakBefore w:val="0"/>
        <w:widowControl/>
        <w:kinsoku/>
        <w:wordWrap/>
        <w:overflowPunct/>
        <w:topLinePunct w:val="0"/>
        <w:autoSpaceDE/>
        <w:autoSpaceDN/>
        <w:bidi w:val="0"/>
        <w:adjustRightInd/>
        <w:snapToGrid/>
        <w:spacing w:after="0" w:line="360" w:lineRule="auto"/>
        <w:ind w:left="0" w:firstLine="360"/>
        <w:jc w:val="both"/>
        <w:textAlignment w:val="auto"/>
        <w:rPr>
          <w:rFonts w:hint="default" w:ascii="Arial" w:hAnsi="Arial" w:eastAsia="Times New Roman" w:cs="Arial"/>
          <w:color w:val="000000"/>
          <w:sz w:val="20"/>
          <w:szCs w:val="20"/>
        </w:rPr>
      </w:pPr>
      <w:r>
        <w:rPr>
          <w:rFonts w:hint="default" w:ascii="Arial" w:hAnsi="Arial" w:cs="Arial"/>
          <w:sz w:val="20"/>
          <w:szCs w:val="20"/>
        </w:rPr>
        <w:t>Dalam Al-Qur'an, mahar yang berarti ajakan ditemukan 46 kali, 39 kali yang artinya ajakan ke Islam dan kebaikan, dan 7 kali yang artinya ajakan ke neraka atau kejahatan. Istilah mahar dalam Al-Qur'an dinyatakan dalam bentuk lebih dari 100 kata perasaan dan mashudar. Al-Qur'an menggunakan kata mahar untuk mengundang kebaikan, tetapi ini membawa risiko pilihan apa pun. Selain itu, ada banyak bagian yang menjelaskan istilah mahar dalam berbagai konteks.</w:t>
      </w:r>
      <w:r>
        <w:rPr>
          <w:rFonts w:hint="default" w:ascii="Arial" w:hAnsi="Arial" w:eastAsia="Times New Roman" w:cs="Arial"/>
          <w:color w:val="000000"/>
          <w:sz w:val="20"/>
          <w:szCs w:val="20"/>
        </w:rPr>
        <w:t xml:space="preserve"> </w:t>
      </w:r>
    </w:p>
    <w:p>
      <w:pPr>
        <w:pStyle w:val="13"/>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Arial" w:hAnsi="Arial" w:eastAsia="Times New Roman" w:cs="Arial"/>
          <w:color w:val="000000"/>
          <w:sz w:val="20"/>
          <w:szCs w:val="20"/>
        </w:rPr>
      </w:pPr>
      <w:r>
        <w:rPr>
          <w:rFonts w:hint="default" w:ascii="Arial" w:hAnsi="Arial" w:eastAsia="Times New Roman" w:cs="Arial"/>
          <w:color w:val="000000"/>
          <w:sz w:val="20"/>
          <w:szCs w:val="20"/>
        </w:rPr>
        <w:t>Al-qur’an surah al-imran, 110:</w:t>
      </w:r>
    </w:p>
    <w:p>
      <w:pPr>
        <w:pStyle w:val="13"/>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tl/>
        </w:rPr>
        <w:t>كُنْتُمْ خَيْرَ اُمَّةٍ اُخْرِجَتْ لِلنَّاسِ تَأْمُرُوْنَ بِالْمَعْرُوْفِ وَتَنْهَوْنَ عَنِ الْمُنْكَرِ وَتُؤْمِنُوْنَ بِاللّٰهِ ۗ وَلَوْ اٰمَنَ اَهْلُ الْكِتٰبِ لَكَانَ خَيْرًا لَّهُمْ ۗ مِنْهُمُ الْمُؤْمِنُوْنَ وَاَكْثَرُهُمُ الْفٰسِقُوْنَ</w:t>
      </w:r>
    </w:p>
    <w:p>
      <w:pPr>
        <w:pStyle w:val="13"/>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Arial" w:hAnsi="Arial" w:cs="Arial"/>
          <w:i/>
          <w:sz w:val="20"/>
          <w:szCs w:val="20"/>
        </w:rPr>
      </w:pPr>
      <w:r>
        <w:rPr>
          <w:rFonts w:hint="default" w:ascii="Arial" w:hAnsi="Arial" w:cs="Arial"/>
          <w:i/>
          <w:sz w:val="20"/>
          <w:szCs w:val="20"/>
        </w:rPr>
        <w:t>“Kamu (umat Islam) adalah umat terbaik yang dilahirkan untuk manusia, (karena kamu) menyuruh (berbuat) yang makruf, dan mencegah dari yang mungkar, dan beriman kepada Allah. Sekiranya Ahli Kitab beriman, tentulah itu lebih baik bagi mereka. Di antara mereka ada yang beriman, namun kebanyakan mereka adalah orang-orang fasik.”</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eastAsia="Times New Roman" w:cs="Arial"/>
          <w:color w:val="000000"/>
          <w:sz w:val="20"/>
          <w:szCs w:val="20"/>
        </w:rPr>
      </w:pPr>
      <w:r>
        <w:rPr>
          <w:rFonts w:hint="default" w:ascii="Arial" w:hAnsi="Arial" w:cs="Arial"/>
          <w:sz w:val="20"/>
          <w:szCs w:val="20"/>
        </w:rPr>
        <w:t xml:space="preserve"> Mahar ialah kegiatan yang menciptakan perubahan sosial dan pribadi berdasarkan tindakan para pembaharu. Oleh karena itu, hakikat perilaku Dower adalah perubahan kepribadian manusia dan budaya masyarakat. Orang jahat itu sendiri disebut Da'i. Dengan kata lain, orang yang memanggil manusia kepada Tuhan, atau yang kelima</w:t>
      </w:r>
      <w:r>
        <w:rPr>
          <w:rFonts w:hint="default" w:ascii="Arial" w:hAnsi="Arial" w:eastAsia="Times New Roman" w:cs="Arial"/>
          <w:color w:val="000000"/>
          <w:sz w:val="20"/>
          <w:szCs w:val="20"/>
        </w:rPr>
        <w:t>.</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 xml:space="preserve"> Seiring berjalannya waktu dan perkembangan teknik yang semakin modern, Ustadz mengembangkan cara-cara baru dalam menyebarkan maharnya. Salah satunya adalah media sosial yang dapat dijadikan sebagai alternatif media mahar online. Instagram dan YouTube adalah aplikasi media sosial berbasis internet yang memungkinkan Anda untuk berbagi video, foto, dan lainnya yang digunakan untuk unggahan Dower.</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eastAsia="Times New Roman" w:cs="Arial"/>
          <w:color w:val="000000"/>
          <w:sz w:val="20"/>
          <w:szCs w:val="20"/>
        </w:rPr>
      </w:pPr>
      <w:r>
        <w:rPr>
          <w:rFonts w:hint="default" w:ascii="Arial" w:hAnsi="Arial" w:cs="Arial"/>
          <w:sz w:val="20"/>
          <w:szCs w:val="20"/>
        </w:rPr>
        <w:t>Salah satu faktor yang memudahkan media sosial dan Instagram untuk menyebarkan dakwah adalah gaya bahasa yang diterima dan diminati oleh masyarakat umum dan anak muda, yang sangat mudah dipahami. Salah satu Ustadz yang menggunakan media sosial Instagram dan Youtube adalah Ustadz Hanan Attachi. Akun Instagram dan YouTube Ustadz @Hanan_Attaki mengungkapkan bahwa ia menyampaikan nilai-nilai Dower yang efektif dan menarik kepada kaum muda di media sosial, Instagram.</w:t>
      </w:r>
    </w:p>
    <w:p>
      <w:pPr>
        <w:pStyle w:val="13"/>
        <w:keepNext w:val="0"/>
        <w:keepLines w:val="0"/>
        <w:pageBreakBefore w:val="0"/>
        <w:widowControl/>
        <w:numPr>
          <w:ilvl w:val="0"/>
          <w:numId w:val="5"/>
        </w:numPr>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fakta menarik sosok ustadz hanan attaqi dalam berdakwah.</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Ustadz Hanan Attaki menjadi populer karena gaya dakwahnya yang santai dan tahu bagaimana menerima semua kalangan, terutama kaum muda. Tema Dakwah hari ini adalah ciri khas Dakwah Ustad Hanan Ataki. Metode dakwah yang digunakan oleh Ustadz Hanan Attaki terdiri dari berhasil masuk dan menerima. Gaun gaya kasualnya menarik banyak remaja yang belajar Islam melalui maharnya. (Ulfa zulfi pariska 2017:12)</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eastAsia="Times New Roman" w:cs="Arial"/>
          <w:sz w:val="20"/>
          <w:szCs w:val="20"/>
        </w:rPr>
      </w:pPr>
      <w:r>
        <w:rPr>
          <w:rFonts w:hint="default" w:ascii="Arial" w:hAnsi="Arial" w:eastAsia="Times New Roman" w:cs="Arial"/>
          <w:sz w:val="20"/>
          <w:szCs w:val="20"/>
        </w:rPr>
        <w:t>Ada banyak anak muda yang sebenarnya membutuhkan mahar. Mereka sangat menginginkan bimbingan, tetapi tidak tahu bagaimana mendapatkannya. Hanan Ataki mengadopsi Street Culture Dower atau Dower Jalanan karena animo yang besar di kalangan anak muda setelah unsur ini diperhatikan, terutama karena anak jalanan (disebut anak bermain) dianggap keren.Jadi Ustadz Hanan Attaki adalah tim kecil yang terdiri dari lima orang yang melakukan latihan, bukan komunitas, bukan acara. Namun, gerakan pemuda yang disebut gerakan pemuda Hijrah, disingkat shift, berarti semuanya bergerak lebih baik. Pendeta</w:t>
      </w:r>
      <w:r>
        <w:rPr>
          <w:rFonts w:hint="default" w:ascii="Arial" w:hAnsi="Arial" w:cs="Arial"/>
          <w:sz w:val="20"/>
          <w:szCs w:val="20"/>
        </w:rPr>
        <w:t>.</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0"/>
          <w:szCs w:val="20"/>
        </w:rPr>
      </w:pPr>
      <w:r>
        <w:rPr>
          <w:rFonts w:hint="default" w:ascii="Arial" w:hAnsi="Arial" w:cs="Arial"/>
          <w:sz w:val="20"/>
          <w:szCs w:val="20"/>
        </w:rPr>
        <w:t xml:space="preserve"> Bagaimana gaya komunikasi/intonasi khas Ustadz Hanan Attaki dalam berdakwahDakwah dibawakan dengan gaya yang unik oleh Ustadz Hanan Attaqi. Gaya komunikasinya saat khutbah juga lembut, merdu dan nadanya menarik, dan menariknya dia menggunakan bahasa anak muda, gaul, dan tidak keras, jadi dia paling muda dan remaja. semangat moral.</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eastAsia="Times New Roman" w:cs="Arial"/>
          <w:sz w:val="20"/>
          <w:szCs w:val="20"/>
        </w:rPr>
      </w:pPr>
      <w:r>
        <w:rPr>
          <w:rFonts w:hint="default" w:ascii="Arial" w:hAnsi="Arial" w:cs="Arial"/>
          <w:sz w:val="20"/>
          <w:szCs w:val="20"/>
        </w:rPr>
        <w:t>Salah satu contoh ceramah Ustadz Hanan Attaqi adalah video ceramah bertema "Jangan salah fokus saat menemukan cinta". Ini adalah penggunaan bahasa seperti bahasa agama, percakapan, pelajaran, dan teater. Gunakan teknik humor</w:t>
      </w:r>
      <w:r>
        <w:rPr>
          <w:rFonts w:hint="default" w:ascii="Arial" w:hAnsi="Arial" w:eastAsia="Times New Roman" w:cs="Arial"/>
          <w:sz w:val="20"/>
          <w:szCs w:val="20"/>
        </w:rPr>
        <w:t xml:space="preserve"> adalah humor olok-olok. Selanjutnya materi pembelajaran mencontoh Nabi SAW. Bahasa yang digunakan adalah bahasa suci, percakapan, pelajaran, dan teater. Humor yang ditemukan dalam video tersebut sekarang juga dikenal sebagai humor olok-olok.</w:t>
      </w:r>
    </w:p>
    <w:p>
      <w:pPr>
        <w:pStyle w:val="13"/>
        <w:keepNext w:val="0"/>
        <w:keepLines w:val="0"/>
        <w:pageBreakBefore w:val="0"/>
        <w:widowControl/>
        <w:kinsoku/>
        <w:wordWrap/>
        <w:overflowPunct/>
        <w:topLinePunct w:val="0"/>
        <w:autoSpaceDE/>
        <w:autoSpaceDN/>
        <w:bidi w:val="0"/>
        <w:adjustRightInd/>
        <w:snapToGrid/>
        <w:spacing w:after="0" w:line="360" w:lineRule="auto"/>
        <w:ind w:left="0" w:firstLine="360"/>
        <w:jc w:val="both"/>
        <w:textAlignment w:val="auto"/>
        <w:rPr>
          <w:rFonts w:hint="default" w:ascii="Arial" w:hAnsi="Arial" w:cs="Arial"/>
          <w:sz w:val="20"/>
          <w:szCs w:val="20"/>
        </w:rPr>
      </w:pPr>
      <w:r>
        <w:rPr>
          <w:rFonts w:hint="default" w:ascii="Arial" w:hAnsi="Arial" w:cs="Arial"/>
          <w:sz w:val="20"/>
          <w:szCs w:val="20"/>
        </w:rPr>
        <w:t>Tayangan tersebut sangat menyenangkan bagi para remaja sehingga banyak dibagikan melalui media sosial lainnya. Isi siaran yang diunggah oleh Hanan Ataki merupakan siaran yang memuat pesan-pesan mahar khususnya berupa nasehat islami bagi para remaja. Sebagai catatan, ada juga perdebatan dalam Quran atau hadits.</w:t>
      </w:r>
    </w:p>
    <w:p>
      <w:pPr>
        <w:pStyle w:val="13"/>
        <w:keepNext w:val="0"/>
        <w:keepLines w:val="0"/>
        <w:pageBreakBefore w:val="0"/>
        <w:widowControl/>
        <w:kinsoku/>
        <w:wordWrap/>
        <w:overflowPunct/>
        <w:topLinePunct w:val="0"/>
        <w:autoSpaceDE/>
        <w:autoSpaceDN/>
        <w:bidi w:val="0"/>
        <w:adjustRightInd/>
        <w:snapToGrid/>
        <w:spacing w:after="0" w:line="360" w:lineRule="auto"/>
        <w:ind w:left="0" w:firstLine="360"/>
        <w:jc w:val="both"/>
        <w:textAlignment w:val="auto"/>
        <w:rPr>
          <w:rFonts w:hint="default" w:ascii="Arial" w:hAnsi="Arial" w:cs="Arial"/>
          <w:sz w:val="20"/>
          <w:szCs w:val="20"/>
        </w:rPr>
      </w:pPr>
      <w:r>
        <w:rPr>
          <w:rFonts w:hint="default" w:ascii="Arial" w:hAnsi="Arial" w:cs="Arial"/>
          <w:sz w:val="20"/>
          <w:szCs w:val="20"/>
        </w:rPr>
        <w:t>Pendapat dan opini pemirsa sangat penting untuk rating atau rating konten atau siaran agar konten video selanjutnya menjadi lebih baik. Efektivitas konten video tergantung pada penerimaannya oleh pemirsa. Anda dapat mengetahui apakah konten video Anda menarik dengan melihat kepuasan Anda. Jika konten video berhasil menjangkau banyak penonton, berarti konten tersebut telah berhasil merebut hati penonton.</w:t>
      </w:r>
    </w:p>
    <w:p>
      <w:pPr>
        <w:pStyle w:val="13"/>
        <w:keepNext w:val="0"/>
        <w:keepLines w:val="0"/>
        <w:pageBreakBefore w:val="0"/>
        <w:widowControl/>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Arial" w:hAnsi="Arial" w:cs="Arial"/>
          <w:sz w:val="20"/>
          <w:szCs w:val="20"/>
        </w:rPr>
      </w:pPr>
    </w:p>
    <w:p>
      <w:pPr>
        <w:rPr>
          <w:rFonts w:hint="default" w:ascii="Arial" w:hAnsi="Arial" w:cs="Arial"/>
          <w:b/>
          <w:bCs/>
          <w:sz w:val="24"/>
          <w:szCs w:val="24"/>
          <w:lang w:val="en-US"/>
        </w:rPr>
      </w:pPr>
      <w:r>
        <w:rPr>
          <w:rFonts w:hint="default" w:ascii="Arial" w:hAnsi="Arial" w:cs="Arial"/>
          <w:b/>
          <w:bCs/>
          <w:sz w:val="24"/>
          <w:szCs w:val="24"/>
          <w:lang w:val="en-US"/>
        </w:rPr>
        <w:br w:type="page"/>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Arial" w:hAnsi="Arial" w:cs="Arial"/>
          <w:b/>
          <w:bCs/>
          <w:sz w:val="24"/>
          <w:szCs w:val="24"/>
          <w:lang w:val="en-US"/>
        </w:rPr>
      </w:pPr>
      <w:r>
        <w:rPr>
          <w:rFonts w:hint="default" w:ascii="Arial" w:hAnsi="Arial" w:cs="Arial"/>
          <w:b/>
          <w:bCs/>
          <w:sz w:val="24"/>
          <w:szCs w:val="24"/>
          <w:lang w:val="en-US"/>
        </w:rPr>
        <w:t xml:space="preserve">Referensi </w:t>
      </w:r>
    </w:p>
    <w:p>
      <w:pPr>
        <w:keepNext w:val="0"/>
        <w:keepLines w:val="0"/>
        <w:pageBreakBefore w:val="0"/>
        <w:widowControl/>
        <w:kinsoku/>
        <w:wordWrap/>
        <w:overflowPunct/>
        <w:topLinePunct w:val="0"/>
        <w:autoSpaceDE/>
        <w:autoSpaceDN/>
        <w:bidi w:val="0"/>
        <w:adjustRightInd/>
        <w:snapToGrid/>
        <w:spacing w:line="240" w:lineRule="auto"/>
        <w:ind w:left="720" w:hanging="720"/>
        <w:jc w:val="both"/>
        <w:textAlignment w:val="auto"/>
        <w:rPr>
          <w:rFonts w:hint="default" w:ascii="Arial" w:hAnsi="Arial" w:cs="Arial"/>
          <w:sz w:val="20"/>
          <w:szCs w:val="20"/>
        </w:rPr>
      </w:pPr>
      <w:r>
        <w:rPr>
          <w:rFonts w:hint="default" w:ascii="Arial" w:hAnsi="Arial" w:cs="Arial"/>
          <w:sz w:val="20"/>
          <w:szCs w:val="20"/>
        </w:rPr>
        <w:t xml:space="preserve">Winata Al Hadad Muhd </w:t>
      </w:r>
      <w:r>
        <w:rPr>
          <w:rFonts w:hint="default" w:ascii="Arial" w:hAnsi="Arial" w:cs="Arial"/>
          <w:i/>
          <w:iCs/>
          <w:sz w:val="20"/>
          <w:szCs w:val="20"/>
        </w:rPr>
        <w:t>2020</w:t>
      </w:r>
      <w:r>
        <w:rPr>
          <w:rFonts w:hint="default" w:ascii="Arial" w:hAnsi="Arial" w:cs="Arial"/>
          <w:sz w:val="20"/>
          <w:szCs w:val="20"/>
        </w:rPr>
        <w:t>, Gaya Komunikasi Dakwah Ustdz Hanan Attaki dalam media instagram,</w:t>
      </w:r>
      <w:r>
        <w:rPr>
          <w:rFonts w:hint="default" w:ascii="Arial" w:hAnsi="Arial" w:cs="Arial"/>
          <w:i/>
          <w:iCs/>
          <w:sz w:val="20"/>
          <w:szCs w:val="20"/>
        </w:rPr>
        <w:t xml:space="preserve"> Skiripsi </w:t>
      </w:r>
      <w:r>
        <w:rPr>
          <w:rFonts w:hint="default" w:ascii="Arial" w:hAnsi="Arial" w:cs="Arial"/>
          <w:sz w:val="20"/>
          <w:szCs w:val="20"/>
        </w:rPr>
        <w:t>Jakarta, Universitas Muhammadiyah Jakarta.</w:t>
      </w:r>
    </w:p>
    <w:p>
      <w:pPr>
        <w:keepNext w:val="0"/>
        <w:keepLines w:val="0"/>
        <w:pageBreakBefore w:val="0"/>
        <w:widowControl/>
        <w:kinsoku/>
        <w:wordWrap/>
        <w:overflowPunct/>
        <w:topLinePunct w:val="0"/>
        <w:autoSpaceDE/>
        <w:autoSpaceDN/>
        <w:bidi w:val="0"/>
        <w:adjustRightInd/>
        <w:snapToGrid/>
        <w:spacing w:line="240" w:lineRule="auto"/>
        <w:ind w:left="720" w:hanging="720"/>
        <w:jc w:val="both"/>
        <w:textAlignment w:val="auto"/>
        <w:rPr>
          <w:rFonts w:hint="default" w:ascii="Arial" w:hAnsi="Arial" w:cs="Arial"/>
          <w:sz w:val="20"/>
          <w:szCs w:val="20"/>
        </w:rPr>
      </w:pPr>
      <w:r>
        <w:rPr>
          <w:rFonts w:hint="default" w:ascii="Arial" w:hAnsi="Arial" w:cs="Arial"/>
          <w:sz w:val="20"/>
          <w:szCs w:val="20"/>
        </w:rPr>
        <w:t xml:space="preserve">Mauludin Haris </w:t>
      </w:r>
      <w:r>
        <w:rPr>
          <w:rFonts w:hint="default" w:ascii="Arial" w:hAnsi="Arial" w:cs="Arial"/>
          <w:i/>
          <w:iCs/>
          <w:sz w:val="20"/>
          <w:szCs w:val="20"/>
        </w:rPr>
        <w:t>2019</w:t>
      </w:r>
      <w:r>
        <w:rPr>
          <w:rFonts w:hint="default" w:ascii="Arial" w:hAnsi="Arial" w:cs="Arial"/>
          <w:sz w:val="20"/>
          <w:szCs w:val="20"/>
        </w:rPr>
        <w:t>,Strategi dakwah ustadz hanan attaki dalam mensosialisasikan gerakan pemuda hijrah (shift) melalui social media instagram</w:t>
      </w:r>
      <w:r>
        <w:rPr>
          <w:rFonts w:hint="default" w:ascii="Arial" w:hAnsi="Arial" w:cs="Arial"/>
          <w:i/>
          <w:iCs/>
          <w:sz w:val="20"/>
          <w:szCs w:val="20"/>
        </w:rPr>
        <w:t xml:space="preserve">, Skripsi </w:t>
      </w:r>
      <w:r>
        <w:rPr>
          <w:rFonts w:hint="default" w:ascii="Arial" w:hAnsi="Arial" w:cs="Arial"/>
          <w:sz w:val="20"/>
          <w:szCs w:val="20"/>
        </w:rPr>
        <w:t>Ciputat,</w:t>
      </w:r>
      <w:r>
        <w:rPr>
          <w:rFonts w:hint="default" w:ascii="Arial" w:hAnsi="Arial" w:cs="Arial"/>
          <w:i/>
          <w:iCs/>
          <w:sz w:val="20"/>
          <w:szCs w:val="20"/>
        </w:rPr>
        <w:t xml:space="preserve"> </w:t>
      </w:r>
      <w:r>
        <w:rPr>
          <w:rFonts w:hint="default" w:ascii="Arial" w:hAnsi="Arial" w:cs="Arial"/>
          <w:sz w:val="20"/>
          <w:szCs w:val="20"/>
        </w:rPr>
        <w:t>Uin Syarif Hidayatullah Jkarta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eastAsia="Times New Roman" w:cs="Arial"/>
          <w:sz w:val="20"/>
          <w:szCs w:val="20"/>
        </w:rPr>
      </w:pPr>
      <w:r>
        <w:rPr>
          <w:rFonts w:hint="default" w:ascii="Arial" w:hAnsi="Arial" w:eastAsia="Times New Roman" w:cs="Arial"/>
          <w:sz w:val="20"/>
          <w:szCs w:val="20"/>
        </w:rPr>
        <w:t>Aziz, Moh Ali 2019  Ilmu Dakwah: Edisi Revisi. Prenada Media.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eastAsia="Times New Roman" w:cs="Arial"/>
          <w:sz w:val="20"/>
          <w:szCs w:val="20"/>
        </w:rPr>
      </w:pPr>
    </w:p>
    <w:p>
      <w:pPr>
        <w:keepNext w:val="0"/>
        <w:keepLines w:val="0"/>
        <w:pageBreakBefore w:val="0"/>
        <w:widowControl/>
        <w:kinsoku/>
        <w:wordWrap/>
        <w:overflowPunct/>
        <w:topLinePunct w:val="0"/>
        <w:autoSpaceDE/>
        <w:autoSpaceDN/>
        <w:bidi w:val="0"/>
        <w:adjustRightInd/>
        <w:snapToGrid/>
        <w:spacing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Tania Guesty 2019, Analisis Pesan Dakwah Ustadz Hanan Attaki Di Media Social Instagram, </w:t>
      </w:r>
      <w:r>
        <w:rPr>
          <w:rFonts w:hint="default" w:ascii="Arial" w:hAnsi="Arial" w:cs="Arial"/>
          <w:i/>
          <w:iCs/>
          <w:sz w:val="20"/>
          <w:szCs w:val="20"/>
        </w:rPr>
        <w:t xml:space="preserve">Skripsi </w:t>
      </w:r>
      <w:r>
        <w:rPr>
          <w:rFonts w:hint="default" w:ascii="Arial" w:hAnsi="Arial" w:cs="Arial"/>
          <w:sz w:val="20"/>
          <w:szCs w:val="20"/>
        </w:rPr>
        <w:t xml:space="preserve"> Bandar Lampung, Uin Raden Intan Lampung.</w:t>
      </w:r>
    </w:p>
    <w:p>
      <w:pPr>
        <w:keepNext w:val="0"/>
        <w:keepLines w:val="0"/>
        <w:pageBreakBefore w:val="0"/>
        <w:widowControl/>
        <w:kinsoku/>
        <w:wordWrap/>
        <w:overflowPunct/>
        <w:topLinePunct w:val="0"/>
        <w:autoSpaceDE/>
        <w:autoSpaceDN/>
        <w:bidi w:val="0"/>
        <w:adjustRightInd/>
        <w:snapToGrid/>
        <w:spacing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Umroh Azmil Ulil 2019, Desain Dakwah Di Media Social Ustadz Hanan Attaqi Melalui “SHIFT” Pemuda Hijrah, </w:t>
      </w:r>
      <w:r>
        <w:rPr>
          <w:rFonts w:hint="default" w:ascii="Arial" w:hAnsi="Arial" w:cs="Arial"/>
          <w:i/>
          <w:iCs/>
          <w:sz w:val="20"/>
          <w:szCs w:val="20"/>
        </w:rPr>
        <w:t xml:space="preserve">Skripsi </w:t>
      </w:r>
      <w:r>
        <w:rPr>
          <w:rFonts w:hint="default" w:ascii="Arial" w:hAnsi="Arial" w:cs="Arial"/>
          <w:sz w:val="20"/>
          <w:szCs w:val="20"/>
        </w:rPr>
        <w:t>Surabaya, Uin Sunan Ampel</w:t>
      </w:r>
    </w:p>
    <w:p>
      <w:pPr>
        <w:keepNext w:val="0"/>
        <w:keepLines w:val="0"/>
        <w:pageBreakBefore w:val="0"/>
        <w:widowControl/>
        <w:tabs>
          <w:tab w:val="left" w:pos="567"/>
        </w:tabs>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Mardiansyah Romi 2020, Efektivitas Pesan Dakwah Ustadz Hanan At-Taqi Melalui Media Social Youtube Di Kalangan Remaja, </w:t>
      </w:r>
      <w:r>
        <w:rPr>
          <w:rFonts w:hint="default" w:ascii="Arial" w:hAnsi="Arial" w:cs="Arial"/>
          <w:i/>
          <w:iCs/>
          <w:sz w:val="20"/>
          <w:szCs w:val="20"/>
        </w:rPr>
        <w:t xml:space="preserve">Skripsi </w:t>
      </w:r>
      <w:r>
        <w:rPr>
          <w:rFonts w:hint="default" w:ascii="Arial" w:hAnsi="Arial" w:cs="Arial"/>
          <w:sz w:val="20"/>
          <w:szCs w:val="20"/>
        </w:rPr>
        <w:t>Bandar Lampung, Uin Raden Intan Lampung.</w:t>
      </w:r>
    </w:p>
    <w:p>
      <w:pPr>
        <w:keepNext w:val="0"/>
        <w:keepLines w:val="0"/>
        <w:pageBreakBefore w:val="0"/>
        <w:widowControl/>
        <w:tabs>
          <w:tab w:val="left" w:pos="567"/>
        </w:tabs>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Rosyada Amrina 2018, Studi Retorika Ustadz Hanan At-Taki Di Social Media Youtube,</w:t>
      </w:r>
      <w:r>
        <w:rPr>
          <w:rFonts w:hint="default" w:ascii="Arial" w:hAnsi="Arial" w:cs="Arial"/>
          <w:i/>
          <w:iCs/>
          <w:sz w:val="20"/>
          <w:szCs w:val="20"/>
          <w:u w:val="single"/>
        </w:rPr>
        <w:t xml:space="preserve"> Skripsi</w:t>
      </w:r>
      <w:r>
        <w:rPr>
          <w:rFonts w:hint="default" w:ascii="Arial" w:hAnsi="Arial" w:cs="Arial"/>
          <w:sz w:val="20"/>
          <w:szCs w:val="20"/>
        </w:rPr>
        <w:t xml:space="preserve"> Yogyakarta, Uin Sunan Kalijaga.</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Rahmawati Noviana 2020, Retorika Dakwah Ustadz Hanan At-Taqi, </w:t>
      </w:r>
      <w:r>
        <w:rPr>
          <w:rFonts w:hint="default" w:ascii="Arial" w:hAnsi="Arial" w:cs="Arial"/>
          <w:i/>
          <w:iCs/>
          <w:sz w:val="20"/>
          <w:szCs w:val="20"/>
        </w:rPr>
        <w:t xml:space="preserve">Skripsi </w:t>
      </w:r>
      <w:r>
        <w:rPr>
          <w:rFonts w:hint="default" w:ascii="Arial" w:hAnsi="Arial" w:cs="Arial"/>
          <w:sz w:val="20"/>
          <w:szCs w:val="20"/>
        </w:rPr>
        <w:t>Putwekerto, Iain Purwekerto.</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Siska Andi Pesan-Pesan Dakwah Hanan At-Taqi Di Media Social  Instagram 2020, </w:t>
      </w:r>
      <w:r>
        <w:rPr>
          <w:rFonts w:hint="default" w:ascii="Arial" w:hAnsi="Arial" w:cs="Arial"/>
          <w:i/>
          <w:iCs/>
          <w:sz w:val="20"/>
          <w:szCs w:val="20"/>
        </w:rPr>
        <w:t xml:space="preserve">Skripsi </w:t>
      </w:r>
      <w:r>
        <w:rPr>
          <w:rFonts w:hint="default" w:ascii="Arial" w:hAnsi="Arial" w:cs="Arial"/>
          <w:sz w:val="20"/>
          <w:szCs w:val="20"/>
        </w:rPr>
        <w:t>Bone, Iain Bone.</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Faozi Atik 2021, Isi Pesan Dakwah Di Chanel Youtube Ustdz Adi Hidayat, </w:t>
      </w:r>
      <w:r>
        <w:rPr>
          <w:rFonts w:hint="default" w:ascii="Arial" w:hAnsi="Arial" w:cs="Arial"/>
          <w:i/>
          <w:iCs/>
          <w:sz w:val="20"/>
          <w:szCs w:val="20"/>
        </w:rPr>
        <w:t xml:space="preserve">Skripsi </w:t>
      </w:r>
      <w:r>
        <w:rPr>
          <w:rFonts w:hint="default" w:ascii="Arial" w:hAnsi="Arial" w:cs="Arial"/>
          <w:sz w:val="20"/>
          <w:szCs w:val="20"/>
        </w:rPr>
        <w:t>Purwekerto,Uin Prof.K.H.Saifuddin Zyhri Purwekerto.</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Azizah Nur Alfuyani Fatmah 2019, Perbandingan Retorika Dakwah Ustadz Hanan At-Taqi Dan Ustadz Abdul Somad, </w:t>
      </w:r>
      <w:r>
        <w:rPr>
          <w:rFonts w:hint="default" w:ascii="Arial" w:hAnsi="Arial" w:cs="Arial"/>
          <w:i/>
          <w:iCs/>
          <w:sz w:val="20"/>
          <w:szCs w:val="20"/>
        </w:rPr>
        <w:t xml:space="preserve">Skripsi </w:t>
      </w:r>
      <w:r>
        <w:rPr>
          <w:rFonts w:hint="default" w:ascii="Arial" w:hAnsi="Arial" w:cs="Arial"/>
          <w:sz w:val="20"/>
          <w:szCs w:val="20"/>
        </w:rPr>
        <w:t>Semarang, Uin Walisongo.</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 Video Ceramah Pendek Di Instagram, </w:t>
      </w:r>
      <w:r>
        <w:rPr>
          <w:rFonts w:hint="default" w:ascii="Arial" w:hAnsi="Arial" w:cs="Arial"/>
          <w:i/>
          <w:iCs/>
          <w:sz w:val="20"/>
          <w:szCs w:val="20"/>
        </w:rPr>
        <w:t xml:space="preserve">Skiripsi </w:t>
      </w:r>
      <w:r>
        <w:rPr>
          <w:rFonts w:hint="default" w:ascii="Arial" w:hAnsi="Arial" w:cs="Arial"/>
          <w:sz w:val="20"/>
          <w:szCs w:val="20"/>
        </w:rPr>
        <w:t>Makassar, Universitas Hasanuddin Makasar.</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Bako Ronauli 2019, Analisis Gaya Bahasa Ustadz Hanan At-Taqi Dalam Ceramah Dasar-Dasar Ilmu Di Media Youtube, </w:t>
      </w:r>
      <w:r>
        <w:rPr>
          <w:rFonts w:hint="default" w:ascii="Arial" w:hAnsi="Arial" w:cs="Arial"/>
          <w:i/>
          <w:iCs/>
          <w:sz w:val="20"/>
          <w:szCs w:val="20"/>
        </w:rPr>
        <w:t xml:space="preserve">Skripsi </w:t>
      </w:r>
      <w:r>
        <w:rPr>
          <w:rFonts w:hint="default" w:ascii="Arial" w:hAnsi="Arial" w:cs="Arial"/>
          <w:sz w:val="20"/>
          <w:szCs w:val="20"/>
        </w:rPr>
        <w:t>Medan, Universitas Muhammadiyah Sumatera Utara,</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Syahmiadi 2018,Pesan Dakwah Ustadz Hanan At-Taki, </w:t>
      </w:r>
      <w:r>
        <w:rPr>
          <w:rFonts w:hint="default" w:ascii="Arial" w:hAnsi="Arial" w:cs="Arial"/>
          <w:i/>
          <w:iCs/>
          <w:sz w:val="20"/>
          <w:szCs w:val="20"/>
        </w:rPr>
        <w:t xml:space="preserve">Skripsi </w:t>
      </w:r>
      <w:r>
        <w:rPr>
          <w:rFonts w:hint="default" w:ascii="Arial" w:hAnsi="Arial" w:cs="Arial"/>
          <w:sz w:val="20"/>
          <w:szCs w:val="20"/>
        </w:rPr>
        <w:t xml:space="preserve">Banjarmasin,Universitas Islam Negeri Antasari Banjarmasin. </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Pariska Zukfi Ulfa  2018, Pesan Dakwah Ustadz Hanan At-Taki, </w:t>
      </w:r>
      <w:r>
        <w:rPr>
          <w:rFonts w:hint="default" w:ascii="Arial" w:hAnsi="Arial" w:cs="Arial"/>
          <w:i/>
          <w:iCs/>
          <w:sz w:val="20"/>
          <w:szCs w:val="20"/>
        </w:rPr>
        <w:t xml:space="preserve">Skripsi </w:t>
      </w:r>
      <w:r>
        <w:rPr>
          <w:rFonts w:hint="default" w:ascii="Arial" w:hAnsi="Arial" w:cs="Arial"/>
          <w:sz w:val="20"/>
          <w:szCs w:val="20"/>
        </w:rPr>
        <w:t>Surabaya, Uin Sunan Ampel.</w:t>
      </w:r>
    </w:p>
    <w:p>
      <w:pPr>
        <w:keepNext w:val="0"/>
        <w:keepLines w:val="0"/>
        <w:pageBreakBefore w:val="0"/>
        <w:widowControl/>
        <w:kinsoku/>
        <w:wordWrap/>
        <w:overflowPunct/>
        <w:topLinePunct w:val="0"/>
        <w:autoSpaceDE/>
        <w:autoSpaceDN/>
        <w:bidi w:val="0"/>
        <w:adjustRightInd/>
        <w:snapToGrid/>
        <w:spacing w:after="0" w:line="240" w:lineRule="auto"/>
        <w:ind w:left="709" w:hanging="425"/>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line="240" w:lineRule="auto"/>
        <w:ind w:left="720"/>
        <w:jc w:val="both"/>
        <w:textAlignment w:val="auto"/>
        <w:rPr>
          <w:rFonts w:hint="default" w:ascii="Arial" w:hAnsi="Arial" w:cs="Arial"/>
          <w:i/>
          <w:iCs/>
          <w:sz w:val="20"/>
          <w:szCs w:val="20"/>
        </w:rPr>
      </w:pPr>
      <w:r>
        <w:rPr>
          <w:rFonts w:hint="default" w:ascii="Arial" w:hAnsi="Arial" w:cs="Arial"/>
          <w:i/>
          <w:iCs/>
          <w:sz w:val="20"/>
          <w:szCs w:val="20"/>
        </w:rPr>
        <w:t xml:space="preserve">  </w:t>
      </w:r>
    </w:p>
    <w:p>
      <w:pPr>
        <w:keepNext w:val="0"/>
        <w:keepLines w:val="0"/>
        <w:pageBreakBefore w:val="0"/>
        <w:widowControl/>
        <w:kinsoku/>
        <w:wordWrap/>
        <w:overflowPunct/>
        <w:topLinePunct w:val="0"/>
        <w:autoSpaceDE/>
        <w:autoSpaceDN/>
        <w:bidi w:val="0"/>
        <w:adjustRightInd/>
        <w:snapToGrid/>
        <w:spacing w:line="360" w:lineRule="auto"/>
        <w:ind w:left="720"/>
        <w:jc w:val="both"/>
        <w:textAlignment w:val="auto"/>
        <w:rPr>
          <w:rFonts w:hint="default" w:ascii="Arial" w:hAnsi="Arial" w:cs="Arial"/>
          <w:i/>
          <w:iCs/>
          <w:sz w:val="20"/>
          <w:szCs w:val="20"/>
        </w:rPr>
      </w:pPr>
    </w:p>
    <w:p>
      <w:pPr>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br w:type="page"/>
      </w:r>
    </w:p>
    <w:p>
      <w:pPr>
        <w:jc w:val="right"/>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7</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PEMANFAATAN YOUTUBE SEBAGAI SARANA DAKWAH KOMP</w:t>
      </w:r>
      <w:r>
        <w:rPr>
          <w:rFonts w:hint="default" w:ascii="Arial Rounded MT Bold" w:hAnsi="Arial Rounded MT Bold" w:cs="Arial Rounded MT Bold"/>
          <w:b/>
          <w:bCs/>
          <w:sz w:val="24"/>
          <w:szCs w:val="24"/>
          <w:lang w:val="id-ID"/>
        </w:rPr>
        <w:t>HR</w:t>
      </w:r>
      <w:r>
        <w:rPr>
          <w:rFonts w:hint="default" w:ascii="Arial Rounded MT Bold" w:hAnsi="Arial Rounded MT Bold" w:cs="Arial Rounded MT Bold"/>
          <w:b/>
          <w:bCs/>
          <w:sz w:val="24"/>
          <w:szCs w:val="24"/>
        </w:rPr>
        <w:t>ENSIF DIBANDINGKAN MEDIA LAINNYA</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sz w:val="20"/>
          <w:szCs w:val="20"/>
        </w:rPr>
      </w:pPr>
      <w:r>
        <w:rPr>
          <w:rFonts w:hint="default" w:ascii="Times New Roman" w:hAnsi="Times New Roman" w:cs="Times New Roman"/>
          <w:sz w:val="20"/>
          <w:szCs w:val="20"/>
        </w:rPr>
        <w:t>Wahyudi Manta</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Husnal Yaqiniyyah</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sz w:val="20"/>
          <w:szCs w:val="20"/>
        </w:rPr>
      </w:pP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sz w:val="20"/>
          <w:szCs w:val="20"/>
        </w:rPr>
      </w:pP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Platform yputube adalah situs yang dapat menampung video dari penggunanya yang dimana tujuannya untuk membagikan video penggunanya ke pengguna youtube lainnya. Dengan begitu, media sosial ini menjadi wadah bagi para content kreator (pembuat video). Youtube sendiri menjadi media sosial yang paling banyak digunakan untuk kebutuhan bagi para creator video yang dimana dengan adanya platform ini, para kreator video menjadi terfasilitasi dalam membagikan karyanya dalam bentuk video melalui platform youtube.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Pemakaian media sosial youtube ini terus menjadi bertambah, pada tahun 2005 youtube awal kali didirikan oleh Chad Hurley, Steve Chen serta Jawed Karim. Youtube ini diakses dalam 76 bahasa oleh penonton yang berumur 18- 34 tahun di 88 negeri di Indonesia. Muncul nya youtube ke Indonesia ini pada tahun 2012 yang menjadikan Indonesia selaku Negeri yang ke- 46 yang formal mempunyai domain penonton paling banyak di negeri sendiri. Youtube bisa menjangkau 95% populasi internet serta bisa menciptakan miliaran tiap kali penayangan yang setara dengan durasi penonton sampai ratusan juta per jam.  (Labas, Yasmine, 2017).</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Jangkauan pemakaian media sosial youtube dari tahun ke tahun terus bertambah bersamaan dengan berjalan nya waktu. Perkembagan ini menjadikan jumlah jejaring sosial yang terus menjadi bertambah. Youtube merupakan salah satu aplikasi yang kerap di pakai di golongan warga mulai dari kanak- kanak sampai orang berusia. Media hiburan ini lah yang sangat banyak diakses di Indonesia buat menemukan keleluasan penonton sekalian para youtuber yang jadi energi tarik warga Indonesia buat memakai youtube. Youtube pula bisa membagikan khasiat kepada segala pengguna buat tingkatkan popularitas ke hadapan seluruh public yang ialah upaya buat mengantarkan kalau terdapatnya youtube ini kita dapat mengakses seluruh video yang terdapat. (Sulastri, Gustia  dan Juniati, 2020).</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Youtube ini banyak sekali di minati oleh warga Indonesia, tidak hanya bisa mengakses video, youtube ini pula bisa menayangkan video- video yang menginspirasi yang disiarkan oleh para youtuber- youtuber muda. Youtube merupakan tempat seluruh orang mencari data buat menunjang aktifitasnya. Pemakaian media sosial youtube dalam menyebarkan data dikira lumayan efisien sebab media penyimpanan video ini secara pemakaian di warga luas memanglah telah sangat dekat spesialnya pengguna smartphone. Youtube tidak hanya buat menyebarkan data dapat pula buat tempat berbagi, tempat rujukan ataupun hiburan untuk para penggunanya. Youtube merupakan selaku salah satu media sosial berbasis video maupun web website video sharing( berbagi video) yang popular dikala ini.(Machidhar, Wangi dan  Siswanta, 2017).</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Sebagian orang tidak dapat lepas dari pemakaian youtube tiap harinya sebab telah banyak digunakan oleh golongan buat mendapatkan data serta menekspresikan diri, perihal ini diakibatkan sebab media sosial yang gampang digunakan, murah, serta gampang diakses. Youtube merupakan pengaliran video yang sangat popular di dunia ini jadi web kedua sangat banyak didatangi di dunia sehabis google. Kepuasan warga terhadap youtube itu sangat bertambah, sebab lebih gampang diakses serta lebih banyak konten video yang disajikan dan bisa jadi media dakwah dalam wujud video. Serta ada banyak perihal yang sebagian dari pengguna betah memakai youtube ialah sebab tidak terdapat batas durasi buat mengunggah video.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Dengan terdapatnya pendidikan memakai media youtube ini, diharapkan pendidikan jadi efisien paling utama dalam berdialog. Youtube dalam hakikatnya ialah media yang mempunyai bermacam sarana sehingga bisa digunakan buat mengantarkan data ataupun berbagi data yang disediakan sebab penggunaannya sangat gampang. Dalam pemakaian media youtube ini siswa juga tidak hendak merasa kesulitan sebab media youtube ini ialah media sosial yang kerap dipergunakan oleh para anak muda.( Fadilah, Mugi Wasilatun, 2019).</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Dalam hal dakwah sendiri, berkembangnya teknologi seperti media sosial menjadi warna baru bagi dakwah. Dengan adanya youtube, dakwah bisa tersebar dengan cepat dan luas, para dai maupun penceramahan bisa membagikan dakwah dan ceramahnya melalui platform ini. Tak terlepas dari itu, semua orang berbagai kalangan mampu memberikan kontribusi dalam dakwah dengan men share video dakwah atau me-reuopload dakwah di youtube. Dengan begitu, dakwah semakin mudah di temukan terlebih dalam dunia maya atau sosial media.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Pada masa digital dikala ini, platform youtube sudah tidak asing lagi untuk para generasi milenial sebab sangat gampang buat diakses. Pengakses youtube juga muncul dalam bermacam golongan, bermacam- macam status sosial serta bermacam- macam usia. Media massa ini juga lebih banyak diminati oleh khalayak dibanding media tv. Sebab youtube ini kita dapat memilah siaran apapun yang kita mau semacam hiburan music, film, kabar serta bimbingan.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Di youtube banyak sekali yang dapat kita nonton dari bermacam kreator sebab tiap kreator menguplod video di akun youtube nya berbeda- beda semacam mengcover lagu, daily in my life, film pendek, serta masih banyak lagi. Youtube jadi platform yang sangat gampang buat menyaksikan suatu video. Perihal ini disebabkan tidak terdapat batas buat mencari konten yang di idamkan. Youtube mempunyai fitur yang lebih unggul dari pada platfrom yang lain.( A’ raaf, Larasati serta Fajrussalam,2021).</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Youtube merupakan suatu web bermacam video( website video sharing) yang terbuat oleh 3 mantan karyawan PayPal ialah, Chad Hurley, Steve Chen serta Jawed Karim, pada Februari 2005. Web ini membolehkan pengguna mengunggah, menyaksikan serta berbagi berbagai video yang bisa diunggah. youtube ialah web yang memfasilitasi penggunanya buat berbagi video yang mereka miliki. Saat ini buat mengakses bermacam video, tidak hanya web www. Youtube. com yang bisa diakses dari peramban Komputer serta gawai, pihak google meningkatkan metode baru buat menikmati layanan dari aplikasi youtube. Youtube hendak memfasilitasi para pengguna akun sosial buat melaksanakan apa saja di internet, cuma dengan bebekal kamera serta modern buat bisa mengupload rekaman foto yang dipunyai.( Al- Hakim, Bachtiar, 2021).</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Pertumbuhan youtube dikala ini sudah mempunyai bermacam berbagai fitur- fitur layanan yang diperlukan penggunanya. Dengan mempunyai lebih dari satu milyar pengguna, nyaris sepertiga dari seluruh pengguna internet dari tiap orang. Perihal tersebut bisa dibuktikan dengan jutaan karya- karya manusia yang di videokan serta dimasukkan ke dalam youtube. Sehingga youtube saat ini jadi fenomena serta mempengaruhi diseluruh penjuru dunia yang cuma berakses internet saja. Youtube telah banyak dimanfaatkan oleh sebagian besar ummat muslim buat mengantarkan kajian- kajian islam lewat video yang di unggah. Mereka yang menggunakan youtube pastilah memerlukan banyak bayaran dalam penerapannya tempat yang luas serta perizinan yang tidak sedikit.( Hajar, 2018).</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Perkembangan media sosial youtube saat ini terus menjadi bertambah, nyaris tiap orang mempunyai akun media sosial. Masuknya konten religi ke dalam media sosial youtube ini bisa mengundang pengguna buat tingkatkan aplikasi youtube dengan terdapatnya video islami semacam cover lagu yang bertemakan religi. Video di youtube sangat lah banyak semacam sinetron islami, film islami, music islami serta masih banyak lagi. Tidak hanya konten religi, youtube pula dapat selaku media penyebar dakwah. Dakwah dapat dicoba secara online dengan memanfaat youtube, oleh sebab itu banyak penda’ I diluar situ banyak memakai youtube selaku fasilitas menyebar video ajaran agama. Dengan 2 pendekatan tersebut konten religi serta tantangan dakwah pada generasi milenial bisa dilalui serta dituntaskan dengan baik.( Lestari, 2020).</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Salah satu media yang bisa digunakan ialah media sosial youtube. Youtube bisa digunakan buat mengantarkan pesan- pesan ataupun data yang membangun semacam ilmu- ilmu tentang islam. Para pendakwah dikala ini telah banyak menggunakan media youtube dalam mencari ajaran Rahmatan Lil Alamin. Salah satu tata cara dakwah yang digunakan oleh Ustadz Segaf Baharun ialah media sosial youtube. Media sosial youtube saat ini bisa digunakan buat berdakwah, segala warga Indonesia dapat dengan gampang nya memandang konten dakwah di youtube. Youtube saat ini telah dapat mengakses serta sangat gampang diberbagai golongan, dengan meyesuaikan kebutuhan dari tiap- tiap penggunanya. Pengguna pula bisa mengunggah seluruh cocok dalam wujud video. Media youtube ini sangat mempermudah buat penanyangan aktivitas ceramah agama yang bisa ditonton warga di segala dunia.( Raharjo, Februansyah, 2019).</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Youtube sudah mempunyai ribuan apalagi jutaan pengguna dari bermacam Negeri. Youtube menempati posisi paling atas selaku video sharing yang popular. Pengguna dapat menyaksikan vide- video dengan bermacam- macam tema serta jenis, salah satunya tema islam dalam jenis dakwah. Pemanfaatan media sosial youtube buat berdakwah mempunyai kelebihan serta kekurangan, itu seluruh bisa di ibaratkan semacam 2 mata pisau.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Di satu sisi, dakwah lewat media sosial yang memakai internet bisa lebih efisien serta efektif sebab bisa ditonton oleh siapa saja, kapan saja serta dimana saja dengan jangkauan tempat yang tidak terbatas. Tetapi dilain sisi, dengan kemudahan yang di tawarkan terkadang terdapat sebagian orang yang mempunyai perspektif yang berbeda. Pemanfaatan media sosial selaku media dakwah yang ialah terobosan baru untuk para pendakwah. Semacam pak Iswandi dengan memakai channel youtube selaku media dakwahnya yang bisa memberinya ruang buat menyalurkan ilmu dengan membagikan pengajaran, pembelajaran, nasihat, pesan ajaran islam dan ajaran buat berbuat baik. (Novitasari, 2020).</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Youtube saat ini ini pula digunakan oleh para tokoh da’ i buat menyebarkan pesan dakwah lewat video berbentuk nasihat agama. Youtube berisi konten video yang berbentuk foto sekalian suara. Sehingga data dakwah jadi lebih efisien serta gampang diterima oleh khalayak. Dakwah lebih kilat tumbuh, pas sasaran serta di terima dengan baik mana kala media ataupun saluran yang diseleksi cocok.( Dhela, 2020).</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Youtube sebagai sarana penyebaran konten dan informasi kepada masyarakat. Youtube bukan hanya di gunakan oleh ustaz-ustaz tetapi ada juga konten kreator lain nya membagikan video dakwah yang terinspirasi dari ustaz-ustaz yang ada di luar sana. Akan tetapi, di berbagai daerah menjadikan youtube menjadi bagian dari kegiatan keagamaan, baik itu berupa ceramah, pengajian maupun kegiatan lainnya. Sehingga dalam hal ini, pemanfaatan youtube sudah menjangkau semua aktifitas yang terjadi di seluruh dunia dengan dampak positif maupun negatif. (Sulaeman, Fazri dan Fairus, 2020).</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Youtube saat ini banyak digunakan oleh seseorang untuk tujuan berbagi. Beberapa Ustaz di Indonesia menggunakan YouTube untuk penginjilan. Masyarakat pun tertarik, dan banyak yang mengikutinya untuk menimba ilmu agama. Beberapa ustadz ternama menggunakan YouTube, yakni Ustadz Adi Hidayat (UAH) yang tausiahnya banyak digemari masyarakat. Ustaz Adi Hidayat dikenal sebagai Ilmu Al-Qur'an karena sering membagikan konten dakwah di channel YouTube miliknya. YouTube merupakan media yang efektif untuk menyampaikan segala macam informasi, karena melalui YouTube sebuah pesan atau informasi dapat dijangkau secara luas. Sebagian besar masyarakat Indonesia menggunakan Youtube sebagai sarana hiburan dan sumber informasi utama mereka. Di beberapa negara ini, banyak orang menghabiskan waktu menonton YouTube. (Hamdan dan Mahamuddin, 2021).</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rPr>
        <w:t xml:space="preserve">Dakwah dapat disampaikan dengan berbagai cara dan melalui berbagai media, salah satunya adalah media sosial YouTube. Youtube merupakan media yang dapat menampung konten dakwah dalam bentuk video. Pada hakikatnya, dakwah adalah ajaran agama dengan nilai-nilai positif. </w:t>
      </w:r>
      <w:r>
        <w:rPr>
          <w:rFonts w:hint="default" w:ascii="Arial" w:hAnsi="Arial" w:cs="Arial"/>
          <w:sz w:val="20"/>
          <w:szCs w:val="20"/>
          <w:lang w:val="id-ID"/>
        </w:rPr>
        <w:t>Arus globalisasi dan modernisasi mendesak manusia untuk merespon sekaligus mencari solusi dan terobosan baru dalam mengkontekstualisasikan nilai-nilai yang terkandung didalam Al-Qur’an. Hal ini sebagai konsekuensi seperti jargon yang dikatakan oleh Hairul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lang w:val="id-ID"/>
        </w:rPr>
      </w:pPr>
      <w:r>
        <w:rPr>
          <w:rFonts w:hint="default" w:ascii="Arial" w:hAnsi="Arial" w:cs="Arial"/>
          <w:sz w:val="20"/>
          <w:szCs w:val="20"/>
          <w:lang w:val="id-ID"/>
        </w:rPr>
        <w:t>“</w:t>
      </w:r>
      <w:r>
        <w:rPr>
          <w:rFonts w:hint="default" w:ascii="Arial" w:hAnsi="Arial" w:cs="Arial"/>
          <w:i/>
          <w:sz w:val="20"/>
          <w:szCs w:val="20"/>
          <w:lang w:val="id-ID"/>
        </w:rPr>
        <w:t>Al-Qur’an shalih likulli zaman wa makan</w:t>
      </w:r>
      <w:r>
        <w:rPr>
          <w:rFonts w:hint="default" w:ascii="Arial" w:hAnsi="Arial" w:cs="Arial"/>
          <w:sz w:val="20"/>
          <w:szCs w:val="20"/>
          <w:lang w:val="id-ID"/>
        </w:rPr>
        <w:t>, Al-Qur’an cocok untuk semua waktu dan tempat” (Hairul, 2019 : 11)</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rPr>
        <w:t>Dakwah merupakan kewajiban yang harus dilaksanakan oleh umat Islam. Dakwah bertujuan untuk menyerukan dan menyampaikan konsep Islam tentang kehidupan dan tujuan di dunia. Setiap orang, termasuk misionaris, harus selalu memperhatikan apa yang dia komunikasikan, karena kebaikan dan kesalehannya dapat membuatnya berpuas diri. Akhirnya menjadi sibuk terus-menerus memantau dan menilai perilaku orang lain daripada perilaku mereka sendiri. Sejak munculnya media sosial, setiap orang memiliki akses mudah ke apa pun yang mereka butuhkan. Media sosial YouTube ini paling banyak digunakan dan berkembang pesat atau drastis. (Sumadi, 2016).</w:t>
      </w:r>
      <w:r>
        <w:rPr>
          <w:rFonts w:hint="default" w:ascii="Arial" w:hAnsi="Arial" w:cs="Arial"/>
          <w:sz w:val="20"/>
          <w:szCs w:val="20"/>
          <w:lang w:val="id-ID"/>
        </w:rPr>
        <w:t xml:space="preserve"> Berkaitan dengan dakwah, hal inipun dituturkan oleh Eko yang mengatakan bahwa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lang w:val="id-ID"/>
        </w:rPr>
      </w:pPr>
      <w:r>
        <w:rPr>
          <w:rFonts w:hint="default" w:ascii="Arial" w:hAnsi="Arial" w:cs="Arial"/>
          <w:sz w:val="20"/>
          <w:szCs w:val="20"/>
          <w:lang w:val="id-ID"/>
        </w:rPr>
        <w:t>“Sangat bermanfaat untuk pengingat iman, dan pendongkrak keimanan”. (Eko Wahyudi, 2021 : 3)</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Efektivitas penggunaan youtube sebagai media pembelajaran berdasarkan aspek kegunaan youtube diyakini dapat membantu dalam memberikan informasi tentang pendidikan dalam bentuk audiovisual sehingga pengguna dapat melihat informasi tentang masalah teknis. Mengingat kesamaan fungsionalitas dan skenario pembelajaran, Youtube memang dapat digunakan sebagai media pembelajaran jarak jauh. Jika video pembelajaran yang ditampilkan dapat mendorong semakin banyak pengguna youtube, dapat menjadi dasar untuk memanfaatkan platform sebagai media pembelajaran. Youtube berkembang sangat pesat karena youtube bisa sangat responsive, menampilkan konten dalam bentuk video, sehingga bisa menjadi contoh nyata. YouTube menawarkan konten yang juga dianggap lebih mudah dipahami. Salah satu layanan yang termasuk dalam YouTube antara lain, pengguna dapat mengunggah video dan membagikannya, serta dapat diakses oleh pengguna lain di seluruh dunia. (Bahtiyar, Putri, Faida, Kamila dan Fauyan, 2021).</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rPr>
          <w:rFonts w:hint="default" w:ascii="Arial" w:hAnsi="Arial" w:cs="Arial"/>
          <w:b/>
          <w:bCs/>
          <w:sz w:val="20"/>
          <w:szCs w:val="20"/>
          <w:lang w:val="en-US"/>
        </w:rPr>
      </w:pPr>
      <w:r>
        <w:rPr>
          <w:rFonts w:hint="default" w:ascii="Arial" w:hAnsi="Arial" w:cs="Arial"/>
          <w:b/>
          <w:bCs/>
          <w:sz w:val="20"/>
          <w:szCs w:val="20"/>
          <w:lang w:val="en-US"/>
        </w:rPr>
        <w:br w:type="page"/>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default" w:ascii="Arial" w:hAnsi="Arial" w:cs="Arial"/>
          <w:b/>
          <w:bCs/>
          <w:sz w:val="20"/>
          <w:szCs w:val="20"/>
          <w:lang w:val="en-US"/>
        </w:rPr>
      </w:pPr>
      <w:r>
        <w:rPr>
          <w:rFonts w:hint="default" w:ascii="Arial" w:hAnsi="Arial" w:cs="Arial"/>
          <w:b/>
          <w:bCs/>
          <w:sz w:val="20"/>
          <w:szCs w:val="20"/>
          <w:lang w:val="en-US"/>
        </w:rPr>
        <w:t>Referensi</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Labas,Yessi Nurita dan Yasmine, Daisy Indira. 2017. </w:t>
      </w:r>
      <w:r>
        <w:rPr>
          <w:rFonts w:hint="default" w:ascii="Arial" w:hAnsi="Arial" w:cs="Arial"/>
          <w:i/>
          <w:iCs/>
          <w:sz w:val="20"/>
          <w:szCs w:val="20"/>
        </w:rPr>
        <w:t>Komodifikasi di Era   Masyarakat Jejaring: Studi Kasus Youtube Indonesia.</w:t>
      </w:r>
      <w:r>
        <w:rPr>
          <w:rFonts w:hint="default" w:ascii="Arial" w:hAnsi="Arial" w:cs="Arial"/>
          <w:sz w:val="20"/>
          <w:szCs w:val="20"/>
        </w:rPr>
        <w:t xml:space="preserve"> Jurnal Pemikiran Sosiologi Volume 4 No.2. </w:t>
      </w:r>
      <w:r>
        <w:rPr>
          <w:rFonts w:hint="default" w:ascii="Arial" w:hAnsi="Arial" w:cs="Arial"/>
          <w:sz w:val="20"/>
          <w:szCs w:val="20"/>
        </w:rPr>
        <w:fldChar w:fldCharType="begin"/>
      </w:r>
      <w:r>
        <w:rPr>
          <w:rFonts w:hint="default" w:ascii="Arial" w:hAnsi="Arial" w:cs="Arial"/>
          <w:sz w:val="20"/>
          <w:szCs w:val="20"/>
        </w:rPr>
        <w:instrText xml:space="preserve"> HYPERLINK "https://pdfs.semanticscholar.org/800e/a335d49e7f74f2fb062d0d7ba3cea4376814.pdf" </w:instrText>
      </w:r>
      <w:r>
        <w:rPr>
          <w:rFonts w:hint="default" w:ascii="Arial" w:hAnsi="Arial" w:cs="Arial"/>
          <w:sz w:val="20"/>
          <w:szCs w:val="20"/>
        </w:rPr>
        <w:fldChar w:fldCharType="separate"/>
      </w:r>
      <w:r>
        <w:rPr>
          <w:rStyle w:val="11"/>
          <w:rFonts w:hint="default" w:ascii="Arial" w:hAnsi="Arial" w:cs="Arial"/>
          <w:sz w:val="20"/>
          <w:szCs w:val="20"/>
        </w:rPr>
        <w:t>https://pdfs.semanticscholar.org/800e/a335d49e7f74f2fb062d0d7ba3cea4376814.pdf</w:t>
      </w:r>
      <w:r>
        <w:rPr>
          <w:rStyle w:val="11"/>
          <w:rFonts w:hint="default" w:ascii="Arial" w:hAnsi="Arial" w:cs="Arial"/>
          <w:sz w:val="20"/>
          <w:szCs w:val="20"/>
        </w:rPr>
        <w:fldChar w:fldCharType="end"/>
      </w:r>
      <w:r>
        <w:rPr>
          <w:rFonts w:hint="default" w:ascii="Arial" w:hAnsi="Arial" w:cs="Arial"/>
          <w:sz w:val="20"/>
          <w:szCs w:val="20"/>
        </w:rPr>
        <w:t>. (Diakses pada 1 Juli 2022 pukul 13.45).</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1134"/>
        <w:jc w:val="both"/>
        <w:textAlignment w:val="auto"/>
        <w:rPr>
          <w:rFonts w:hint="default" w:ascii="Arial" w:hAnsi="Arial" w:cs="Arial"/>
          <w:sz w:val="20"/>
          <w:szCs w:val="20"/>
        </w:rPr>
      </w:pPr>
      <w:r>
        <w:rPr>
          <w:rFonts w:hint="default" w:ascii="Arial" w:hAnsi="Arial" w:cs="Arial"/>
          <w:sz w:val="20"/>
          <w:szCs w:val="20"/>
        </w:rPr>
        <w:t xml:space="preserve">          Sulastri, Irta, dkk. 2020. </w:t>
      </w:r>
      <w:r>
        <w:rPr>
          <w:rFonts w:hint="default" w:ascii="Arial" w:hAnsi="Arial" w:cs="Arial"/>
          <w:i/>
          <w:iCs/>
          <w:sz w:val="20"/>
          <w:szCs w:val="20"/>
        </w:rPr>
        <w:t xml:space="preserve">Penggunaan Media Sosial Dalam Berdakwah. </w:t>
      </w:r>
      <w:r>
        <w:rPr>
          <w:rFonts w:hint="default" w:ascii="Arial" w:hAnsi="Arial" w:cs="Arial"/>
          <w:sz w:val="20"/>
          <w:szCs w:val="20"/>
        </w:rPr>
        <w:t xml:space="preserve">Jurnal Komunikasi dan Penyiaran Volume 11 Nomor 2. </w:t>
      </w:r>
      <w:r>
        <w:rPr>
          <w:rFonts w:hint="default" w:ascii="Arial" w:hAnsi="Arial" w:cs="Arial"/>
          <w:sz w:val="20"/>
          <w:szCs w:val="20"/>
        </w:rPr>
        <w:fldChar w:fldCharType="begin"/>
      </w:r>
      <w:r>
        <w:rPr>
          <w:rFonts w:hint="default" w:ascii="Arial" w:hAnsi="Arial" w:cs="Arial"/>
          <w:sz w:val="20"/>
          <w:szCs w:val="20"/>
        </w:rPr>
        <w:instrText xml:space="preserve"> HYPERLINK "https://core.ac.uk/download/pdf/354968989.pdf" </w:instrText>
      </w:r>
      <w:r>
        <w:rPr>
          <w:rFonts w:hint="default" w:ascii="Arial" w:hAnsi="Arial" w:cs="Arial"/>
          <w:sz w:val="20"/>
          <w:szCs w:val="20"/>
        </w:rPr>
        <w:fldChar w:fldCharType="separate"/>
      </w:r>
      <w:r>
        <w:rPr>
          <w:rStyle w:val="11"/>
          <w:rFonts w:hint="default" w:ascii="Arial" w:hAnsi="Arial" w:cs="Arial"/>
          <w:sz w:val="20"/>
          <w:szCs w:val="20"/>
        </w:rPr>
        <w:t>https://core.ac.uk/download/pdf/354968989.pdf</w:t>
      </w:r>
      <w:r>
        <w:rPr>
          <w:rStyle w:val="11"/>
          <w:rFonts w:hint="default" w:ascii="Arial" w:hAnsi="Arial" w:cs="Arial"/>
          <w:sz w:val="20"/>
          <w:szCs w:val="20"/>
        </w:rPr>
        <w:fldChar w:fldCharType="end"/>
      </w:r>
      <w:r>
        <w:rPr>
          <w:rFonts w:hint="default" w:ascii="Arial" w:hAnsi="Arial" w:cs="Arial"/>
          <w:sz w:val="20"/>
          <w:szCs w:val="20"/>
        </w:rPr>
        <w:t>. (Diakses pada 1 Juli 2022 pukul 13.50).</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Machidhar, Anan Septia, dkk. 2017. </w:t>
      </w:r>
      <w:r>
        <w:rPr>
          <w:rFonts w:hint="default" w:ascii="Arial" w:hAnsi="Arial" w:cs="Arial"/>
          <w:i/>
          <w:iCs/>
          <w:sz w:val="20"/>
          <w:szCs w:val="20"/>
        </w:rPr>
        <w:t>Efektivitas Penggunaan Media Sosial Youtube Sebagai Media Penyebaran Informasi Pada Channel Youtube.</w:t>
      </w:r>
      <w:r>
        <w:rPr>
          <w:rFonts w:hint="default" w:ascii="Arial" w:hAnsi="Arial" w:cs="Arial"/>
          <w:sz w:val="20"/>
          <w:szCs w:val="20"/>
        </w:rPr>
        <w:t xml:space="preserve"> (Diakses pada 1 Juli 2022 pukul 14.10).</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Ariani, Suci Ageng dan Nurmariati, Agatha H. 2022. </w:t>
      </w:r>
      <w:r>
        <w:rPr>
          <w:rFonts w:hint="default" w:ascii="Arial" w:hAnsi="Arial" w:cs="Arial"/>
          <w:i/>
          <w:iCs/>
          <w:sz w:val="20"/>
          <w:szCs w:val="20"/>
        </w:rPr>
        <w:t>Motif Subscriber Menonton Vlog ODGJ Di Rian Tv Youtube Channel Terhadap Kepuasan Penonton.</w:t>
      </w:r>
      <w:r>
        <w:rPr>
          <w:rFonts w:hint="default" w:ascii="Arial" w:hAnsi="Arial" w:cs="Arial"/>
          <w:sz w:val="20"/>
          <w:szCs w:val="20"/>
        </w:rPr>
        <w:t xml:space="preserve"> Journal of Creative Communication Vol.4 No.2. </w:t>
      </w:r>
      <w:r>
        <w:rPr>
          <w:rFonts w:hint="default" w:ascii="Arial" w:hAnsi="Arial" w:cs="Arial"/>
          <w:sz w:val="20"/>
          <w:szCs w:val="20"/>
        </w:rPr>
        <w:fldChar w:fldCharType="begin"/>
      </w:r>
      <w:r>
        <w:rPr>
          <w:rFonts w:hint="default" w:ascii="Arial" w:hAnsi="Arial" w:cs="Arial"/>
          <w:sz w:val="20"/>
          <w:szCs w:val="20"/>
        </w:rPr>
        <w:instrText xml:space="preserve"> HYPERLINK "https://journal.interstudi.edu/index.php/interscript/article/view/1365" </w:instrText>
      </w:r>
      <w:r>
        <w:rPr>
          <w:rFonts w:hint="default" w:ascii="Arial" w:hAnsi="Arial" w:cs="Arial"/>
          <w:sz w:val="20"/>
          <w:szCs w:val="20"/>
        </w:rPr>
        <w:fldChar w:fldCharType="separate"/>
      </w:r>
      <w:r>
        <w:rPr>
          <w:rStyle w:val="11"/>
          <w:rFonts w:hint="default" w:ascii="Arial" w:hAnsi="Arial" w:cs="Arial"/>
          <w:sz w:val="20"/>
          <w:szCs w:val="20"/>
        </w:rPr>
        <w:t>https://journal.interstudi.edu/index.php/interscript/article/view/1365</w:t>
      </w:r>
      <w:r>
        <w:rPr>
          <w:rStyle w:val="11"/>
          <w:rFonts w:hint="default" w:ascii="Arial" w:hAnsi="Arial" w:cs="Arial"/>
          <w:sz w:val="20"/>
          <w:szCs w:val="20"/>
        </w:rPr>
        <w:fldChar w:fldCharType="end"/>
      </w:r>
      <w:r>
        <w:rPr>
          <w:rFonts w:hint="default" w:ascii="Arial" w:hAnsi="Arial" w:cs="Arial"/>
          <w:sz w:val="20"/>
          <w:szCs w:val="20"/>
        </w:rPr>
        <w:t>. (Diakses pada 1 Juli 2022 pukul 14.35).</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K, A’raaf, I Makna, dkk. 2021. </w:t>
      </w:r>
      <w:r>
        <w:rPr>
          <w:rFonts w:hint="default" w:ascii="Arial" w:hAnsi="Arial" w:cs="Arial"/>
          <w:i/>
          <w:iCs/>
          <w:sz w:val="20"/>
          <w:szCs w:val="20"/>
        </w:rPr>
        <w:t>Penggunaan Aplikasi Youtube Sebagai Media Dakwah Di Era Pandemi Covid-19.</w:t>
      </w:r>
      <w:r>
        <w:rPr>
          <w:rFonts w:hint="default" w:ascii="Arial" w:hAnsi="Arial" w:cs="Arial"/>
          <w:sz w:val="20"/>
          <w:szCs w:val="20"/>
        </w:rPr>
        <w:t xml:space="preserve">  Jurnal aplikasi ilmu-ilmu Agama Volume 21 no.2. </w:t>
      </w:r>
      <w:r>
        <w:rPr>
          <w:rFonts w:hint="default" w:ascii="Arial" w:hAnsi="Arial" w:cs="Arial"/>
          <w:sz w:val="20"/>
          <w:szCs w:val="20"/>
        </w:rPr>
        <w:fldChar w:fldCharType="begin"/>
      </w:r>
      <w:r>
        <w:rPr>
          <w:rFonts w:hint="default" w:ascii="Arial" w:hAnsi="Arial" w:cs="Arial"/>
          <w:sz w:val="20"/>
          <w:szCs w:val="20"/>
        </w:rPr>
        <w:instrText xml:space="preserve"> HYPERLINK "https://ejournal.uin-suka.ac.id/pusat/aplikasia" </w:instrText>
      </w:r>
      <w:r>
        <w:rPr>
          <w:rFonts w:hint="default" w:ascii="Arial" w:hAnsi="Arial" w:cs="Arial"/>
          <w:sz w:val="20"/>
          <w:szCs w:val="20"/>
        </w:rPr>
        <w:fldChar w:fldCharType="separate"/>
      </w:r>
      <w:r>
        <w:rPr>
          <w:rStyle w:val="11"/>
          <w:rFonts w:hint="default" w:ascii="Arial" w:hAnsi="Arial" w:cs="Arial"/>
          <w:sz w:val="20"/>
          <w:szCs w:val="20"/>
        </w:rPr>
        <w:t>https://ejournal.uin-suka.ac.id/pusat/aplikasia</w:t>
      </w:r>
      <w:r>
        <w:rPr>
          <w:rStyle w:val="11"/>
          <w:rFonts w:hint="default" w:ascii="Arial" w:hAnsi="Arial" w:cs="Arial"/>
          <w:sz w:val="20"/>
          <w:szCs w:val="20"/>
        </w:rPr>
        <w:fldChar w:fldCharType="end"/>
      </w:r>
      <w:r>
        <w:rPr>
          <w:rFonts w:hint="default" w:ascii="Arial" w:hAnsi="Arial" w:cs="Arial"/>
          <w:sz w:val="20"/>
          <w:szCs w:val="20"/>
        </w:rPr>
        <w:t>. (Diakses Pada 1 Juli 2022 pukul 15.25).</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Al-Hakim, Lukman dan Bachtiar Alfan. 2021. </w:t>
      </w:r>
      <w:r>
        <w:rPr>
          <w:rFonts w:hint="default" w:ascii="Arial" w:hAnsi="Arial" w:cs="Arial"/>
          <w:i/>
          <w:iCs/>
          <w:sz w:val="20"/>
          <w:szCs w:val="20"/>
        </w:rPr>
        <w:t>Dakwah Online Dalam Perspektif Masyarakat Modern di Media Sosial Youtube</w:t>
      </w:r>
      <w:r>
        <w:rPr>
          <w:rFonts w:hint="default" w:ascii="Arial" w:hAnsi="Arial" w:cs="Arial"/>
          <w:sz w:val="20"/>
          <w:szCs w:val="20"/>
        </w:rPr>
        <w:t>. Jurnal Ilmiah Ilmu Komunikasi. (Diakses pada 2 Juli 16.15).</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Hajar, Ibnu. 2018. </w:t>
      </w:r>
      <w:r>
        <w:rPr>
          <w:rFonts w:hint="default" w:ascii="Arial" w:hAnsi="Arial" w:cs="Arial"/>
          <w:i/>
          <w:iCs/>
          <w:sz w:val="20"/>
          <w:szCs w:val="20"/>
        </w:rPr>
        <w:t>Youtube Sebagai Sarana Komunikasi Dakwah Di Kota Makassar.</w:t>
      </w:r>
      <w:r>
        <w:rPr>
          <w:rFonts w:hint="default" w:ascii="Arial" w:hAnsi="Arial" w:cs="Arial"/>
          <w:sz w:val="20"/>
          <w:szCs w:val="20"/>
        </w:rPr>
        <w:t xml:space="preserve"> Jurnal/Prodi KPI-FDK UIN Alauddin Makassar) Vol.5 No.2. (Diakses pada 1 Juli 2022 pukul 15.45).</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Lestari, Puput Puji. 2020. Dakwah digital untuk Generasi Milenial. Jurnal Dakwah Vol.21, No.1. </w:t>
      </w:r>
      <w:r>
        <w:rPr>
          <w:rFonts w:hint="default" w:ascii="Arial" w:hAnsi="Arial" w:cs="Arial"/>
          <w:sz w:val="20"/>
          <w:szCs w:val="20"/>
        </w:rPr>
        <w:fldChar w:fldCharType="begin"/>
      </w:r>
      <w:r>
        <w:rPr>
          <w:rFonts w:hint="default" w:ascii="Arial" w:hAnsi="Arial" w:cs="Arial"/>
          <w:sz w:val="20"/>
          <w:szCs w:val="20"/>
        </w:rPr>
        <w:instrText xml:space="preserve"> HYPERLINK "http://ejournal.uin-suka.ac.id/dakwah/jurnaldakwah/article/view/1679" </w:instrText>
      </w:r>
      <w:r>
        <w:rPr>
          <w:rFonts w:hint="default" w:ascii="Arial" w:hAnsi="Arial" w:cs="Arial"/>
          <w:sz w:val="20"/>
          <w:szCs w:val="20"/>
        </w:rPr>
        <w:fldChar w:fldCharType="separate"/>
      </w:r>
      <w:r>
        <w:rPr>
          <w:rStyle w:val="11"/>
          <w:rFonts w:hint="default" w:ascii="Arial" w:hAnsi="Arial" w:cs="Arial"/>
          <w:sz w:val="20"/>
          <w:szCs w:val="20"/>
        </w:rPr>
        <w:t>http://ejournal.uin-suka.ac.id/dakwah/jurnaldakwah/article/view/1679</w:t>
      </w:r>
      <w:r>
        <w:rPr>
          <w:rStyle w:val="11"/>
          <w:rFonts w:hint="default" w:ascii="Arial" w:hAnsi="Arial" w:cs="Arial"/>
          <w:sz w:val="20"/>
          <w:szCs w:val="20"/>
        </w:rPr>
        <w:fldChar w:fldCharType="end"/>
      </w:r>
      <w:r>
        <w:rPr>
          <w:rFonts w:hint="default" w:ascii="Arial" w:hAnsi="Arial" w:cs="Arial"/>
          <w:sz w:val="20"/>
          <w:szCs w:val="20"/>
        </w:rPr>
        <w:t>. (Diakses pada 1 Juli 2022 pada pukul 16.00).</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Raharjo, Novianto Puji dan Februansyah Muhammad Faizin. 2019. Analisis Efektifitas Pesan Dakwah Ustaz Segaf Baharun Pada Media Youtube. Jurnal Komunikasi dan Penyiaran Islam Vol.02, No.2. </w:t>
      </w:r>
      <w:r>
        <w:rPr>
          <w:rFonts w:hint="default" w:ascii="Arial" w:hAnsi="Arial" w:cs="Arial"/>
          <w:sz w:val="20"/>
          <w:szCs w:val="20"/>
        </w:rPr>
        <w:fldChar w:fldCharType="begin"/>
      </w:r>
      <w:r>
        <w:rPr>
          <w:rFonts w:hint="default" w:ascii="Arial" w:hAnsi="Arial" w:cs="Arial"/>
          <w:sz w:val="20"/>
          <w:szCs w:val="20"/>
        </w:rPr>
        <w:instrText xml:space="preserve"> HYPERLINK "http://www.ejournal.iaidalwa.ac.id/index.php/wasilatuna/article/view/412" </w:instrText>
      </w:r>
      <w:r>
        <w:rPr>
          <w:rFonts w:hint="default" w:ascii="Arial" w:hAnsi="Arial" w:cs="Arial"/>
          <w:sz w:val="20"/>
          <w:szCs w:val="20"/>
        </w:rPr>
        <w:fldChar w:fldCharType="separate"/>
      </w:r>
      <w:r>
        <w:rPr>
          <w:rStyle w:val="11"/>
          <w:rFonts w:hint="default" w:ascii="Arial" w:hAnsi="Arial" w:cs="Arial"/>
          <w:sz w:val="20"/>
          <w:szCs w:val="20"/>
        </w:rPr>
        <w:t>http://www.ejournal.iaidalwa.ac.id/index.php/wasilatuna/article/view/412</w:t>
      </w:r>
      <w:r>
        <w:rPr>
          <w:rStyle w:val="11"/>
          <w:rFonts w:hint="default" w:ascii="Arial" w:hAnsi="Arial" w:cs="Arial"/>
          <w:sz w:val="20"/>
          <w:szCs w:val="20"/>
        </w:rPr>
        <w:fldChar w:fldCharType="end"/>
      </w:r>
      <w:r>
        <w:rPr>
          <w:rFonts w:hint="default" w:ascii="Arial" w:hAnsi="Arial" w:cs="Arial"/>
          <w:sz w:val="20"/>
          <w:szCs w:val="20"/>
        </w:rPr>
        <w:t>. (Diakses pada 1 Juli 2022 pukul 16.20).</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Novitasari,Evi. 2020. </w:t>
      </w:r>
      <w:r>
        <w:rPr>
          <w:rFonts w:hint="default" w:ascii="Arial" w:hAnsi="Arial" w:cs="Arial"/>
          <w:i/>
          <w:iCs/>
          <w:sz w:val="20"/>
          <w:szCs w:val="20"/>
        </w:rPr>
        <w:t>Dakwah melalui Media Sosial Youtube</w:t>
      </w:r>
      <w:r>
        <w:rPr>
          <w:rFonts w:hint="default" w:ascii="Arial" w:hAnsi="Arial" w:cs="Arial"/>
          <w:sz w:val="20"/>
          <w:szCs w:val="20"/>
        </w:rPr>
        <w:t xml:space="preserve">. Jurnal Jurusan Komunikasi dan Penyiaran Islam. </w:t>
      </w:r>
      <w:r>
        <w:rPr>
          <w:rFonts w:hint="default" w:ascii="Arial" w:hAnsi="Arial" w:cs="Arial"/>
          <w:sz w:val="20"/>
          <w:szCs w:val="20"/>
        </w:rPr>
        <w:fldChar w:fldCharType="begin"/>
      </w:r>
      <w:r>
        <w:rPr>
          <w:rFonts w:hint="default" w:ascii="Arial" w:hAnsi="Arial" w:cs="Arial"/>
          <w:sz w:val="20"/>
          <w:szCs w:val="20"/>
        </w:rPr>
        <w:instrText xml:space="preserve"> HYPERLINK "https://etheses.iainponorogo.ac.id/8887/" </w:instrText>
      </w:r>
      <w:r>
        <w:rPr>
          <w:rFonts w:hint="default" w:ascii="Arial" w:hAnsi="Arial" w:cs="Arial"/>
          <w:sz w:val="20"/>
          <w:szCs w:val="20"/>
        </w:rPr>
        <w:fldChar w:fldCharType="separate"/>
      </w:r>
      <w:r>
        <w:rPr>
          <w:rStyle w:val="11"/>
          <w:rFonts w:hint="default" w:ascii="Arial" w:hAnsi="Arial" w:cs="Arial"/>
          <w:sz w:val="20"/>
          <w:szCs w:val="20"/>
        </w:rPr>
        <w:t>https://etheses.iainponorogo.ac.id/8887/</w:t>
      </w:r>
      <w:r>
        <w:rPr>
          <w:rStyle w:val="11"/>
          <w:rFonts w:hint="default" w:ascii="Arial" w:hAnsi="Arial" w:cs="Arial"/>
          <w:sz w:val="20"/>
          <w:szCs w:val="20"/>
        </w:rPr>
        <w:fldChar w:fldCharType="end"/>
      </w:r>
      <w:r>
        <w:rPr>
          <w:rFonts w:hint="default" w:ascii="Arial" w:hAnsi="Arial" w:cs="Arial"/>
          <w:sz w:val="20"/>
          <w:szCs w:val="20"/>
        </w:rPr>
        <w:t>. (Diakses pada 1 Juli 2022 pukul 16.35).</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i/>
          <w:iCs/>
          <w:sz w:val="20"/>
          <w:szCs w:val="20"/>
        </w:rPr>
      </w:pPr>
      <w:r>
        <w:rPr>
          <w:rFonts w:hint="default" w:ascii="Arial" w:hAnsi="Arial" w:cs="Arial"/>
          <w:sz w:val="20"/>
          <w:szCs w:val="20"/>
        </w:rPr>
        <w:t xml:space="preserve">Dhela, Gyta Rastyka. 2020. </w:t>
      </w:r>
      <w:r>
        <w:rPr>
          <w:rFonts w:hint="default" w:ascii="Arial" w:hAnsi="Arial" w:cs="Arial"/>
          <w:i/>
          <w:iCs/>
          <w:sz w:val="20"/>
          <w:szCs w:val="20"/>
        </w:rPr>
        <w:t xml:space="preserve">Pemanfaatan Channel Youtube Sebagai Media Dakwah Islam. </w:t>
      </w:r>
      <w:r>
        <w:rPr>
          <w:rFonts w:hint="default" w:ascii="Arial" w:hAnsi="Arial" w:cs="Arial"/>
          <w:sz w:val="20"/>
          <w:szCs w:val="20"/>
        </w:rPr>
        <w:t>(Diakses pada 1 Juli 2022 pukul 16.45)</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Sulaeman, Arif Ramdan, Fazri, Anhar dan Fairuz. 2020. Strategi </w:t>
      </w:r>
      <w:r>
        <w:rPr>
          <w:rFonts w:hint="default" w:ascii="Arial" w:hAnsi="Arial" w:cs="Arial"/>
          <w:i/>
          <w:iCs/>
          <w:sz w:val="20"/>
          <w:szCs w:val="20"/>
        </w:rPr>
        <w:t>Pemanfaatan Youtube Dalam Bidang Dakwah</w:t>
      </w:r>
      <w:r>
        <w:rPr>
          <w:rFonts w:hint="default" w:ascii="Arial" w:hAnsi="Arial" w:cs="Arial"/>
          <w:sz w:val="20"/>
          <w:szCs w:val="20"/>
        </w:rPr>
        <w:t>. Communication, Vol. 11 no.1. (Diakses pada 1 Juli 2022 pukul 16.50).</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Hamdan dan Mahmuddin. 2021. </w:t>
      </w:r>
      <w:r>
        <w:rPr>
          <w:rFonts w:hint="default" w:ascii="Arial" w:hAnsi="Arial" w:cs="Arial"/>
          <w:i/>
          <w:iCs/>
          <w:sz w:val="20"/>
          <w:szCs w:val="20"/>
        </w:rPr>
        <w:t>Youtube Sebagai Media Dakwah.</w:t>
      </w:r>
      <w:r>
        <w:rPr>
          <w:rFonts w:hint="default" w:ascii="Arial" w:hAnsi="Arial" w:cs="Arial"/>
          <w:sz w:val="20"/>
          <w:szCs w:val="20"/>
        </w:rPr>
        <w:t xml:space="preserve"> Journal of Social Religion Research. </w:t>
      </w:r>
      <w:r>
        <w:rPr>
          <w:rFonts w:hint="default" w:ascii="Arial" w:hAnsi="Arial" w:cs="Arial"/>
          <w:sz w:val="20"/>
          <w:szCs w:val="20"/>
        </w:rPr>
        <w:fldChar w:fldCharType="begin"/>
      </w:r>
      <w:r>
        <w:rPr>
          <w:rFonts w:hint="default" w:ascii="Arial" w:hAnsi="Arial" w:cs="Arial"/>
          <w:sz w:val="20"/>
          <w:szCs w:val="20"/>
        </w:rPr>
        <w:instrText xml:space="preserve"> HYPERLINK "http://ejournal-iainpalopo.ac.id/palita" </w:instrText>
      </w:r>
      <w:r>
        <w:rPr>
          <w:rFonts w:hint="default" w:ascii="Arial" w:hAnsi="Arial" w:cs="Arial"/>
          <w:sz w:val="20"/>
          <w:szCs w:val="20"/>
        </w:rPr>
        <w:fldChar w:fldCharType="separate"/>
      </w:r>
      <w:r>
        <w:rPr>
          <w:rStyle w:val="11"/>
          <w:rFonts w:hint="default" w:ascii="Arial" w:hAnsi="Arial" w:cs="Arial"/>
          <w:sz w:val="20"/>
          <w:szCs w:val="20"/>
        </w:rPr>
        <w:t>http://ejournal-iainpalopo.ac.id/palita</w:t>
      </w:r>
      <w:r>
        <w:rPr>
          <w:rStyle w:val="11"/>
          <w:rFonts w:hint="default" w:ascii="Arial" w:hAnsi="Arial" w:cs="Arial"/>
          <w:sz w:val="20"/>
          <w:szCs w:val="20"/>
        </w:rPr>
        <w:fldChar w:fldCharType="end"/>
      </w:r>
      <w:r>
        <w:rPr>
          <w:rFonts w:hint="default" w:ascii="Arial" w:hAnsi="Arial" w:cs="Arial"/>
          <w:sz w:val="20"/>
          <w:szCs w:val="20"/>
        </w:rPr>
        <w:t>. (Diakses pada 1 Juli 2022 pukul 17.58).</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Sumadi, Eko. 2016. </w:t>
      </w:r>
      <w:r>
        <w:rPr>
          <w:rFonts w:hint="default" w:ascii="Arial" w:hAnsi="Arial" w:cs="Arial"/>
          <w:i/>
          <w:iCs/>
          <w:sz w:val="20"/>
          <w:szCs w:val="20"/>
        </w:rPr>
        <w:t>Perkembangan Media Sebagai Sarana Dakwah</w:t>
      </w:r>
      <w:r>
        <w:rPr>
          <w:rFonts w:hint="default" w:ascii="Arial" w:hAnsi="Arial" w:cs="Arial"/>
          <w:sz w:val="20"/>
          <w:szCs w:val="20"/>
        </w:rPr>
        <w:t xml:space="preserve">. Jurnal Komunikasi dan Penyiaran Islam Vol.4 No.1. </w:t>
      </w:r>
      <w:r>
        <w:rPr>
          <w:rFonts w:hint="default" w:ascii="Arial" w:hAnsi="Arial" w:cs="Arial"/>
          <w:sz w:val="20"/>
          <w:szCs w:val="20"/>
        </w:rPr>
        <w:fldChar w:fldCharType="begin"/>
      </w:r>
      <w:r>
        <w:rPr>
          <w:rFonts w:hint="default" w:ascii="Arial" w:hAnsi="Arial" w:cs="Arial"/>
          <w:sz w:val="20"/>
          <w:szCs w:val="20"/>
        </w:rPr>
        <w:instrText xml:space="preserve"> HYPERLINK "https://journal.iainkudus.ac.id/index.php/komunikasi/article/download/2912/2083" </w:instrText>
      </w:r>
      <w:r>
        <w:rPr>
          <w:rFonts w:hint="default" w:ascii="Arial" w:hAnsi="Arial" w:cs="Arial"/>
          <w:sz w:val="20"/>
          <w:szCs w:val="20"/>
        </w:rPr>
        <w:fldChar w:fldCharType="separate"/>
      </w:r>
      <w:r>
        <w:rPr>
          <w:rStyle w:val="11"/>
          <w:rFonts w:hint="default" w:ascii="Arial" w:hAnsi="Arial" w:cs="Arial"/>
          <w:sz w:val="20"/>
          <w:szCs w:val="20"/>
        </w:rPr>
        <w:t>https://journal.iainkudus.ac.id/index.php/komunikasi/article/download/2912/2083</w:t>
      </w:r>
      <w:r>
        <w:rPr>
          <w:rStyle w:val="11"/>
          <w:rFonts w:hint="default" w:ascii="Arial" w:hAnsi="Arial" w:cs="Arial"/>
          <w:sz w:val="20"/>
          <w:szCs w:val="20"/>
        </w:rPr>
        <w:fldChar w:fldCharType="end"/>
      </w:r>
      <w:r>
        <w:rPr>
          <w:rFonts w:hint="default" w:ascii="Arial" w:hAnsi="Arial" w:cs="Arial"/>
          <w:sz w:val="20"/>
          <w:szCs w:val="20"/>
        </w:rPr>
        <w:t>. (Diakses pada 1 Juli 2022 pukul 18.10).</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rPr>
      </w:pPr>
      <w:r>
        <w:rPr>
          <w:rFonts w:hint="default" w:ascii="Arial" w:hAnsi="Arial" w:cs="Arial"/>
          <w:sz w:val="20"/>
          <w:szCs w:val="20"/>
        </w:rPr>
        <w:t xml:space="preserve">Bahtiyar, Hafidz Alwi dkk. 2021. </w:t>
      </w:r>
      <w:r>
        <w:rPr>
          <w:rFonts w:hint="default" w:ascii="Arial" w:hAnsi="Arial" w:cs="Arial"/>
          <w:i/>
          <w:iCs/>
          <w:sz w:val="20"/>
          <w:szCs w:val="20"/>
        </w:rPr>
        <w:t>Efektivitas penggunaan Youtube Sebagai Media.</w:t>
      </w:r>
      <w:r>
        <w:rPr>
          <w:rFonts w:hint="default" w:ascii="Arial" w:hAnsi="Arial" w:cs="Arial"/>
          <w:sz w:val="20"/>
          <w:szCs w:val="2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"http://proceeding.iainpekalongan.ac.id/index.php/semai" </w:instrText>
      </w:r>
      <w:r>
        <w:rPr>
          <w:rFonts w:hint="default" w:ascii="Arial" w:hAnsi="Arial" w:cs="Arial"/>
          <w:sz w:val="20"/>
          <w:szCs w:val="20"/>
        </w:rPr>
        <w:fldChar w:fldCharType="separate"/>
      </w:r>
      <w:r>
        <w:rPr>
          <w:rStyle w:val="11"/>
          <w:rFonts w:hint="default" w:ascii="Arial" w:hAnsi="Arial" w:cs="Arial"/>
          <w:sz w:val="20"/>
          <w:szCs w:val="20"/>
        </w:rPr>
        <w:t>http://proceeding.iainpekalongan.ac.id/index.php/semai</w:t>
      </w:r>
      <w:r>
        <w:rPr>
          <w:rStyle w:val="11"/>
          <w:rFonts w:hint="default" w:ascii="Arial" w:hAnsi="Arial" w:cs="Arial"/>
          <w:sz w:val="20"/>
          <w:szCs w:val="20"/>
        </w:rPr>
        <w:fldChar w:fldCharType="end"/>
      </w:r>
      <w:r>
        <w:rPr>
          <w:rFonts w:hint="default" w:ascii="Arial" w:hAnsi="Arial" w:cs="Arial"/>
          <w:sz w:val="20"/>
          <w:szCs w:val="20"/>
        </w:rPr>
        <w:t>. (Diakses pada 1 Juli 2022 pukul 18.50).</w:t>
      </w:r>
    </w:p>
    <w:p>
      <w:pPr>
        <w:keepNext w:val="0"/>
        <w:keepLines w:val="0"/>
        <w:pageBreakBefore w:val="0"/>
        <w:widowControl/>
        <w:kinsoku/>
        <w:wordWrap/>
        <w:overflowPunct/>
        <w:topLinePunct w:val="0"/>
        <w:autoSpaceDE/>
        <w:autoSpaceDN/>
        <w:bidi w:val="0"/>
        <w:adjustRightInd/>
        <w:snapToGrid/>
        <w:spacing w:after="0" w:afterLines="50" w:line="240" w:lineRule="auto"/>
        <w:ind w:left="567" w:hanging="567"/>
        <w:jc w:val="both"/>
        <w:textAlignment w:val="auto"/>
        <w:rPr>
          <w:rFonts w:hint="default" w:ascii="Arial" w:hAnsi="Arial" w:cs="Arial"/>
          <w:sz w:val="20"/>
          <w:szCs w:val="20"/>
          <w:lang w:val="id-ID"/>
        </w:rPr>
      </w:pPr>
      <w:r>
        <w:rPr>
          <w:rFonts w:hint="default" w:ascii="Arial" w:hAnsi="Arial" w:cs="Arial"/>
          <w:sz w:val="20"/>
          <w:szCs w:val="20"/>
          <w:lang w:val="id-ID"/>
        </w:rPr>
        <w:t xml:space="preserve">Nur’aini, Alfi. 2021. Monetisasi Youtube Perspektif Tafsir Maqashidi. </w:t>
      </w:r>
      <w:r>
        <w:rPr>
          <w:rFonts w:hint="default" w:ascii="Arial" w:hAnsi="Arial" w:cs="Arial"/>
          <w:sz w:val="20"/>
          <w:szCs w:val="20"/>
        </w:rPr>
        <w:fldChar w:fldCharType="begin"/>
      </w:r>
      <w:r>
        <w:rPr>
          <w:rFonts w:hint="default" w:ascii="Arial" w:hAnsi="Arial" w:cs="Arial"/>
          <w:sz w:val="20"/>
          <w:szCs w:val="20"/>
        </w:rPr>
        <w:instrText xml:space="preserve"> HYPERLINK "https://ejournal.uinsaizu.ac.id/indeks.php/jpa/article/view/4632" </w:instrText>
      </w:r>
      <w:r>
        <w:rPr>
          <w:rFonts w:hint="default" w:ascii="Arial" w:hAnsi="Arial" w:cs="Arial"/>
          <w:sz w:val="20"/>
          <w:szCs w:val="20"/>
        </w:rPr>
        <w:fldChar w:fldCharType="separate"/>
      </w:r>
      <w:r>
        <w:rPr>
          <w:rStyle w:val="11"/>
          <w:rFonts w:hint="default" w:ascii="Arial" w:hAnsi="Arial" w:cs="Arial"/>
          <w:sz w:val="20"/>
          <w:szCs w:val="20"/>
          <w:lang w:val="id-ID"/>
        </w:rPr>
        <w:t>https://ejournal.uinsaizu.ac.id/indeks.php/jpa/article/view/4632</w:t>
      </w:r>
      <w:r>
        <w:rPr>
          <w:rStyle w:val="11"/>
          <w:rFonts w:hint="default" w:ascii="Arial" w:hAnsi="Arial" w:cs="Arial"/>
          <w:sz w:val="20"/>
          <w:szCs w:val="20"/>
          <w:lang w:val="id-ID"/>
        </w:rPr>
        <w:fldChar w:fldCharType="end"/>
      </w:r>
      <w:r>
        <w:rPr>
          <w:rFonts w:hint="default" w:ascii="Arial" w:hAnsi="Arial" w:cs="Arial"/>
          <w:sz w:val="20"/>
          <w:szCs w:val="20"/>
          <w:lang w:val="id-ID"/>
        </w:rPr>
        <w:t xml:space="preserve">  (Diakses pada 30 Juli 2022 pukul 16.35)</w:t>
      </w:r>
    </w:p>
    <w:p>
      <w:pPr>
        <w:keepNext w:val="0"/>
        <w:keepLines w:val="0"/>
        <w:pageBreakBefore w:val="0"/>
        <w:widowControl/>
        <w:kinsoku/>
        <w:wordWrap/>
        <w:overflowPunct/>
        <w:topLinePunct w:val="0"/>
        <w:autoSpaceDE/>
        <w:autoSpaceDN/>
        <w:bidi w:val="0"/>
        <w:adjustRightInd/>
        <w:snapToGrid/>
        <w:spacing w:after="0" w:afterLines="50" w:line="240" w:lineRule="auto"/>
        <w:textAlignment w:val="auto"/>
      </w:pPr>
      <w:r>
        <w:rPr>
          <w:rFonts w:hint="default" w:ascii="Arial" w:hAnsi="Arial" w:cs="Arial"/>
          <w:sz w:val="20"/>
          <w:szCs w:val="20"/>
        </w:rPr>
        <w:br w:type="page"/>
      </w:r>
    </w:p>
    <w:p>
      <w:pPr>
        <w:spacing w:after="0" w:line="240" w:lineRule="auto"/>
        <w:jc w:val="right"/>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8</w:t>
      </w:r>
    </w:p>
    <w:p>
      <w:pPr>
        <w:spacing w:after="0" w:line="240" w:lineRule="auto"/>
        <w:jc w:val="right"/>
        <w:rPr>
          <w:rFonts w:hint="default" w:ascii="Arial Rounded MT Bold" w:hAnsi="Arial Rounded MT Bold" w:cs="Arial Rounded MT Bold"/>
          <w:b/>
          <w:bCs/>
          <w:sz w:val="24"/>
          <w:szCs w:val="24"/>
          <w:lang w:val="id-ID"/>
        </w:rPr>
      </w:pPr>
      <w:r>
        <w:rPr>
          <w:rFonts w:hint="default" w:ascii="Arial Rounded MT Bold" w:hAnsi="Arial Rounded MT Bold" w:cs="Arial Rounded MT Bold"/>
          <w:b/>
          <w:bCs/>
          <w:sz w:val="24"/>
          <w:szCs w:val="24"/>
          <w:lang w:val="id-ID"/>
        </w:rPr>
        <w:t xml:space="preserve">MEME (GAMBAR DISERTAI NARASI) DAKWAH SEBAGAI </w:t>
      </w:r>
      <w:r>
        <w:rPr>
          <w:rFonts w:hint="default" w:ascii="Arial Rounded MT Bold" w:hAnsi="Arial Rounded MT Bold" w:cs="Arial Rounded MT Bold"/>
          <w:b/>
          <w:bCs/>
          <w:sz w:val="24"/>
          <w:szCs w:val="24"/>
          <w:lang w:val="en-US"/>
        </w:rPr>
        <w:t xml:space="preserve"> </w:t>
      </w:r>
      <w:r>
        <w:rPr>
          <w:rFonts w:hint="default" w:ascii="Arial Rounded MT Bold" w:hAnsi="Arial Rounded MT Bold" w:cs="Arial Rounded MT Bold"/>
          <w:b/>
          <w:bCs/>
          <w:sz w:val="24"/>
          <w:szCs w:val="24"/>
          <w:lang w:val="id-ID"/>
        </w:rPr>
        <w:t>SARANA PENYEBARAN PESAN ISLAM YANG KEKINIAN</w:t>
      </w:r>
    </w:p>
    <w:p>
      <w:pPr>
        <w:spacing w:after="0" w:line="240" w:lineRule="auto"/>
        <w:jc w:val="right"/>
        <w:rPr>
          <w:rFonts w:hint="default" w:ascii="Times New Roman" w:hAnsi="Times New Roman" w:cs="Times New Roman"/>
          <w:sz w:val="20"/>
          <w:szCs w:val="20"/>
          <w:lang w:val="id-ID"/>
        </w:rPr>
      </w:pPr>
      <w:r>
        <w:rPr>
          <w:rFonts w:hint="default" w:ascii="Times New Roman" w:hAnsi="Times New Roman" w:cs="Times New Roman"/>
          <w:sz w:val="20"/>
          <w:szCs w:val="20"/>
          <w:lang w:val="id-ID"/>
        </w:rPr>
        <w:t>Mahyuddin</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id-ID"/>
        </w:rPr>
        <w:t>Ni’matul Kubra</w:t>
      </w:r>
    </w:p>
    <w:p>
      <w:pPr>
        <w:spacing w:after="0" w:line="360" w:lineRule="auto"/>
        <w:rPr>
          <w:rFonts w:ascii="Times New Roman" w:hAnsi="Times New Roman" w:cs="Times New Roman"/>
          <w:sz w:val="24"/>
          <w:szCs w:val="24"/>
          <w:lang w:val="id-ID"/>
        </w:rPr>
      </w:pPr>
    </w:p>
    <w:p>
      <w:pPr>
        <w:spacing w:after="0" w:line="360" w:lineRule="auto"/>
        <w:rPr>
          <w:rFonts w:ascii="Times New Roman" w:hAnsi="Times New Roman" w:cs="Times New Roman"/>
          <w:sz w:val="24"/>
          <w:szCs w:val="24"/>
          <w:lang w:val="id-ID"/>
        </w:rPr>
      </w:pP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Sosial media merupakan sebuah wadah yang digunakan untuk mengolah pesan, seperti membuat dan mengirim pesan keseluruh jaringan sel jaringan sosial. Selain itu media sosial juga kerap digunakan untuk mengapresiasikan sesuatu karya, pikiran, pendapat, dan lain sebagainya (Watie, 2011). Media sosial pada awalnya muncul pada abad ke-19. Titk dimana awalnya merupakan teknologi berupa perangkat yang menggunakan jaringan listrik semacam LAN umtuk menyampaikan pesan atau lebih dikenal dengan sebutan </w:t>
      </w:r>
      <w:r>
        <w:rPr>
          <w:rFonts w:hint="default" w:ascii="Arial" w:hAnsi="Arial" w:cs="Arial"/>
          <w:i/>
          <w:iCs/>
          <w:sz w:val="20"/>
          <w:szCs w:val="20"/>
          <w:lang w:val="id-ID"/>
        </w:rPr>
        <w:t xml:space="preserve">Telegraf. </w:t>
      </w:r>
      <w:r>
        <w:rPr>
          <w:rFonts w:hint="default" w:ascii="Arial" w:hAnsi="Arial" w:cs="Arial"/>
          <w:sz w:val="20"/>
          <w:szCs w:val="20"/>
          <w:lang w:val="id-ID"/>
        </w:rPr>
        <w:t>Namun banyak kalangan yang menganggap bahwa telegraf tidak termasuk dalam kelompok sosial media dengan alasan, telegraf tidak menggunakan jaringan internet.</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 xml:space="preserve">Pada tahun 1978 menjadi awal ditemukannya media sosial dalam bentuk </w:t>
      </w:r>
      <w:r>
        <w:rPr>
          <w:rFonts w:hint="default" w:ascii="Arial" w:hAnsi="Arial" w:cs="Arial"/>
          <w:i/>
          <w:iCs/>
          <w:sz w:val="20"/>
          <w:szCs w:val="20"/>
          <w:lang w:val="id-ID"/>
        </w:rPr>
        <w:t>Bulletin Board System</w:t>
      </w:r>
      <w:r>
        <w:rPr>
          <w:rFonts w:hint="default" w:ascii="Arial" w:hAnsi="Arial" w:cs="Arial"/>
          <w:sz w:val="20"/>
          <w:szCs w:val="20"/>
          <w:lang w:val="id-ID"/>
        </w:rPr>
        <w:t xml:space="preserve"> (BBS) yang ditemukan oleh 2 orang pegiat serta pecinta dunia komputer dan teknologi. Kemudian, Sixdegree.com dan Classmate merupakan jejaring sosial pertama yang muncul pada tahun 1997. Namun kemudian pada tahun 1999, diciptakanlah sebuah situs yang dikenal dengan nama </w:t>
      </w:r>
      <w:r>
        <w:rPr>
          <w:rFonts w:hint="default" w:ascii="Arial" w:hAnsi="Arial" w:cs="Arial"/>
          <w:i/>
          <w:iCs/>
          <w:sz w:val="20"/>
          <w:szCs w:val="20"/>
          <w:lang w:val="id-ID"/>
        </w:rPr>
        <w:t>Blogger</w:t>
      </w:r>
      <w:r>
        <w:rPr>
          <w:rFonts w:hint="default" w:ascii="Arial" w:hAnsi="Arial" w:cs="Arial"/>
          <w:sz w:val="20"/>
          <w:szCs w:val="20"/>
          <w:lang w:val="id-ID"/>
        </w:rPr>
        <w:t xml:space="preserve"> (Blog pribadi) yang menjadi salah satu hal penting dalam perannya sebagai </w:t>
      </w:r>
      <w:r>
        <w:rPr>
          <w:rFonts w:hint="default" w:ascii="Arial" w:hAnsi="Arial" w:cs="Arial"/>
          <w:i/>
          <w:iCs/>
          <w:sz w:val="20"/>
          <w:szCs w:val="20"/>
          <w:lang w:val="id-ID"/>
        </w:rPr>
        <w:t>growing support</w:t>
      </w:r>
      <w:r>
        <w:rPr>
          <w:rFonts w:hint="default" w:ascii="Arial" w:hAnsi="Arial" w:cs="Arial"/>
          <w:sz w:val="20"/>
          <w:szCs w:val="20"/>
          <w:lang w:val="id-ID"/>
        </w:rPr>
        <w:t xml:space="preserve"> atau faktor pendukung berkembangnya sosial media pada saat itu.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 xml:space="preserve">Selanjutnya awal mula berkembangnya sosial media di Indonesia. Sosial media masuk ke Indonesia pada tahun ke 90-an, yang dimana pada zaman tersebut jaringan internet lebih dikenal dengan julukannya ikatan </w:t>
      </w:r>
      <w:r>
        <w:rPr>
          <w:rFonts w:hint="default" w:ascii="Arial" w:hAnsi="Arial" w:cs="Arial"/>
          <w:i/>
          <w:iCs/>
          <w:sz w:val="20"/>
          <w:szCs w:val="20"/>
          <w:lang w:val="id-ID"/>
        </w:rPr>
        <w:t>Network.</w:t>
      </w:r>
      <w:r>
        <w:rPr>
          <w:rFonts w:hint="default" w:ascii="Arial" w:hAnsi="Arial" w:cs="Arial"/>
          <w:sz w:val="20"/>
          <w:szCs w:val="20"/>
          <w:lang w:val="id-ID"/>
        </w:rPr>
        <w:t xml:space="preserve"> Dilanjutkan pada tahun 2002 dengan dibentuknya </w:t>
      </w:r>
      <w:r>
        <w:rPr>
          <w:rFonts w:hint="default" w:ascii="Arial" w:hAnsi="Arial" w:cs="Arial"/>
          <w:i/>
          <w:iCs/>
          <w:sz w:val="20"/>
          <w:szCs w:val="20"/>
          <w:lang w:val="id-ID"/>
        </w:rPr>
        <w:t>friendster</w:t>
      </w:r>
      <w:r>
        <w:rPr>
          <w:rFonts w:hint="default" w:ascii="Arial" w:hAnsi="Arial" w:cs="Arial"/>
          <w:sz w:val="20"/>
          <w:szCs w:val="20"/>
          <w:lang w:val="id-ID"/>
        </w:rPr>
        <w:t xml:space="preserve"> yang menjadi awal lahirnya situs dalam media sosial. Awal lahirnya situs ini merupakan hal terbaik bagi </w:t>
      </w:r>
      <w:r>
        <w:rPr>
          <w:rFonts w:hint="default" w:ascii="Arial" w:hAnsi="Arial" w:cs="Arial"/>
          <w:i/>
          <w:iCs/>
          <w:sz w:val="20"/>
          <w:szCs w:val="20"/>
          <w:lang w:val="id-ID"/>
        </w:rPr>
        <w:t>friendster</w:t>
      </w:r>
      <w:r>
        <w:rPr>
          <w:rFonts w:hint="default" w:ascii="Arial" w:hAnsi="Arial" w:cs="Arial"/>
          <w:sz w:val="20"/>
          <w:szCs w:val="20"/>
          <w:lang w:val="id-ID"/>
        </w:rPr>
        <w:t xml:space="preserve"> itu sendiri karena berkembangnya friendster pada saat itu, namun </w:t>
      </w:r>
      <w:r>
        <w:rPr>
          <w:rFonts w:hint="default" w:ascii="Arial" w:hAnsi="Arial" w:cs="Arial"/>
          <w:i/>
          <w:iCs/>
          <w:sz w:val="20"/>
          <w:szCs w:val="20"/>
          <w:lang w:val="id-ID"/>
        </w:rPr>
        <w:t>friendster</w:t>
      </w:r>
      <w:r>
        <w:rPr>
          <w:rFonts w:hint="default" w:ascii="Arial" w:hAnsi="Arial" w:cs="Arial"/>
          <w:sz w:val="20"/>
          <w:szCs w:val="20"/>
          <w:lang w:val="id-ID"/>
        </w:rPr>
        <w:t xml:space="preserve"> juga menjadi suatu hal yang sangat fenomena terutama di Indonesia sendiri.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 xml:space="preserve">Pada tahun 2003 muncul sebuah sosial media yang dikenal dengan julukan </w:t>
      </w:r>
      <w:r>
        <w:rPr>
          <w:rFonts w:hint="default" w:ascii="Arial" w:hAnsi="Arial" w:cs="Arial"/>
          <w:i/>
          <w:iCs/>
          <w:sz w:val="20"/>
          <w:szCs w:val="20"/>
          <w:lang w:val="id-ID"/>
        </w:rPr>
        <w:t>Linkedlnk</w:t>
      </w:r>
      <w:r>
        <w:rPr>
          <w:rFonts w:hint="default" w:ascii="Arial" w:hAnsi="Arial" w:cs="Arial"/>
          <w:sz w:val="20"/>
          <w:szCs w:val="20"/>
          <w:lang w:val="id-ID"/>
        </w:rPr>
        <w:t xml:space="preserve"> dan </w:t>
      </w:r>
      <w:r>
        <w:rPr>
          <w:rFonts w:hint="default" w:ascii="Arial" w:hAnsi="Arial" w:cs="Arial"/>
          <w:i/>
          <w:iCs/>
          <w:sz w:val="20"/>
          <w:szCs w:val="20"/>
          <w:lang w:val="id-ID"/>
        </w:rPr>
        <w:t xml:space="preserve">MySpac. </w:t>
      </w:r>
      <w:r>
        <w:rPr>
          <w:rFonts w:hint="default" w:ascii="Arial" w:hAnsi="Arial" w:cs="Arial"/>
          <w:sz w:val="20"/>
          <w:szCs w:val="20"/>
          <w:lang w:val="id-ID"/>
        </w:rPr>
        <w:t>Namun keduanya tidak begitu berhasila mengambil hati pengguna media sosial, sehingga pada tahun 2004 diciptakan sebuah aplikasi media sosial yang sangat berkembang hingga saat ini, bahkan berhasil mengalahkan friendster pada saat itu. Salah satu aplikasi yang dikembangkan pada tahun 2004 itu ialah facebook, dan diikuti oleh yang lain sehingga muncul aplikasi twitter, instagram, google dan aplikasi lain sebagainya hingga saat ini (Bimo, 2017)</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 xml:space="preserve">Media sosial pada hakikatnya diciptakan guna mempermudah aktivitas seseorang, diantaranya mudah dalam bersosialisasi dan dan juga berkomunikasi. Media sosial juga dapat dijadikan sebagai sarana untuk bersilaturahmi online, bahkan saaat ini </w:t>
      </w:r>
      <w:r>
        <w:rPr>
          <w:rFonts w:hint="default" w:ascii="Arial" w:hAnsi="Arial" w:cs="Arial"/>
          <w:i/>
          <w:iCs/>
          <w:sz w:val="20"/>
          <w:szCs w:val="20"/>
          <w:lang w:val="id-ID"/>
        </w:rPr>
        <w:t>platform</w:t>
      </w:r>
      <w:r>
        <w:rPr>
          <w:rFonts w:hint="default" w:ascii="Arial" w:hAnsi="Arial" w:cs="Arial"/>
          <w:sz w:val="20"/>
          <w:szCs w:val="20"/>
          <w:lang w:val="id-ID"/>
        </w:rPr>
        <w:t xml:space="preserve"> ini sendiri banyak digunakan oleh para anak muda sekarang untuk menunjukkan karyanya sebagai sebuah aspirasi dan edukasi. Bahkan banyak dari kaum milenial yang menggunakan media sosial sebagai sarana untuk menghasilkan pundi-pundi rupiah, salah satu bentuknya yaitu membuat konten, jual beli online, dan bahkan media sosial juga saat ini kerap digunakan oleh para da’i untuk menyebarkan dakwahnya secara luas.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Mengingat media sosial merupakan sebuah sarana Internasional yang dapat membuat konten seseorang menjadi dapat dinikmati oleh masyarakat daerah maupun dari masyarakat luar (konten Internasional). Karena memang perkembangan dan penyebaran sesuai dengan melalui media sosial sangat efisien dibanding penyebaran dengan cara bertatapan langsung.</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Pada tahun 1976 merupakan awal dari ditemukannya </w:t>
      </w:r>
      <w:r>
        <w:rPr>
          <w:rFonts w:hint="default" w:ascii="Arial" w:hAnsi="Arial" w:cs="Arial"/>
          <w:i/>
          <w:iCs/>
          <w:sz w:val="20"/>
          <w:szCs w:val="20"/>
          <w:lang w:val="id-ID"/>
        </w:rPr>
        <w:t>meme</w:t>
      </w:r>
      <w:r>
        <w:rPr>
          <w:rFonts w:hint="default" w:ascii="Arial" w:hAnsi="Arial" w:cs="Arial"/>
          <w:sz w:val="20"/>
          <w:szCs w:val="20"/>
          <w:lang w:val="id-ID"/>
        </w:rPr>
        <w:t xml:space="preserve"> oleh seorang pria ahli Biolog bernama Richard Dawkins dalam buku karangannya The Selfish Gene yang mengutarakan bahwa  meme berasal dari bahasa kuno yakni “memime” berarti sesuatu yang menyerupai. Meme merupakan suatu teknologi informasi yang berkembang pada otak, yang dimana metode penyebarannya dilakukan dengan cara replikasi (Nasrullah &amp; Rustandi, 2016).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Seiring berkembangnya zaman dan teknologi, masyarakat mengenal meme adalah sebuah sesuatu variasi gambar serta video yang bertuliskan sebuah kalimat sehingga mencipkan rasa baru dengan arti maknanya tersendiri yang disebarkan melalui jaringan internet seperti media sosial pada umumnya. Seiring berkembangnya zaman, pada akhirnya meme saat ini sudah digunakan pasa aktivis keagamaan sebagai wadah untuk menyampaikan pesan agama. Meme juga terkenal efektif dan efisien dalam menyebarkan pesan-pesan dakwah agama (Pratamanti </w:t>
      </w:r>
      <w:r>
        <w:rPr>
          <w:rFonts w:hint="default" w:ascii="Arial" w:hAnsi="Arial" w:cs="Arial"/>
          <w:i/>
          <w:iCs/>
          <w:sz w:val="20"/>
          <w:szCs w:val="20"/>
          <w:lang w:val="id-ID"/>
        </w:rPr>
        <w:t>dkk</w:t>
      </w:r>
      <w:r>
        <w:rPr>
          <w:rFonts w:hint="default" w:ascii="Arial" w:hAnsi="Arial" w:cs="Arial"/>
          <w:sz w:val="20"/>
          <w:szCs w:val="20"/>
          <w:lang w:val="id-ID"/>
        </w:rPr>
        <w:t>, 2021).</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Menurut Richard Daukins:</w:t>
      </w:r>
    </w:p>
    <w:p>
      <w:pPr>
        <w:keepNext w:val="0"/>
        <w:keepLines w:val="0"/>
        <w:pageBreakBefore w:val="0"/>
        <w:widowControl/>
        <w:kinsoku/>
        <w:wordWrap/>
        <w:overflowPunct/>
        <w:topLinePunct w:val="0"/>
        <w:autoSpaceDE/>
        <w:autoSpaceDN/>
        <w:bidi w:val="0"/>
        <w:adjustRightInd/>
        <w:snapToGrid/>
        <w:spacing w:after="0" w:line="240" w:lineRule="auto"/>
        <w:ind w:left="709" w:firstLine="11"/>
        <w:jc w:val="both"/>
        <w:textAlignment w:val="auto"/>
        <w:rPr>
          <w:rFonts w:hint="default" w:ascii="Arial" w:hAnsi="Arial" w:cs="Arial"/>
          <w:color w:val="000000"/>
          <w:sz w:val="20"/>
          <w:szCs w:val="20"/>
          <w:lang w:val="id-ID"/>
        </w:rPr>
      </w:pPr>
      <w:r>
        <w:rPr>
          <w:rFonts w:hint="default" w:ascii="Arial" w:hAnsi="Arial" w:cs="Arial"/>
          <w:color w:val="000000"/>
          <w:sz w:val="20"/>
          <w:szCs w:val="20"/>
          <w:lang w:val="id-ID"/>
        </w:rPr>
        <w:t xml:space="preserve">Memes (discrete units of knowledge, gossip, jokes and so on) are to culture what </w:t>
      </w:r>
      <w:r>
        <w:rPr>
          <w:rFonts w:hint="default" w:ascii="Arial" w:hAnsi="Arial" w:cs="Arial"/>
          <w:sz w:val="20"/>
          <w:szCs w:val="20"/>
          <w:lang w:val="id-ID"/>
        </w:rPr>
        <w:t xml:space="preserve"> </w:t>
      </w:r>
      <w:r>
        <w:rPr>
          <w:rFonts w:hint="default" w:ascii="Arial" w:hAnsi="Arial" w:cs="Arial"/>
          <w:color w:val="000000"/>
          <w:sz w:val="20"/>
          <w:szCs w:val="20"/>
          <w:lang w:val="id-ID"/>
        </w:rPr>
        <w:t>genes are to life. Just as biological evolution is driven by the survival of the fittest genes in the gene pool, cultural evolution may be driven by the most successful memes.</w:t>
      </w:r>
    </w:p>
    <w:p>
      <w:pPr>
        <w:keepNext w:val="0"/>
        <w:keepLines w:val="0"/>
        <w:pageBreakBefore w:val="0"/>
        <w:widowControl/>
        <w:kinsoku/>
        <w:wordWrap/>
        <w:overflowPunct/>
        <w:topLinePunct w:val="0"/>
        <w:autoSpaceDE/>
        <w:autoSpaceDN/>
        <w:bidi w:val="0"/>
        <w:adjustRightInd/>
        <w:snapToGrid/>
        <w:spacing w:after="0" w:line="240" w:lineRule="auto"/>
        <w:ind w:left="709" w:firstLine="11"/>
        <w:jc w:val="both"/>
        <w:textAlignment w:val="auto"/>
        <w:rPr>
          <w:rFonts w:hint="default" w:ascii="Arial" w:hAnsi="Arial" w:cs="Arial"/>
          <w:color w:val="000000"/>
          <w:sz w:val="20"/>
          <w:szCs w:val="20"/>
          <w:lang w:val="id-ID"/>
        </w:rPr>
      </w:pPr>
      <w:r>
        <w:rPr>
          <w:rFonts w:hint="default" w:ascii="Arial" w:hAnsi="Arial" w:cs="Arial"/>
          <w:color w:val="000000"/>
          <w:sz w:val="20"/>
          <w:szCs w:val="20"/>
          <w:lang w:val="id-ID"/>
        </w:rPr>
        <w:t>Meme (unit pengetahuan, gosip, lelucon, dan sebagainya) dalam kebudayaan, ibarat gen dalam hidup. Sama seperti evolusi biologis yang didorong oleh perlombaan gen terbaik, evolusi budaya mungkin didorong oleh meme terbaik (Ramdan, Philiyanti, 2018).</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color w:val="000000"/>
          <w:sz w:val="20"/>
          <w:szCs w:val="20"/>
          <w:lang w:val="id-ID"/>
        </w:rPr>
      </w:pPr>
      <w:r>
        <w:rPr>
          <w:rFonts w:hint="default" w:ascii="Arial" w:hAnsi="Arial" w:cs="Arial"/>
          <w:color w:val="000000"/>
          <w:sz w:val="20"/>
          <w:szCs w:val="20"/>
          <w:lang w:val="id-ID"/>
        </w:rPr>
        <w:tab/>
      </w:r>
      <w:r>
        <w:rPr>
          <w:rFonts w:hint="default" w:ascii="Arial" w:hAnsi="Arial" w:cs="Arial"/>
          <w:color w:val="000000"/>
          <w:sz w:val="20"/>
          <w:szCs w:val="20"/>
          <w:lang w:val="id-ID"/>
        </w:rPr>
        <w:t xml:space="preserve">Pertama kali muncul fenomena meme di Indonesia, tidak ada yang bisa memastikannya. Dalam paparan suatu situs  </w:t>
      </w:r>
      <w:r>
        <w:rPr>
          <w:rFonts w:hint="default" w:ascii="Arial" w:hAnsi="Arial" w:cs="Arial"/>
          <w:i/>
          <w:iCs/>
          <w:color w:val="000000"/>
          <w:sz w:val="20"/>
          <w:szCs w:val="20"/>
          <w:lang w:val="id-ID"/>
        </w:rPr>
        <w:t>yeahmahasiswa.com</w:t>
      </w:r>
      <w:r>
        <w:rPr>
          <w:rFonts w:hint="default" w:ascii="Arial" w:hAnsi="Arial" w:cs="Arial"/>
          <w:color w:val="000000"/>
          <w:sz w:val="20"/>
          <w:szCs w:val="20"/>
          <w:lang w:val="id-ID"/>
        </w:rPr>
        <w:t xml:space="preserve">, mengatakan bahwa meme populer pada tahun 2009 dengan berisi berupa sindirin kehidupan bagi para mahasiswa seperti tugas-tugas kuliah, skripsi, hingga indeks prestasi bertambah. Dengan ini fenomena  meme kemudian berkembang menjadi lebih luas. Penyebaran fenomena meme ini berawal dari netizen atau para pengguna internet dalam sel jaringan sosial serta situs yang terdapat dalam internet tersebut. </w:t>
      </w:r>
      <w:r>
        <w:rPr>
          <w:rFonts w:hint="default" w:ascii="Arial" w:hAnsi="Arial" w:cs="Arial"/>
          <w:sz w:val="20"/>
          <w:szCs w:val="20"/>
          <w:lang w:val="id-ID"/>
        </w:rPr>
        <w:t xml:space="preserve">Prinsip dalam penyebaran fenomena budaya ataupun ide yang dipopulerkan oleh seorang Richard Dawkins merupakan artian kata dari meme.  Bersama dengan seorang penelitian bernama Richard Brodie yang mengembangkan teorinya dalam sebuah karya penelitiannya </w:t>
      </w:r>
      <w:r>
        <w:rPr>
          <w:rFonts w:hint="default" w:ascii="Arial" w:hAnsi="Arial" w:cs="Arial"/>
          <w:i/>
          <w:iCs/>
          <w:sz w:val="20"/>
          <w:szCs w:val="20"/>
          <w:lang w:val="id-ID"/>
        </w:rPr>
        <w:t>Virus of The Mind: The New Science of The Meme</w:t>
      </w:r>
      <w:r>
        <w:rPr>
          <w:rFonts w:hint="default" w:ascii="Arial" w:hAnsi="Arial" w:cs="Arial"/>
          <w:sz w:val="20"/>
          <w:szCs w:val="20"/>
          <w:lang w:val="id-ID"/>
        </w:rPr>
        <w:t xml:space="preserve"> (1996). Dari hasil penelitiannya mengemukakan bahwa meme merupakan suatu tempat informasi yang mempengaruhi kejadian-kejadian atas apa yang terjadi pada lingkungan tersebut sehingga berdampak luas di benak orang lain (Hakim, 2019).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lang w:val="id-ID"/>
        </w:rPr>
      </w:pPr>
      <w:r>
        <w:rPr>
          <w:rFonts w:hint="default" w:ascii="Arial" w:hAnsi="Arial" w:cs="Arial"/>
          <w:sz w:val="20"/>
          <w:szCs w:val="20"/>
          <w:lang w:val="id-ID"/>
        </w:rPr>
        <w:tab/>
      </w:r>
      <w:r>
        <w:rPr>
          <w:rFonts w:hint="default" w:ascii="Arial" w:hAnsi="Arial" w:cs="Arial"/>
          <w:sz w:val="20"/>
          <w:szCs w:val="20"/>
          <w:lang w:val="id-ID"/>
        </w:rPr>
        <w:t xml:space="preserve">Langkah pertama yang dilakukan seorang kreator sebelum memulai pembuatan meme adalah dengan menentukan terlebih dahulu tema yang menarik, agar karakter yang ditampilkan dalam meme dapat menampilkan gagasan maupun kritikan terhadap dunia maya. Mayoritas masyarakat memandang meme hanya sebagai media untuk mengkritik, serta menghibur karena tulisan bergambar yang terkesan lucu, akan tetapi bukan hanya itu, meme juga mempunyai tujuan tertentu bagi siapapun penikmat meme yang tidak semua orang bisa memahaminya.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 xml:space="preserve">Perkembangan meme di media sosial ini masih begitu padat, sehingga penggunaan meme meningkat. Penyebaran meme bukan hanya memberikan kesan humor pada seseorang, akan tetapi menampakkan tampilan dari kejadian nyata dan dipersembahkan dengan visual yang mempesona (Murfianti, 2018). Penggunaan meme di era serba digital ini, bukan hanya sekedar cara berkomunikasi, akan tetapi meme juga mampu memberikan pengaruh yang besar terhadap penggunanya.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 xml:space="preserve">Mengembangkan sebuah imajinasi yang tertuang dalam pembuatan meme merupakan hasil dari kreatifitas untuk menghasilkan sebuah karya yang menarik serta lucu. Dalam penggunaan meme, banyak yang menjadikannya sebagai motivasi dan kritikan-kritikan disertai dengan candaan.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 xml:space="preserve">Zaman sekarang ini merupakan zaman yang dimana anak muda saat ini sangat malas untuk mempelajari hal-hal lain yang belum ia ketahui sebelumnya. Timbulnya rasa malas ini diakibatkan karena adanya perkembangan teknologi yang membuat seseorang menjadi serba mudah sehingga malas untuk melakukan sesuatu yang lain.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Seseorang akan lebih nyaman apabila ia bermain menggunakan teknologi modern seprti sosial media. Maka dari itu diciptakan suatu sarana sebagai bentuk dari aspek pembelajaran yang akan disukai, disenangi oleh kalangan remaja. Hal ini disebut dengan kata meme. Meme mrupakan sesuatu bentuk dari pada ide gagasan, pemikiran, teori, dan pendapat yang disalurkan atau dimediasikan dalam bentuk gambar yang menarik. Dalam bidang pendidikan meme dapat dijadikan sebagai wadah atau sebuah saran untuk menumbuhkan rasa bergairah pada remaja untuk belajar.</w:t>
      </w:r>
    </w:p>
    <w:p>
      <w:pPr>
        <w:keepNext w:val="0"/>
        <w:keepLines w:val="0"/>
        <w:pageBreakBefore w:val="0"/>
        <w:widowControl/>
        <w:kinsoku/>
        <w:wordWrap/>
        <w:overflowPunct/>
        <w:topLinePunct w:val="0"/>
        <w:autoSpaceDE/>
        <w:autoSpaceDN/>
        <w:bidi w:val="0"/>
        <w:adjustRightInd/>
        <w:snapToGrid/>
        <w:spacing w:after="0" w:line="240" w:lineRule="auto"/>
        <w:ind w:left="709" w:firstLine="11"/>
        <w:jc w:val="both"/>
        <w:textAlignment w:val="auto"/>
        <w:rPr>
          <w:rFonts w:hint="default" w:ascii="Arial" w:hAnsi="Arial" w:cs="Arial"/>
          <w:sz w:val="20"/>
          <w:szCs w:val="20"/>
          <w:lang w:val="id-ID"/>
        </w:rPr>
      </w:pPr>
      <w:r>
        <w:rPr>
          <w:rFonts w:hint="default" w:ascii="Arial" w:hAnsi="Arial" w:cs="Arial"/>
          <w:sz w:val="20"/>
          <w:szCs w:val="20"/>
          <w:lang w:val="id-ID"/>
        </w:rPr>
        <w:t>Dalam sebuah karya ilmiah, meme merupakan sebuah peniruan ide, gagasan, lagu, perasaan, dan lain sebagainya, yang dituangkan dalam bentuk media gambar dengan tujuan untuk memperjelas makna yang dapat menciptakan suatu kondisi yang baik serta meningkatkan evektifitas dan efisiensi pembelajaran (Gumelar, 2018).</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Motif merupakan suatu dorongan atau suatu usaha yang disadari untuk memerintah dalam suatu perilaku agar seseorang tersebut terdorong untuk mencapai apa yang di peroleh dalam tujuan yang spesifik.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Dalam proses pembuatan meme yang harus diperhatikan adalah ekspresinya, pertama ada yang disebut dengan ekspresi aktif dan semi-aktif. Ekspresi aktif ini melibatkan karakter dari orang-orang yang memiliki bakat tersendiri sebagai orang yang </w:t>
      </w:r>
      <w:r>
        <w:rPr>
          <w:rFonts w:hint="default" w:ascii="Arial" w:hAnsi="Arial" w:cs="Arial"/>
          <w:i/>
          <w:iCs/>
          <w:sz w:val="20"/>
          <w:szCs w:val="20"/>
          <w:lang w:val="id-ID"/>
        </w:rPr>
        <w:t>active</w:t>
      </w:r>
      <w:r>
        <w:rPr>
          <w:rFonts w:hint="default" w:ascii="Arial" w:hAnsi="Arial" w:cs="Arial"/>
          <w:sz w:val="20"/>
          <w:szCs w:val="20"/>
          <w:lang w:val="id-ID"/>
        </w:rPr>
        <w:t xml:space="preserve">, ceria, kritis dalam melakukan suatu perubahan yang ada di internet ataupun di linkungan masyarakat, selalu </w:t>
      </w:r>
      <w:r>
        <w:rPr>
          <w:rFonts w:hint="default" w:ascii="Arial" w:hAnsi="Arial" w:cs="Arial"/>
          <w:i/>
          <w:iCs/>
          <w:sz w:val="20"/>
          <w:szCs w:val="20"/>
          <w:lang w:val="id-ID"/>
        </w:rPr>
        <w:t>up to date</w:t>
      </w:r>
      <w:r>
        <w:rPr>
          <w:rFonts w:hint="default" w:ascii="Arial" w:hAnsi="Arial" w:cs="Arial"/>
          <w:sz w:val="20"/>
          <w:szCs w:val="20"/>
          <w:lang w:val="id-ID"/>
        </w:rPr>
        <w:t xml:space="preserve"> dan berinovatif.  Sedangkan, ekspresi semi-aktif melibatkan mimik wajah  yang tidak se-aktif dengan ekspresi jenis pertama. Selanjutnya ada juga yang disebut ekspresi pasif, dimana ekspresi ini tergolong yang paling statis jika dibandingkan dengan kedua jenis tadi. Terdapat beberapa bentuk ekspresi pengunjung, ada yang hanya sebagai penikmat (Apresiator) dan ada yang hanya sebatas mengamati meme tanpa adanya tindakan. Ekspresi seperti ini berlaku pada orang yang hanya menjadikan meme sebagai bahan hiburan, atau hanya sebatas pelarian (Jabbar, 2019).</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Saat membuat postingan meme dakwah ini, sebagian besar ditampilkan dalam bentuk ilustrasi, terutama dengan menggunakan gambar kartun untuk merayu pembaca dengan pola seperti komik dan menambahkan teks untuk memperjelas pesan. Berdasarkan pokok tertentu, tampaknya menunjukkan  dakwah karena terkait dengan fiqhi dan muamalah sehingga terkesan menampilkan dakwah. Sementara itu, dakwah dalam artian ialah mengajak seseorang dalam hal kebaikan  (fakhruroji, Enjang, 2017)</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0"/>
          <w:szCs w:val="20"/>
          <w:lang w:val="id-ID"/>
        </w:rPr>
      </w:pPr>
      <w:r>
        <w:rPr>
          <w:rFonts w:hint="default" w:ascii="Arial" w:hAnsi="Arial" w:cs="Arial"/>
          <w:sz w:val="20"/>
          <w:szCs w:val="20"/>
          <w:lang w:val="id-ID"/>
        </w:rPr>
        <w:t>Tentu saja dari tampilan postingan meme tersebut, dapat di lihat apa yang sudah di pelajari dalam setiap hari di lingkungan masyarakat, seperti hukum Islam dan ilmu-ilmu Fiqhi, serta tujuan dan pesan yang ingin disampaikan kepada penonton. Memposting dakwah dalam bentuk meme bisa dijadikan pelajaran bagi masyarakat sekitar, karena kebanyakan orang jika membahas tentang agama maka dengan mudah menganggap masalah dengan sepele sehingga membuatnya lalai dalam berbuat kebaikan (Assof, Dyatmika, 2021)</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Selain faktor penghambat ada juga faktor pendukung. Dalam melakukan suatu tindakan seringkali pasti mengalami suatu dampak yang menyebabkan terjadinya suatu penghalang, dimana penyebab imi merupakan segala sesuatu hal yang sifatnya menghalangi dan menahan akan terjadinya sesuatu.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Meme berasal dari sebuah ide dan hasil pemikiran. Meme juga berasal dari perspektif yang berorientasi untuk komunikasi. Sebagai unit yang menyebar secara bersamaan melalui banyak kontak antarpribadi karena meme dianggap tidak relefan dalam memahami sebuah konten dengan hubungan massa yang sering ditulararkan secara bersamaan dari satu sumber ke sumber yang lainnya. Adapun internet meme yang merupakan kelompok berbagi untuk perilaku  yang umum dalam bentuk konten, serta sikap yang yang dibuat sesuai dengan kesadaran dari satu sama lain.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Bentuk dakwah di era saat ini sangat beda jauh daripada dakwah era sebelumnya. Dimana para tokoh dakwah saat ini sudah bisa memanfaatkan teknologi yang ada dalam menyebarkan pesan-pesan dakwah. Dengan teknologi berupa sosial media maka penyebaran pesan dakwah dapat diakses kapan saja dan dimana saja serta bisa diakses setiap waktu, dan ini merupakan salah satu bentuk dari pelajaran Islam masa kini.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Seiring bergulirnya waktu dan perkembangan teknologi semakin maju, era dakwah pun semakin berkembang dengan banyaknya perubahan. Dalam menyampaikan dakwah dapat dilakukan dengan memanfaatkan media digital agar terkesan tetap menarik, efisien, dan efektif, salah satunya dengan memanfaatkan meme sebagai media penyebaran dakwah. Disini seorang tokoh pendakwah sangat berperan penting dalam memanfaatkan teknologi yang ada agar pesan dakwah tidak ketinggalan zaman. Hal ini dapat diusahakan oleh seorang Da’i untuk memanfaatkan teknologi agar para kaum milenial dapat tertarik dengan bentuk penyebaran dakwah. Penyampaian dakwah pada media sosial tidak hanya berupa tulisan saja. Namun dapat berupa sebuah video, rekaman, vlog, serta poster yang kemudian disebarkan di media sosial. Untuk itu penyebaran pesan dakwah harus dikreasikan sehingga tercipta sesuatu yang menarik (Mardiana, 2020).</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Saat ini penyebaran pesan dakwah tidak hanya berupa tulisan, video, poster dan lain sebaginya, namun juga diera saat ini dakwah dapat disebarkan dalam bentuk meme. Dengan ini, meme Islam merupakan sebuah wadah yang digunakan untuk menyampaikan pesan-pesan keagamaan, mengingat meme merupakan sesuatu yang menarik serta banyak yang digemari oleh kalangan saat ini.</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Dikatakan juga bahwa dengan adanya meme, seorang pendakwah tidak harus terjun kewilayah tertentu untuk menyebarkan dakwahnya, namun cukup dengan menggunakan media sosial untuk menyampaikan dan menyebarkan pesan keagamaan, bahkan hal ini dikatakan ampuh karena mengingat media sosial merupakan sebuah sel jaringan internasional dalam artian dapat diakses dan dinikmati oleh penggunanya diseluruh penjuru dunia.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Akan tetapi dengan cara ini bisa dikhawatirkan munculnya sebuah masalah seperti, pesan dakwah yang disampaikan belum tentu bisa dimengerti oleh penikmatnya karena tanpa penjelasan yang mendetai dari pihak dari pihak pendakwah itu sendiri. Ataukah masalah yang didapatkan juga dapat berupa kesalahan yang dilakukan oleh oknum tidak bertanggung jawab seperti menyebarkan sebuah pesan-pesan dakwah yang disalahgunakan demi kepentingan pribadi. Maka dari itu jangan asal menyebarluaskan meme dakwah, lebih baiknya kita perhatikan denga teliti darimana asal muasal meme tersebut (Pertiwi, 2019)</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Penyebaran dakwah secara menarik, khas, lucu, bahkan kesalahan dalam ejaan, ini semua berawal dari munculnya meme. Meme yang tersebarluas pada jaringa internet merupakan bentuk dari segala yang tersebar dimedia sosial sehingga menciptakan budaya di khalayak dunia maya. Kemunculan meme berisi Islam yang berkaitan dengan dakwah di era digital disebabkan karena adanya karakter dan fitur-fitur pada media jejaring sosial, dengan penggunaan bahasa yang dianggap menarik.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Keseragaman bentuk dialog pada meme kini tidak lagi dianggap sebagai hal yang baru, bentuk dialog yang mempunyai beberapa ciri karakter kini sudah menjadi ciri khas dari meme tersebut. Dengan keseragaman bentuk dialog tersebut yang menjadi faktor pendukung tenarnya meme saat ini, meme banyak disenangi oleh kalangan saat ini karena bentuk bahasanya yang terkesan unik, lucu, keren, ddala bentuk teka-teki bahkan berupa sindiran dan lain sebagainya. (Pratamanti, 2021).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r>
        <w:rPr>
          <w:rFonts w:hint="default" w:ascii="Arial" w:hAnsi="Arial" w:cs="Arial"/>
          <w:sz w:val="20"/>
          <w:szCs w:val="20"/>
          <w:lang w:val="id-ID"/>
        </w:rPr>
        <w:t xml:space="preserve">Pesan dakwah dalam media meme dapat berupa kata, frasa, klausa, kalimat, atau rangkaian kalimat. Cara berdakwah melalui meme dakawah ini sesuai dengan pengalaman atau apa yang telah dilakukan oleh seeorang kreator. Agar lebih mudah memikat dengan kata-kata, penyampaian bisa menjadi motivasi yang ampuh, cara saling mengingatkan, atau sekedar menghibur (Pertiwi, 2019). Kreator menggunakan kata-kata ini untuk memudahkan dalam penyampaian dakwahnya, apalagi dengan menambahkan </w:t>
      </w:r>
      <w:r>
        <w:rPr>
          <w:rFonts w:hint="default" w:ascii="Arial" w:hAnsi="Arial" w:cs="Arial"/>
          <w:i/>
          <w:iCs/>
          <w:sz w:val="20"/>
          <w:szCs w:val="20"/>
          <w:lang w:val="id-ID"/>
        </w:rPr>
        <w:t>background</w:t>
      </w:r>
      <w:r>
        <w:rPr>
          <w:rFonts w:hint="default" w:ascii="Arial" w:hAnsi="Arial" w:cs="Arial"/>
          <w:sz w:val="20"/>
          <w:szCs w:val="20"/>
          <w:lang w:val="id-ID"/>
        </w:rPr>
        <w:t xml:space="preserve"> yang tidak kalah menarik.</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360" w:lineRule="auto"/>
        <w:ind w:left="709" w:hanging="709"/>
        <w:jc w:val="both"/>
        <w:textAlignment w:val="auto"/>
        <w:rPr>
          <w:rFonts w:hint="default" w:ascii="Arial" w:hAnsi="Arial" w:cs="Arial"/>
          <w:b/>
          <w:bCs/>
          <w:sz w:val="20"/>
          <w:szCs w:val="20"/>
          <w:lang w:val="en-US"/>
        </w:rPr>
      </w:pPr>
      <w:r>
        <w:rPr>
          <w:rFonts w:hint="default" w:ascii="Arial" w:hAnsi="Arial" w:cs="Arial"/>
          <w:b/>
          <w:bCs/>
          <w:sz w:val="20"/>
          <w:szCs w:val="20"/>
          <w:lang w:val="en-US"/>
        </w:rPr>
        <w:t xml:space="preserve">Referensi </w:t>
      </w:r>
    </w:p>
    <w:p>
      <w:pPr>
        <w:keepNext w:val="0"/>
        <w:keepLines w:val="0"/>
        <w:pageBreakBefore w:val="0"/>
        <w:widowControl/>
        <w:kinsoku/>
        <w:wordWrap/>
        <w:overflowPunct/>
        <w:topLinePunct w:val="0"/>
        <w:autoSpaceDE/>
        <w:autoSpaceDN/>
        <w:bidi w:val="0"/>
        <w:adjustRightInd/>
        <w:snapToGrid/>
        <w:spacing w:after="0" w:line="360" w:lineRule="auto"/>
        <w:ind w:left="709" w:hanging="709"/>
        <w:jc w:val="both"/>
        <w:textAlignment w:val="auto"/>
        <w:rPr>
          <w:rFonts w:hint="default" w:ascii="Arial" w:hAnsi="Arial" w:cs="Arial"/>
          <w:b/>
          <w:bCs/>
          <w:sz w:val="20"/>
          <w:szCs w:val="20"/>
          <w:lang w:val="en-US"/>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Assof, Muhammad., &amp; Teddy, Dyatmika. (2021). Pesan dakwah dalam meme. </w:t>
      </w:r>
      <w:r>
        <w:rPr>
          <w:rFonts w:hint="default" w:ascii="Arial" w:hAnsi="Arial" w:cs="Arial"/>
          <w:i/>
          <w:iCs/>
          <w:sz w:val="20"/>
          <w:szCs w:val="20"/>
          <w:lang w:val="id-ID"/>
        </w:rPr>
        <w:t>Jurnal ilmu dakwah dan komunikasi</w:t>
      </w:r>
      <w:r>
        <w:rPr>
          <w:rFonts w:hint="default" w:ascii="Arial" w:hAnsi="Arial" w:cs="Arial"/>
          <w:sz w:val="20"/>
          <w:szCs w:val="20"/>
          <w:lang w:val="id-ID"/>
        </w:rPr>
        <w:t xml:space="preserve">, </w:t>
      </w:r>
      <w:r>
        <w:rPr>
          <w:rFonts w:hint="default" w:ascii="Arial" w:hAnsi="Arial" w:cs="Arial"/>
          <w:i/>
          <w:iCs/>
          <w:sz w:val="20"/>
          <w:szCs w:val="20"/>
          <w:lang w:val="id-ID"/>
        </w:rPr>
        <w:t>17</w:t>
      </w:r>
      <w:r>
        <w:rPr>
          <w:rFonts w:hint="default" w:ascii="Arial" w:hAnsi="Arial" w:cs="Arial"/>
          <w:sz w:val="20"/>
          <w:szCs w:val="20"/>
          <w:lang w:val="id-ID"/>
        </w:rPr>
        <w:t xml:space="preserve"> (2).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"http://www.researchgate.net/publication/354061330_Pesan_Dakwah_Dalam_Meme" </w:instrText>
      </w:r>
      <w:r>
        <w:rPr>
          <w:rFonts w:hint="default" w:ascii="Arial" w:hAnsi="Arial" w:cs="Arial"/>
          <w:sz w:val="20"/>
          <w:szCs w:val="20"/>
          <w:lang w:val="id-ID"/>
        </w:rPr>
        <w:fldChar w:fldCharType="separate"/>
      </w:r>
      <w:r>
        <w:rPr>
          <w:rStyle w:val="11"/>
          <w:rFonts w:hint="default" w:ascii="Arial" w:hAnsi="Arial" w:cs="Arial"/>
          <w:sz w:val="20"/>
          <w:szCs w:val="20"/>
          <w:lang w:val="id-ID"/>
        </w:rPr>
        <w:t>www.researchgate.net/publication/354061330_Pesan_Dakwah_Dalam_Meme</w:t>
      </w:r>
      <w:r>
        <w:rPr>
          <w:rFonts w:hint="default" w:ascii="Arial" w:hAnsi="Arial" w:cs="Arial"/>
          <w:sz w:val="20"/>
          <w:szCs w:val="20"/>
          <w:lang w:val="id-ID"/>
        </w:rPr>
        <w:fldChar w:fldCharType="end"/>
      </w:r>
      <w:r>
        <w:rPr>
          <w:rFonts w:hint="default" w:ascii="Arial" w:hAnsi="Arial" w:cs="Arial"/>
          <w:sz w:val="20"/>
          <w:szCs w:val="20"/>
          <w:lang w:val="id-ID"/>
        </w:rPr>
        <w:t xml:space="preserve"> (diakses pada 27 Juni 2022,10.40)</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Restendy, Mochammad Sinung. (2019). Meme dan Vlog sebagai Medium Dakwah yang Efektif di Internet. </w:t>
      </w:r>
      <w:r>
        <w:rPr>
          <w:rFonts w:hint="default" w:ascii="Arial" w:hAnsi="Arial" w:cs="Arial"/>
          <w:i/>
          <w:iCs/>
          <w:sz w:val="20"/>
          <w:szCs w:val="20"/>
          <w:lang w:val="id-ID"/>
        </w:rPr>
        <w:t>Jurnal Kopis. 1</w:t>
      </w:r>
      <w:r>
        <w:rPr>
          <w:rFonts w:hint="default" w:ascii="Arial" w:hAnsi="Arial" w:cs="Arial"/>
          <w:sz w:val="20"/>
          <w:szCs w:val="20"/>
          <w:lang w:val="id-ID"/>
        </w:rPr>
        <w:t xml:space="preserve"> (2).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"https://ejournal.iai-tribakti.ac.id/index.php/kopis/"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https://ejournal.iai-tribakti.ac.id/index.php/kopis/</w:t>
      </w:r>
      <w:r>
        <w:rPr>
          <w:rFonts w:hint="default" w:ascii="Arial" w:hAnsi="Arial" w:cs="Arial"/>
          <w:sz w:val="20"/>
          <w:szCs w:val="20"/>
          <w:lang w:val="id-ID"/>
        </w:rPr>
        <w:fldChar w:fldCharType="end"/>
      </w:r>
      <w:r>
        <w:rPr>
          <w:rFonts w:hint="default" w:ascii="Arial" w:hAnsi="Arial" w:cs="Arial"/>
          <w:sz w:val="20"/>
          <w:szCs w:val="20"/>
          <w:lang w:val="id-ID"/>
        </w:rPr>
        <w:t xml:space="preserve"> (diakses pada tanggal 27 Juni 2022, 10.38)</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Lestari, Puput Puji. (2020). Dakwah Digital untuk Generasi Milenial. </w:t>
      </w:r>
      <w:r>
        <w:rPr>
          <w:rFonts w:hint="default" w:ascii="Arial" w:hAnsi="Arial" w:cs="Arial"/>
          <w:i/>
          <w:iCs/>
          <w:sz w:val="20"/>
          <w:szCs w:val="20"/>
          <w:lang w:val="id-ID"/>
        </w:rPr>
        <w:t>Jurnal Dakwah. 21</w:t>
      </w:r>
      <w:r>
        <w:rPr>
          <w:rFonts w:hint="default" w:ascii="Arial" w:hAnsi="Arial" w:cs="Arial"/>
          <w:sz w:val="20"/>
          <w:szCs w:val="20"/>
          <w:lang w:val="id-ID"/>
        </w:rPr>
        <w:t xml:space="preserve"> (1).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"https://ejornal.uin-ac.id/dakwah/jurnaldakwah/"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https://ejornal.uin-ac.id/dakwah/jurnaldakwah/</w:t>
      </w:r>
      <w:r>
        <w:rPr>
          <w:rFonts w:hint="default" w:ascii="Arial" w:hAnsi="Arial" w:cs="Arial"/>
          <w:sz w:val="20"/>
          <w:szCs w:val="20"/>
          <w:lang w:val="id-ID"/>
        </w:rPr>
        <w:fldChar w:fldCharType="end"/>
      </w:r>
      <w:r>
        <w:rPr>
          <w:rFonts w:hint="default" w:ascii="Arial" w:hAnsi="Arial" w:cs="Arial"/>
          <w:sz w:val="20"/>
          <w:szCs w:val="20"/>
          <w:lang w:val="id-ID"/>
        </w:rPr>
        <w:t xml:space="preserve">   (diakses pada tanggal 1 Juli 2022, 15.04) </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Nasrullah, Rulli., &amp; Dudi, Rustandi. (2016). Meme dan Islam: Simulakra Bahasa Agama di Media Sosial.</w:t>
      </w:r>
      <w:r>
        <w:rPr>
          <w:rFonts w:hint="default" w:ascii="Arial" w:hAnsi="Arial" w:cs="Arial"/>
          <w:i/>
          <w:iCs/>
          <w:sz w:val="20"/>
          <w:szCs w:val="20"/>
          <w:lang w:val="id-ID"/>
        </w:rPr>
        <w:t xml:space="preserve"> Ilmu Dakwah: Academic Journal for Homiletic Studies. 10</w:t>
      </w:r>
      <w:r>
        <w:rPr>
          <w:rFonts w:hint="default" w:ascii="Arial" w:hAnsi="Arial" w:cs="Arial"/>
          <w:sz w:val="20"/>
          <w:szCs w:val="20"/>
          <w:lang w:val="id-ID"/>
        </w:rPr>
        <w:t xml:space="preserve"> (1).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"https://journal.uinsgd.ac.id/index.php/idajhs"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https://journal.uinsgd.ac.id/index.php/idajhs</w:t>
      </w:r>
      <w:r>
        <w:rPr>
          <w:rFonts w:hint="default" w:ascii="Arial" w:hAnsi="Arial" w:cs="Arial"/>
          <w:sz w:val="20"/>
          <w:szCs w:val="20"/>
          <w:lang w:val="id-ID"/>
        </w:rPr>
        <w:fldChar w:fldCharType="end"/>
      </w:r>
      <w:r>
        <w:rPr>
          <w:rFonts w:hint="default" w:ascii="Arial" w:hAnsi="Arial" w:cs="Arial"/>
          <w:sz w:val="20"/>
          <w:szCs w:val="20"/>
          <w:lang w:val="id-ID"/>
        </w:rPr>
        <w:t xml:space="preserve"> (diakses pada 27 Juni 2022, 10.40)</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Pratamanti, Enggar Dhian dkk. (2021). Implikatur pada Meme Islam di Instagram sebagai Wujud Digitalisasi Media Dakwah: Kajian Pragmatik. </w:t>
      </w:r>
      <w:r>
        <w:rPr>
          <w:rFonts w:hint="default" w:ascii="Arial" w:hAnsi="Arial" w:cs="Arial"/>
          <w:i/>
          <w:iCs/>
          <w:sz w:val="20"/>
          <w:szCs w:val="20"/>
          <w:lang w:val="id-ID"/>
        </w:rPr>
        <w:t>Jurnal Dinamika Sosial Budaya. 23</w:t>
      </w:r>
      <w:r>
        <w:rPr>
          <w:rFonts w:hint="default" w:ascii="Arial" w:hAnsi="Arial" w:cs="Arial"/>
          <w:sz w:val="20"/>
          <w:szCs w:val="20"/>
          <w:lang w:val="id-ID"/>
        </w:rPr>
        <w:t xml:space="preserve"> (1).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"https://journals.usm.ac.id/index.php/jdsb"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https://journals.usm.ac.id/index.php/jdsb</w:t>
      </w:r>
      <w:r>
        <w:rPr>
          <w:rFonts w:hint="default" w:ascii="Arial" w:hAnsi="Arial" w:cs="Arial"/>
          <w:sz w:val="20"/>
          <w:szCs w:val="20"/>
          <w:lang w:val="id-ID"/>
        </w:rPr>
        <w:fldChar w:fldCharType="end"/>
      </w:r>
      <w:r>
        <w:rPr>
          <w:rFonts w:hint="default" w:ascii="Arial" w:hAnsi="Arial" w:cs="Arial"/>
          <w:sz w:val="20"/>
          <w:szCs w:val="20"/>
          <w:lang w:val="id-ID"/>
        </w:rPr>
        <w:t xml:space="preserve"> (diakses pada 29 Juni 2022, 11.52)</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Fakhruroji, Moch., &amp; Enjang, Muhaemin. (2017). Sikap Akademisi Dakwah Terhadap Internet sebagai Media Dakwah. </w:t>
      </w:r>
      <w:r>
        <w:rPr>
          <w:rFonts w:hint="default" w:ascii="Arial" w:hAnsi="Arial" w:cs="Arial"/>
          <w:i/>
          <w:iCs/>
          <w:sz w:val="20"/>
          <w:szCs w:val="20"/>
          <w:lang w:val="id-ID"/>
        </w:rPr>
        <w:t>Jurnal Sosioteknologi. 16</w:t>
      </w:r>
      <w:r>
        <w:rPr>
          <w:rFonts w:hint="default" w:ascii="Arial" w:hAnsi="Arial" w:cs="Arial"/>
          <w:sz w:val="20"/>
          <w:szCs w:val="20"/>
          <w:lang w:val="id-ID"/>
        </w:rPr>
        <w:t xml:space="preserve"> (1).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"https://digilib.uinsgd.ac.id/30500/"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https://digilib.uinsgd.ac.id/30500/</w:t>
      </w:r>
      <w:r>
        <w:rPr>
          <w:rFonts w:hint="default" w:ascii="Arial" w:hAnsi="Arial" w:cs="Arial"/>
          <w:sz w:val="20"/>
          <w:szCs w:val="20"/>
          <w:lang w:val="id-ID"/>
        </w:rPr>
        <w:fldChar w:fldCharType="end"/>
      </w:r>
      <w:r>
        <w:rPr>
          <w:rFonts w:hint="default" w:ascii="Arial" w:hAnsi="Arial" w:cs="Arial"/>
          <w:sz w:val="20"/>
          <w:szCs w:val="20"/>
          <w:lang w:val="id-ID"/>
        </w:rPr>
        <w:t xml:space="preserve"> (diakses pada 29 Juni 2022, 12.03)</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Dewi, Rahmi Surya. (2017). Meme sebagai Pesan dan Bentuk Hiperbealitas di Media Sosial. </w:t>
      </w:r>
      <w:r>
        <w:rPr>
          <w:rFonts w:hint="default" w:ascii="Arial" w:hAnsi="Arial" w:cs="Arial"/>
          <w:i/>
          <w:iCs/>
          <w:sz w:val="20"/>
          <w:szCs w:val="20"/>
          <w:lang w:val="id-ID"/>
        </w:rPr>
        <w:t xml:space="preserve">Jurnal Mediakom. 1 </w:t>
      </w:r>
      <w:r>
        <w:rPr>
          <w:rFonts w:hint="default" w:ascii="Arial" w:hAnsi="Arial" w:cs="Arial"/>
          <w:sz w:val="20"/>
          <w:szCs w:val="20"/>
          <w:lang w:val="id-ID"/>
        </w:rPr>
        <w:t xml:space="preserve">(1).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"https://fikom.gunadarma.ac.id/mediakom/index.php/mediakom/"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https://fikom.gunadarma.ac.id/mediakom/index.php/mediakom/</w:t>
      </w:r>
      <w:r>
        <w:rPr>
          <w:rFonts w:hint="default" w:ascii="Arial" w:hAnsi="Arial" w:cs="Arial"/>
          <w:sz w:val="20"/>
          <w:szCs w:val="20"/>
          <w:lang w:val="id-ID"/>
        </w:rPr>
        <w:fldChar w:fldCharType="end"/>
      </w:r>
      <w:r>
        <w:rPr>
          <w:rFonts w:hint="default" w:ascii="Arial" w:hAnsi="Arial" w:cs="Arial"/>
          <w:sz w:val="20"/>
          <w:szCs w:val="20"/>
          <w:lang w:val="id-ID"/>
        </w:rPr>
        <w:t xml:space="preserve">  (diakses pada tanggal 3 Juli 2022, 06.16)</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Mardiana, Reza. (2020). Daya Tarik Dakwah Digital sebagai Mediaa Dakawah untuk Generasi Milenial.</w:t>
      </w:r>
      <w:r>
        <w:rPr>
          <w:rFonts w:hint="default" w:ascii="Arial" w:hAnsi="Arial" w:cs="Arial"/>
          <w:i/>
          <w:iCs/>
          <w:sz w:val="20"/>
          <w:szCs w:val="20"/>
          <w:lang w:val="id-ID"/>
        </w:rPr>
        <w:t xml:space="preserve"> Jurnal komunida: Media Komunikasi dan Dakwah. 10</w:t>
      </w:r>
      <w:r>
        <w:rPr>
          <w:rFonts w:hint="default" w:ascii="Arial" w:hAnsi="Arial" w:cs="Arial"/>
          <w:sz w:val="20"/>
          <w:szCs w:val="20"/>
          <w:lang w:val="id-ID"/>
        </w:rPr>
        <w:t xml:space="preserve"> (02).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"https://ejurnal.iainpare.ac.id/pindex.php/"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https://ejurnal.iainpare.ac.id/pindex.php/</w:t>
      </w:r>
      <w:r>
        <w:rPr>
          <w:rFonts w:hint="default" w:ascii="Arial" w:hAnsi="Arial" w:cs="Arial"/>
          <w:sz w:val="20"/>
          <w:szCs w:val="20"/>
          <w:lang w:val="id-ID"/>
        </w:rPr>
        <w:fldChar w:fldCharType="end"/>
      </w:r>
      <w:r>
        <w:rPr>
          <w:rFonts w:hint="default" w:ascii="Arial" w:hAnsi="Arial" w:cs="Arial"/>
          <w:sz w:val="20"/>
          <w:szCs w:val="20"/>
          <w:lang w:val="id-ID"/>
        </w:rPr>
        <w:t xml:space="preserve"> (diakses pada 1 Juli 2022, 15.06)</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Jabbar, Ahmad Kamal Abdul. (2019). Motif dan Kebebasan berekspresi dalam Meme. </w:t>
      </w:r>
      <w:r>
        <w:rPr>
          <w:rFonts w:hint="default" w:ascii="Arial" w:hAnsi="Arial" w:cs="Arial"/>
          <w:i/>
          <w:iCs/>
          <w:sz w:val="20"/>
          <w:szCs w:val="20"/>
          <w:lang w:val="id-ID"/>
        </w:rPr>
        <w:t>Jurnal Spektrum Komunikasi. 7</w:t>
      </w:r>
      <w:r>
        <w:rPr>
          <w:rFonts w:hint="default" w:ascii="Arial" w:hAnsi="Arial" w:cs="Arial"/>
          <w:sz w:val="20"/>
          <w:szCs w:val="20"/>
          <w:lang w:val="id-ID"/>
        </w:rPr>
        <w:t xml:space="preserve"> (1).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"https://spektrum.stikosa-aws.ac.id/index.php/spektrum/"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https://spektrum.stikosa-aws.ac.id/index.php/spektrum/</w:t>
      </w:r>
      <w:r>
        <w:rPr>
          <w:rFonts w:hint="default" w:ascii="Arial" w:hAnsi="Arial" w:cs="Arial"/>
          <w:sz w:val="20"/>
          <w:szCs w:val="20"/>
          <w:lang w:val="id-ID"/>
        </w:rPr>
        <w:fldChar w:fldCharType="end"/>
      </w:r>
      <w:r>
        <w:rPr>
          <w:rFonts w:hint="default" w:ascii="Arial" w:hAnsi="Arial" w:cs="Arial"/>
          <w:sz w:val="20"/>
          <w:szCs w:val="20"/>
          <w:lang w:val="id-ID"/>
        </w:rPr>
        <w:t xml:space="preserve"> (diakses pada 2 Juli 2022, 10.19)</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Nindiya, Pertiwi, Ayu. (2019). </w:t>
      </w:r>
      <w:r>
        <w:rPr>
          <w:rFonts w:hint="default" w:ascii="Arial" w:hAnsi="Arial" w:cs="Arial"/>
          <w:i/>
          <w:iCs/>
          <w:sz w:val="20"/>
          <w:szCs w:val="20"/>
          <w:lang w:val="id-ID"/>
        </w:rPr>
        <w:t>Implikatur pada Meme Dakwah Islam di Media sosial Instagram (Kajian Pragmatik)</w:t>
      </w:r>
      <w:r>
        <w:rPr>
          <w:rFonts w:hint="default" w:ascii="Arial" w:hAnsi="Arial" w:cs="Arial"/>
          <w:sz w:val="20"/>
          <w:szCs w:val="20"/>
          <w:lang w:val="id-ID"/>
        </w:rPr>
        <w:t xml:space="preserve">. Universitas Diponegoro: Semarang.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"https://eprints.undip.ac.id/75846/"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https://eprints.undip.ac.id/75846/</w:t>
      </w:r>
      <w:r>
        <w:rPr>
          <w:rFonts w:hint="default" w:ascii="Arial" w:hAnsi="Arial" w:cs="Arial"/>
          <w:sz w:val="20"/>
          <w:szCs w:val="20"/>
          <w:lang w:val="id-ID"/>
        </w:rPr>
        <w:fldChar w:fldCharType="end"/>
      </w:r>
      <w:r>
        <w:rPr>
          <w:rFonts w:hint="default" w:ascii="Arial" w:hAnsi="Arial" w:cs="Arial"/>
          <w:sz w:val="20"/>
          <w:szCs w:val="20"/>
          <w:lang w:val="id-ID"/>
        </w:rPr>
        <w:t xml:space="preserve"> (diakses pada 24 Juli 2022, 07.48)</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Nawawi, Abd. Muid N. (2019). Dakwah Islam Moderat dan Realitas Politik Identitas dalam Masyarakat Meme. </w:t>
      </w:r>
      <w:r>
        <w:rPr>
          <w:rFonts w:hint="default" w:ascii="Arial" w:hAnsi="Arial" w:cs="Arial"/>
          <w:i/>
          <w:iCs/>
          <w:sz w:val="20"/>
          <w:szCs w:val="20"/>
          <w:lang w:val="id-ID"/>
        </w:rPr>
        <w:t>Jurnal Bimas Islam. 12</w:t>
      </w:r>
      <w:r>
        <w:rPr>
          <w:rFonts w:hint="default" w:ascii="Arial" w:hAnsi="Arial" w:cs="Arial"/>
          <w:sz w:val="20"/>
          <w:szCs w:val="20"/>
          <w:lang w:val="id-ID"/>
        </w:rPr>
        <w:t xml:space="preserve"> (1).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"https://doi.org/10.37302/jbi.v12i1.100"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https://doi.org/10.37302/jbi.v12i1.100</w:t>
      </w:r>
      <w:r>
        <w:rPr>
          <w:rFonts w:hint="default" w:ascii="Arial" w:hAnsi="Arial" w:cs="Arial"/>
          <w:sz w:val="20"/>
          <w:szCs w:val="20"/>
          <w:lang w:val="id-ID"/>
        </w:rPr>
        <w:fldChar w:fldCharType="end"/>
      </w:r>
      <w:r>
        <w:rPr>
          <w:rFonts w:hint="default" w:ascii="Arial" w:hAnsi="Arial" w:cs="Arial"/>
          <w:sz w:val="20"/>
          <w:szCs w:val="20"/>
          <w:lang w:val="id-ID"/>
        </w:rPr>
        <w:t xml:space="preserve"> (diakses pada 25 Juli 2022, 08.21)</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Setya Watie, Errika Dwi. (2011). Komunikasi dan Media Sosial (Communications and Social Media). </w:t>
      </w:r>
      <w:r>
        <w:rPr>
          <w:rFonts w:hint="default" w:ascii="Arial" w:hAnsi="Arial" w:cs="Arial"/>
          <w:i/>
          <w:iCs/>
          <w:sz w:val="20"/>
          <w:szCs w:val="20"/>
          <w:lang w:val="id-ID"/>
        </w:rPr>
        <w:t>The Messenger. II</w:t>
      </w:r>
      <w:r>
        <w:rPr>
          <w:rFonts w:hint="default" w:ascii="Arial" w:hAnsi="Arial" w:cs="Arial"/>
          <w:sz w:val="20"/>
          <w:szCs w:val="20"/>
          <w:lang w:val="id-ID"/>
        </w:rPr>
        <w:t xml:space="preserve"> (1).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"https://journals.usm.ac.id/index.php/the-messenger/"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https://journals.usm.ac.id/index.php/the-messenger/</w:t>
      </w:r>
      <w:r>
        <w:rPr>
          <w:rFonts w:hint="default" w:ascii="Arial" w:hAnsi="Arial" w:cs="Arial"/>
          <w:sz w:val="20"/>
          <w:szCs w:val="20"/>
          <w:lang w:val="id-ID"/>
        </w:rPr>
        <w:fldChar w:fldCharType="end"/>
      </w:r>
      <w:r>
        <w:rPr>
          <w:rFonts w:hint="default" w:ascii="Arial" w:hAnsi="Arial" w:cs="Arial"/>
          <w:sz w:val="20"/>
          <w:szCs w:val="20"/>
          <w:lang w:val="id-ID"/>
        </w:rPr>
        <w:t xml:space="preserve"> (diakses pada tanggal 2 Juli 2022, 18.33)</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 </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Allifiansyah, Sandy. (2016). Kaum Muda, Meme, dan Demokrasi Digital di Indonesia. </w:t>
      </w:r>
      <w:r>
        <w:rPr>
          <w:rFonts w:hint="default" w:ascii="Arial" w:hAnsi="Arial" w:cs="Arial"/>
          <w:i/>
          <w:iCs/>
          <w:sz w:val="20"/>
          <w:szCs w:val="20"/>
          <w:lang w:val="id-ID"/>
        </w:rPr>
        <w:t>Jurnal Ilmu Komunikasi. 13</w:t>
      </w:r>
      <w:r>
        <w:rPr>
          <w:rFonts w:hint="default" w:ascii="Arial" w:hAnsi="Arial" w:cs="Arial"/>
          <w:sz w:val="20"/>
          <w:szCs w:val="20"/>
          <w:lang w:val="id-ID"/>
        </w:rPr>
        <w:t xml:space="preserve"> (2).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"https://ojs.uajy.ac.id/index.php/jik/"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https://ojs.uajy.ac.id/index.php/jik/</w:t>
      </w:r>
      <w:r>
        <w:rPr>
          <w:rFonts w:hint="default" w:ascii="Arial" w:hAnsi="Arial" w:cs="Arial"/>
          <w:sz w:val="20"/>
          <w:szCs w:val="20"/>
          <w:lang w:val="id-ID"/>
        </w:rPr>
        <w:fldChar w:fldCharType="end"/>
      </w:r>
      <w:r>
        <w:rPr>
          <w:rFonts w:hint="default" w:ascii="Arial" w:hAnsi="Arial" w:cs="Arial"/>
          <w:sz w:val="20"/>
          <w:szCs w:val="20"/>
          <w:lang w:val="id-ID"/>
        </w:rPr>
        <w:t xml:space="preserve"> (diakses pada tanggal 3 Juli 2022, 06.09)</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Hidayah, Aulia Dwi Rina., &amp; Adi Bayu Mahadian. (2019). Analisis Konten Internet Meme. </w:t>
      </w:r>
      <w:r>
        <w:rPr>
          <w:rFonts w:hint="default" w:ascii="Arial" w:hAnsi="Arial" w:cs="Arial"/>
          <w:i/>
          <w:iCs/>
          <w:sz w:val="20"/>
          <w:szCs w:val="20"/>
          <w:lang w:val="id-ID"/>
        </w:rPr>
        <w:t>Jurnal E-Proceeding of Management. 6</w:t>
      </w:r>
      <w:r>
        <w:rPr>
          <w:rFonts w:hint="default" w:ascii="Arial" w:hAnsi="Arial" w:cs="Arial"/>
          <w:sz w:val="20"/>
          <w:szCs w:val="20"/>
          <w:lang w:val="id-ID"/>
        </w:rPr>
        <w:t xml:space="preserve"> (2).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"https://openlibrarypublications.telkomuniversity.ac.id/index.php/management/"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https://openlibrarypublications.telkomuniversity.ac.id/index.php/management/</w:t>
      </w:r>
      <w:r>
        <w:rPr>
          <w:rFonts w:hint="default" w:ascii="Arial" w:hAnsi="Arial" w:cs="Arial"/>
          <w:sz w:val="20"/>
          <w:szCs w:val="20"/>
          <w:lang w:val="id-ID"/>
        </w:rPr>
        <w:fldChar w:fldCharType="end"/>
      </w:r>
      <w:r>
        <w:rPr>
          <w:rFonts w:hint="default" w:ascii="Arial" w:hAnsi="Arial" w:cs="Arial"/>
          <w:sz w:val="20"/>
          <w:szCs w:val="20"/>
          <w:lang w:val="id-ID"/>
        </w:rPr>
        <w:t xml:space="preserve"> (diakses pada tanggal 3 Juli 2022, 06.00)</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Supratman, Lucy Pujasari. (2018). Penggunaan Media Sosial oleh Digital Native. </w:t>
      </w:r>
      <w:r>
        <w:rPr>
          <w:rFonts w:hint="default" w:ascii="Arial" w:hAnsi="Arial" w:cs="Arial"/>
          <w:i/>
          <w:iCs/>
          <w:sz w:val="20"/>
          <w:szCs w:val="20"/>
          <w:lang w:val="id-ID"/>
        </w:rPr>
        <w:t>Jurnal Ilmu Komunikasi. 15</w:t>
      </w:r>
      <w:r>
        <w:rPr>
          <w:rFonts w:hint="default" w:ascii="Arial" w:hAnsi="Arial" w:cs="Arial"/>
          <w:sz w:val="20"/>
          <w:szCs w:val="20"/>
          <w:lang w:val="id-ID"/>
        </w:rPr>
        <w:t xml:space="preserve"> (1).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"https://ojs.uajy.ac.id/index.php/jik/"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https://ojs.uajy.ac.id/index.php/jik/</w:t>
      </w:r>
      <w:r>
        <w:rPr>
          <w:rFonts w:hint="default" w:ascii="Arial" w:hAnsi="Arial" w:cs="Arial"/>
          <w:sz w:val="20"/>
          <w:szCs w:val="20"/>
          <w:lang w:val="id-ID"/>
        </w:rPr>
        <w:fldChar w:fldCharType="end"/>
      </w:r>
      <w:r>
        <w:rPr>
          <w:rFonts w:hint="default" w:ascii="Arial" w:hAnsi="Arial" w:cs="Arial"/>
          <w:sz w:val="20"/>
          <w:szCs w:val="20"/>
          <w:lang w:val="id-ID"/>
        </w:rPr>
        <w:t xml:space="preserve"> (diakses pada tanggal 3 Juli 2022, 06.05)</w:t>
      </w: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p>
    <w:p>
      <w:pPr>
        <w:keepNext w:val="0"/>
        <w:keepLines w:val="0"/>
        <w:pageBreakBefore w:val="0"/>
        <w:widowControl/>
        <w:kinsoku/>
        <w:wordWrap/>
        <w:overflowPunct/>
        <w:topLinePunct w:val="0"/>
        <w:autoSpaceDE/>
        <w:autoSpaceDN/>
        <w:bidi w:val="0"/>
        <w:adjustRightInd/>
        <w:snapToGrid/>
        <w:spacing w:after="0" w:line="240" w:lineRule="auto"/>
        <w:ind w:left="709" w:hanging="709"/>
        <w:jc w:val="both"/>
        <w:textAlignment w:val="auto"/>
        <w:rPr>
          <w:rFonts w:hint="default" w:ascii="Arial" w:hAnsi="Arial" w:cs="Arial"/>
          <w:sz w:val="20"/>
          <w:szCs w:val="20"/>
          <w:lang w:val="id-ID"/>
        </w:rPr>
      </w:pPr>
      <w:r>
        <w:rPr>
          <w:rFonts w:hint="default" w:ascii="Arial" w:hAnsi="Arial" w:cs="Arial"/>
          <w:sz w:val="20"/>
          <w:szCs w:val="20"/>
          <w:lang w:val="id-ID"/>
        </w:rPr>
        <w:t xml:space="preserve">Hakim, Luthfi Lukmanul. (2019). </w:t>
      </w:r>
      <w:r>
        <w:rPr>
          <w:rFonts w:hint="default" w:ascii="Arial" w:hAnsi="Arial" w:cs="Arial"/>
          <w:i/>
          <w:iCs/>
          <w:sz w:val="20"/>
          <w:szCs w:val="20"/>
          <w:lang w:val="id-ID"/>
        </w:rPr>
        <w:t>Semiotika dan Nilai Pendidikan Karakter dalam Meme Sindiran yang Terdapat dalam Media Sosial Instagram</w:t>
      </w:r>
      <w:r>
        <w:rPr>
          <w:rFonts w:hint="default" w:ascii="Arial" w:hAnsi="Arial" w:cs="Arial"/>
          <w:sz w:val="20"/>
          <w:szCs w:val="20"/>
          <w:lang w:val="id-ID"/>
        </w:rPr>
        <w:t xml:space="preserve">. Bachelor Thesis, Universitas Islam Majapahit: Mojokerto. </w:t>
      </w:r>
      <w:r>
        <w:rPr>
          <w:rFonts w:hint="default" w:ascii="Arial" w:hAnsi="Arial" w:cs="Arial"/>
          <w:sz w:val="20"/>
          <w:szCs w:val="20"/>
          <w:lang w:val="id-ID"/>
        </w:rPr>
        <w:fldChar w:fldCharType="begin"/>
      </w:r>
      <w:r>
        <w:rPr>
          <w:rFonts w:hint="default" w:ascii="Arial" w:hAnsi="Arial" w:cs="Arial"/>
          <w:sz w:val="20"/>
          <w:szCs w:val="20"/>
          <w:lang w:val="id-ID"/>
        </w:rPr>
        <w:instrText xml:space="preserve"> HYPERLINK "http://repository.unim.ac.id/504/" </w:instrText>
      </w:r>
      <w:r>
        <w:rPr>
          <w:rFonts w:hint="default" w:ascii="Arial" w:hAnsi="Arial" w:cs="Arial"/>
          <w:sz w:val="20"/>
          <w:szCs w:val="20"/>
          <w:lang w:val="id-ID"/>
        </w:rPr>
        <w:fldChar w:fldCharType="separate"/>
      </w:r>
      <w:r>
        <w:rPr>
          <w:rStyle w:val="11"/>
          <w:rFonts w:hint="default" w:ascii="Arial" w:hAnsi="Arial" w:cs="Arial"/>
          <w:sz w:val="20"/>
          <w:szCs w:val="20"/>
          <w:lang w:val="id-ID"/>
        </w:rPr>
        <w:t>http://repository.unim.ac.id/504/</w:t>
      </w:r>
      <w:r>
        <w:rPr>
          <w:rFonts w:hint="default" w:ascii="Arial" w:hAnsi="Arial" w:cs="Arial"/>
          <w:sz w:val="20"/>
          <w:szCs w:val="20"/>
          <w:lang w:val="id-ID"/>
        </w:rPr>
        <w:fldChar w:fldCharType="end"/>
      </w:r>
      <w:r>
        <w:rPr>
          <w:rFonts w:hint="default" w:ascii="Arial" w:hAnsi="Arial" w:cs="Arial"/>
          <w:sz w:val="20"/>
          <w:szCs w:val="20"/>
          <w:lang w:val="id-ID"/>
        </w:rPr>
        <w:t xml:space="preserve"> (diakses pada 20 juli 2022, 12.09)</w:t>
      </w:r>
    </w:p>
    <w:p>
      <w:pPr>
        <w:keepNext w:val="0"/>
        <w:keepLines w:val="0"/>
        <w:pageBreakBefore w:val="0"/>
        <w:widowControl/>
        <w:kinsoku/>
        <w:wordWrap/>
        <w:overflowPunct/>
        <w:topLinePunct w:val="0"/>
        <w:autoSpaceDE/>
        <w:autoSpaceDN/>
        <w:bidi w:val="0"/>
        <w:adjustRightInd/>
        <w:snapToGrid/>
        <w:spacing w:after="0" w:line="240" w:lineRule="auto"/>
        <w:ind w:left="709" w:hanging="709"/>
        <w:textAlignment w:val="auto"/>
        <w:rPr>
          <w:rFonts w:hint="default" w:ascii="Arial" w:hAnsi="Arial" w:cs="Arial"/>
          <w:sz w:val="20"/>
          <w:szCs w:val="20"/>
          <w:lang w:val="id-ID"/>
        </w:rPr>
      </w:pPr>
    </w:p>
    <w:p>
      <w:pPr>
        <w:rPr>
          <w:rFonts w:hint="default" w:ascii="Arial Rounded MT Bold" w:hAnsi="Arial Rounded MT Bold" w:cs="Arial Rounded MT Bold"/>
          <w:b w:val="0"/>
          <w:bCs/>
          <w:sz w:val="24"/>
          <w:szCs w:val="24"/>
          <w:lang w:val="en-US"/>
        </w:rPr>
      </w:pPr>
      <w:r>
        <w:rPr>
          <w:rFonts w:hint="default" w:ascii="Arial Rounded MT Bold" w:hAnsi="Arial Rounded MT Bold" w:cs="Arial Rounded MT Bold"/>
          <w:b w:val="0"/>
          <w:bCs/>
          <w:sz w:val="24"/>
          <w:szCs w:val="24"/>
          <w:lang w:val="en-US"/>
        </w:rPr>
        <w:br w:type="page"/>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val="0"/>
          <w:bCs/>
          <w:sz w:val="24"/>
          <w:szCs w:val="24"/>
          <w:lang w:val="en-US"/>
        </w:rPr>
      </w:pPr>
      <w:r>
        <w:rPr>
          <w:rFonts w:hint="default" w:ascii="Arial Rounded MT Bold" w:hAnsi="Arial Rounded MT Bold" w:cs="Arial Rounded MT Bold"/>
          <w:b w:val="0"/>
          <w:bCs/>
          <w:sz w:val="24"/>
          <w:szCs w:val="24"/>
          <w:lang w:val="en-US"/>
        </w:rPr>
        <w:t>Bagian 9</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sz w:val="24"/>
          <w:szCs w:val="24"/>
        </w:rPr>
      </w:pPr>
      <w:r>
        <w:rPr>
          <w:rFonts w:hint="default" w:ascii="Arial Rounded MT Bold" w:hAnsi="Arial Rounded MT Bold" w:cs="Arial Rounded MT Bold"/>
          <w:b/>
          <w:sz w:val="24"/>
          <w:szCs w:val="24"/>
        </w:rPr>
        <w:t>KONTEN VIDEO SEBAGAI TEKNIK DAKWAH NON ULAMA MELALUI PLATFORM TIKTOK</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sz w:val="20"/>
          <w:szCs w:val="20"/>
        </w:rPr>
      </w:pPr>
      <w:r>
        <w:rPr>
          <w:rFonts w:hint="default" w:ascii="Times New Roman" w:hAnsi="Times New Roman" w:cs="Times New Roman"/>
          <w:sz w:val="20"/>
          <w:szCs w:val="20"/>
        </w:rPr>
        <w:t>Muhammad Ikhwan Ahmad</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Nur Afni Agus</w:t>
      </w:r>
    </w:p>
    <w:p>
      <w:pPr>
        <w:spacing w:line="276" w:lineRule="auto"/>
        <w:jc w:val="center"/>
        <w:rPr>
          <w:rFonts w:ascii="Times New Roman" w:hAnsi="Times New Roman" w:cs="Times New Roman"/>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Penggunaan internet sekarang ini semakin meningkat. Pada tahun 2020, pengguna internet mencapai 196,7 juta pengguna. Ini setara dengan 73,7% populasi jiwa di Indonesia. Berkembangnya internet ini sesuai dengan peningkatan dan perkembangan media sosial.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Hasil riset berdasarkan survey dari Wearesocial Hootsuite menunjukkan, pada Januari 2019 penggunaan media sosial di Indonesia telah mencapai 150 juta jiwa atau setara dengan 56% dari total populasi.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Adapun lanjutan mengenai riset ini yaitu pengguna media sosial terus mengalami peningkatan pengguna media sosial menjadi 59% dari 272,1 juta total penduduk di Indonesia (Moedia, 2020).</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Peningkatan jumlah pengguna sosial media seiring dengan bermunculan berbagai macam </w:t>
      </w:r>
      <w:r>
        <w:rPr>
          <w:rFonts w:hint="default" w:ascii="Arial" w:hAnsi="Arial" w:cs="Arial"/>
          <w:i/>
          <w:sz w:val="20"/>
          <w:szCs w:val="20"/>
        </w:rPr>
        <w:t>platform</w:t>
      </w:r>
      <w:r>
        <w:rPr>
          <w:rFonts w:hint="default" w:ascii="Arial" w:hAnsi="Arial" w:cs="Arial"/>
          <w:sz w:val="20"/>
          <w:szCs w:val="20"/>
        </w:rPr>
        <w:t xml:space="preserve"> media sosial yang saling bersaing sebagai media informasi dalam menarik minat penggunanya. Salah satu</w:t>
      </w:r>
      <w:r>
        <w:rPr>
          <w:rFonts w:hint="default" w:ascii="Arial" w:hAnsi="Arial" w:cs="Arial"/>
          <w:i/>
          <w:sz w:val="20"/>
          <w:szCs w:val="20"/>
        </w:rPr>
        <w:t xml:space="preserve"> platform</w:t>
      </w:r>
      <w:r>
        <w:rPr>
          <w:rFonts w:hint="default" w:ascii="Arial" w:hAnsi="Arial" w:cs="Arial"/>
          <w:sz w:val="20"/>
          <w:szCs w:val="20"/>
        </w:rPr>
        <w:t xml:space="preserve"> media sosial yang cukup bersaing saat ini ialah aplikasi Tiktok. Tiktok merupakan aplikasi sosial media yang dibuat oleh sebuah perusahaan  di Beijing, China yang bernama ByteDance. ByteDance sendiri adalah perusahaan yang didirikan oleh Zhang Yiming pada tahun 2012 dan merupakan perusahaan yang berbasis teknologi interenet.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Tiktok pertama kali diluncurkan pada September 2016 di Cina yang dimana pada saat itu aplikasi media sosial tersebut masih bernama Douyin. Hingga pada tahun 2017 aplikasi media sosial tersebut barulah diluncurkan ke seluruh dunia dengan nama aplikasinya yaitu Tiktok. Pengoperasian media sosial ini tidak lepas dari kerja sama Tiktok dengan aplikasi lainnya seperti </w:t>
      </w:r>
      <w:r>
        <w:rPr>
          <w:rFonts w:hint="default" w:ascii="Arial" w:hAnsi="Arial" w:cs="Arial"/>
          <w:i/>
          <w:sz w:val="20"/>
          <w:szCs w:val="20"/>
        </w:rPr>
        <w:t>lip Sync</w:t>
      </w:r>
      <w:r>
        <w:rPr>
          <w:rFonts w:hint="default" w:ascii="Arial" w:hAnsi="Arial" w:cs="Arial"/>
          <w:sz w:val="20"/>
          <w:szCs w:val="20"/>
        </w:rPr>
        <w:t xml:space="preserve"> dan </w:t>
      </w:r>
      <w:r>
        <w:rPr>
          <w:rFonts w:hint="default" w:ascii="Arial" w:hAnsi="Arial" w:cs="Arial"/>
          <w:i/>
          <w:sz w:val="20"/>
          <w:szCs w:val="20"/>
        </w:rPr>
        <w:t>Musical. Ly</w:t>
      </w:r>
      <w:r>
        <w:rPr>
          <w:rFonts w:hint="default" w:ascii="Arial" w:hAnsi="Arial" w:cs="Arial"/>
          <w:sz w:val="20"/>
          <w:szCs w:val="20"/>
        </w:rPr>
        <w:t xml:space="preserve">. Sejalan dengan peluncurannya sebagai media sosial, Tiktok menjadi salah satu </w:t>
      </w:r>
      <w:r>
        <w:rPr>
          <w:rFonts w:hint="default" w:ascii="Arial" w:hAnsi="Arial" w:cs="Arial"/>
          <w:i/>
          <w:sz w:val="20"/>
          <w:szCs w:val="20"/>
        </w:rPr>
        <w:t>platform</w:t>
      </w:r>
      <w:r>
        <w:rPr>
          <w:rFonts w:hint="default" w:ascii="Arial" w:hAnsi="Arial" w:cs="Arial"/>
          <w:sz w:val="20"/>
          <w:szCs w:val="20"/>
        </w:rPr>
        <w:t xml:space="preserve"> sosial media yang perkembangannya termasuk yang paling cepat di dunia.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Setelah kurang lebih 4 tahun diluncurkannya platform Tiktok, aplikasi media sosial ini mengalami lonjakan popularitas yang sangat melambung tinggi. Tercatat pada akhir 2019 terdapat 500 juta pengguna aktif di seluruh dunia (Kumparan, 2020).</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Negara yang paling banyak mengunduh sekaligus menggunakan </w:t>
      </w:r>
      <w:r>
        <w:rPr>
          <w:rFonts w:hint="default" w:ascii="Arial" w:hAnsi="Arial" w:cs="Arial"/>
          <w:i/>
          <w:sz w:val="20"/>
          <w:szCs w:val="20"/>
        </w:rPr>
        <w:t>platform</w:t>
      </w:r>
      <w:r>
        <w:rPr>
          <w:rFonts w:hint="default" w:ascii="Arial" w:hAnsi="Arial" w:cs="Arial"/>
          <w:sz w:val="20"/>
          <w:szCs w:val="20"/>
        </w:rPr>
        <w:t xml:space="preserve"> media sosial Tiktok adalah India sebesar 18,8% dari total keseluruhan pengunduhan yang kemudian disusul oleh Amerika Serikat yaitu sebesar 8,7%. Peningkatan yang signifikan juga terjadi di Eropa yakni dengan jumlah 237 ribu kali pengunduhan selama 16-22 Maret. Seiring perkembangannya, aplikasi ini terus memperluas jangkauannya hingga 155 negara dengan pengguna user aktif (per 22 Mei 2020) mencapai 800 juta di seluruh dunia.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Indonesia sendiri menjadi negara yang tak luput dari popularitas media sosial Tiktok. Tiktok pertama kali hadir di Indonesia pada September 2017. Pada tahun-tahun berikutnya, peningkatan jumlah pengunduh aplikasi Tiktok di Indonesia mengalami kenaikan. Seperti yang dituturkan oleh Angga Anugrah Putra (</w:t>
      </w:r>
      <w:r>
        <w:rPr>
          <w:rFonts w:hint="default" w:ascii="Arial" w:hAnsi="Arial" w:cs="Arial"/>
          <w:i/>
          <w:sz w:val="20"/>
          <w:szCs w:val="20"/>
        </w:rPr>
        <w:t>Head of Content and User Operations</w:t>
      </w:r>
      <w:r>
        <w:rPr>
          <w:rFonts w:hint="default" w:ascii="Arial" w:hAnsi="Arial" w:cs="Arial"/>
          <w:sz w:val="20"/>
          <w:szCs w:val="20"/>
        </w:rPr>
        <w:t xml:space="preserve"> Tiktok Indonesia) mengatakan bahwa Indonesia mengalami peningkatan pengunduhan aplikasi Tiktok 20% dari biasanya. Indonesia bahkan menjadi negara terbanyak yang menggunakan platform Tiktok pada Agusutus 2020.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Adapun menurut Sensor Tower, Indonesia menjadi penyumbang sebesar 11%  atau 63,3 juta unduhan aplikasi Tiktok pada Android dan IOS (CnnIndonesia, 2020).</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Aplikasi ini menyajikan fitur </w:t>
      </w:r>
      <w:r>
        <w:rPr>
          <w:rFonts w:hint="default" w:ascii="Arial" w:hAnsi="Arial" w:cs="Arial"/>
          <w:i/>
          <w:sz w:val="20"/>
          <w:szCs w:val="20"/>
        </w:rPr>
        <w:t>creating and sharing</w:t>
      </w:r>
      <w:r>
        <w:rPr>
          <w:rFonts w:hint="default" w:ascii="Arial" w:hAnsi="Arial" w:cs="Arial"/>
          <w:sz w:val="20"/>
          <w:szCs w:val="20"/>
        </w:rPr>
        <w:t xml:space="preserve"> konten video sesama pengguna media sosial </w:t>
      </w:r>
      <w:r>
        <w:rPr>
          <w:rFonts w:hint="default" w:ascii="Arial" w:hAnsi="Arial" w:cs="Arial"/>
          <w:i/>
          <w:sz w:val="20"/>
          <w:szCs w:val="20"/>
        </w:rPr>
        <w:t>platform</w:t>
      </w:r>
      <w:r>
        <w:rPr>
          <w:rFonts w:hint="default" w:ascii="Arial" w:hAnsi="Arial" w:cs="Arial"/>
          <w:sz w:val="20"/>
          <w:szCs w:val="20"/>
        </w:rPr>
        <w:t xml:space="preserve"> Tiktok. Aplikasi ini memungkinkan bagi penggunanya untuk membuat konten video pendek yang berdurasi 15-60 detik bahkan lebih yang disertai dengan musik, filter dan beberapa fitur fitur menarik lainnya dalam </w:t>
      </w:r>
      <w:r>
        <w:rPr>
          <w:rFonts w:hint="default" w:ascii="Arial" w:hAnsi="Arial" w:cs="Arial"/>
          <w:i/>
          <w:sz w:val="20"/>
          <w:szCs w:val="20"/>
        </w:rPr>
        <w:t>platfrom</w:t>
      </w:r>
      <w:r>
        <w:rPr>
          <w:rFonts w:hint="default" w:ascii="Arial" w:hAnsi="Arial" w:cs="Arial"/>
          <w:sz w:val="20"/>
          <w:szCs w:val="20"/>
        </w:rPr>
        <w:t xml:space="preserve"> ini. Melalui </w:t>
      </w:r>
      <w:r>
        <w:rPr>
          <w:rFonts w:hint="default" w:ascii="Arial" w:hAnsi="Arial" w:cs="Arial"/>
          <w:i/>
          <w:sz w:val="20"/>
          <w:szCs w:val="20"/>
        </w:rPr>
        <w:t>platform</w:t>
      </w:r>
      <w:r>
        <w:rPr>
          <w:rFonts w:hint="default" w:ascii="Arial" w:hAnsi="Arial" w:cs="Arial"/>
          <w:sz w:val="20"/>
          <w:szCs w:val="20"/>
        </w:rPr>
        <w:t xml:space="preserve"> ini, orang-orang bisa mengekspresikan dirinya dengan hal-hal yang kreatif melalui fitur dari aplikasi ini yaitu konten video pendek.</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Melalui fitur video pendeknya, Tiktok telah menjadi hiburan bagi para penggunanya. Tidak hanya dapat menikmati (menonton) berbagai konten video dalam aplikasi Tiktok, pengguna Tiktok juga menjadi tertarik dalam membuat konten dengan memanfaatkan fitur </w:t>
      </w:r>
      <w:r>
        <w:rPr>
          <w:rFonts w:hint="default" w:ascii="Arial" w:hAnsi="Arial" w:cs="Arial"/>
          <w:i/>
          <w:sz w:val="20"/>
          <w:szCs w:val="20"/>
        </w:rPr>
        <w:t>share</w:t>
      </w:r>
      <w:r>
        <w:rPr>
          <w:rFonts w:hint="default" w:ascii="Arial" w:hAnsi="Arial" w:cs="Arial"/>
          <w:sz w:val="20"/>
          <w:szCs w:val="20"/>
        </w:rPr>
        <w:t xml:space="preserve"> video yang berdurasi pendek untuk dibagikan kepada sesama pengguna Tiktok.</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Menurut Benjamin sebagai </w:t>
      </w:r>
      <w:r>
        <w:rPr>
          <w:rFonts w:hint="default" w:ascii="Arial" w:hAnsi="Arial" w:cs="Arial"/>
          <w:i/>
          <w:sz w:val="20"/>
          <w:szCs w:val="20"/>
        </w:rPr>
        <w:t>key</w:t>
      </w:r>
      <w:r>
        <w:rPr>
          <w:rFonts w:hint="default" w:ascii="Arial" w:hAnsi="Arial" w:cs="Arial"/>
          <w:sz w:val="20"/>
          <w:szCs w:val="20"/>
        </w:rPr>
        <w:t xml:space="preserve"> informan yang merupakan selaku konten kreator memberikan pernyataan tentang evaluasi terkait konten yang telah dibuat.</w:t>
      </w:r>
    </w:p>
    <w:p>
      <w:pPr>
        <w:keepNext w:val="0"/>
        <w:keepLines w:val="0"/>
        <w:pageBreakBefore w:val="0"/>
        <w:widowControl/>
        <w:kinsoku/>
        <w:wordWrap/>
        <w:overflowPunct/>
        <w:topLinePunct w:val="0"/>
        <w:autoSpaceDE/>
        <w:autoSpaceDN/>
        <w:bidi w:val="0"/>
        <w:adjustRightInd/>
        <w:snapToGrid/>
        <w:spacing w:after="0" w:line="240" w:lineRule="auto"/>
        <w:ind w:left="709"/>
        <w:jc w:val="both"/>
        <w:textAlignment w:val="auto"/>
        <w:rPr>
          <w:rFonts w:hint="default" w:ascii="Arial" w:hAnsi="Arial" w:cs="Arial"/>
          <w:sz w:val="20"/>
          <w:szCs w:val="20"/>
        </w:rPr>
      </w:pPr>
      <w:r>
        <w:rPr>
          <w:rFonts w:hint="default" w:ascii="Arial" w:hAnsi="Arial" w:cs="Arial"/>
          <w:sz w:val="20"/>
          <w:szCs w:val="20"/>
        </w:rPr>
        <w:t>Adasih, evaluasi pasti dilakuin tergantung ngga ada standart kapan ngelakuin evaluasi cuma setiap kali ada konten engangement turun atau naik banget, selalu mengevaluasi kenapa memang kita juga ngelakuin evaluasi dengan cara go terus satu-satu. Statistiknya, retention time-nya, jumlah like, komen, jumlah share dari setiap video yang kita upload dan itu kita liat apa faktor yang menyebabkan engangementnya bisa naik atau turun jadi evaluasinya lebih kearah statistik dan feedback secara generalnya gimana sih. (Benjamin, 2021:18)</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w:t>
      </w:r>
      <w:r>
        <w:rPr>
          <w:rFonts w:hint="default" w:ascii="Arial" w:hAnsi="Arial" w:cs="Arial"/>
          <w:i/>
          <w:sz w:val="20"/>
          <w:szCs w:val="20"/>
        </w:rPr>
        <w:t>Platform</w:t>
      </w:r>
      <w:r>
        <w:rPr>
          <w:rFonts w:hint="default" w:ascii="Arial" w:hAnsi="Arial" w:cs="Arial"/>
          <w:sz w:val="20"/>
          <w:szCs w:val="20"/>
        </w:rPr>
        <w:t xml:space="preserve"> Tiktok juga memiliki sisi edukasi didalamnya. Terbukti dengan adanya berbagai macam konten video yang menambah wawasan dan pengetahuan seperti konten video yang bertemakan pendidikan, budaya, teknologi, sains dan masih banyak lainnya. Ini berarti bahwa</w:t>
      </w:r>
      <w:r>
        <w:rPr>
          <w:rFonts w:hint="default" w:ascii="Arial" w:hAnsi="Arial" w:cs="Arial"/>
          <w:i/>
          <w:sz w:val="20"/>
          <w:szCs w:val="20"/>
        </w:rPr>
        <w:t xml:space="preserve"> platform</w:t>
      </w:r>
      <w:r>
        <w:rPr>
          <w:rFonts w:hint="default" w:ascii="Arial" w:hAnsi="Arial" w:cs="Arial"/>
          <w:sz w:val="20"/>
          <w:szCs w:val="20"/>
        </w:rPr>
        <w:t xml:space="preserve"> Tiktok memberikan sumbangsih edukasi bagi para penggunanya melalui kreatifitas dari kreator Tiktok dalam membuat konten untuk dijadikan wadah sebagai sarana edukasi melalui video yang berdurasi pendek.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Mirawati, Ira  (2021) menegaskan, “Karena itu, kita reach dengan apa yang mereka suka. Karena sekarang sedang happening-nya TikTok, kita manfaatkan media itu sebagai edukator dan komunikatornya”.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Ira menilai bahwa media sosial dari </w:t>
      </w:r>
      <w:r>
        <w:rPr>
          <w:rFonts w:hint="default" w:ascii="Arial" w:hAnsi="Arial" w:cs="Arial"/>
          <w:i/>
          <w:sz w:val="20"/>
          <w:szCs w:val="20"/>
        </w:rPr>
        <w:t>platform</w:t>
      </w:r>
      <w:r>
        <w:rPr>
          <w:rFonts w:hint="default" w:ascii="Arial" w:hAnsi="Arial" w:cs="Arial"/>
          <w:sz w:val="20"/>
          <w:szCs w:val="20"/>
        </w:rPr>
        <w:t xml:space="preserve"> Tiktok menjadi sarana media yang efisien dan dapat menunjang penyebaran pesan seperti ilmu pengetahuan serta bisa dijadikan sebuah kajian riset.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Seiring dengan penggunaannya sebagai media edukasi, </w:t>
      </w:r>
      <w:r>
        <w:rPr>
          <w:rFonts w:hint="default" w:ascii="Arial" w:hAnsi="Arial" w:cs="Arial"/>
          <w:i/>
          <w:sz w:val="20"/>
          <w:szCs w:val="20"/>
        </w:rPr>
        <w:t>platform</w:t>
      </w:r>
      <w:r>
        <w:rPr>
          <w:rFonts w:hint="default" w:ascii="Arial" w:hAnsi="Arial" w:cs="Arial"/>
          <w:sz w:val="20"/>
          <w:szCs w:val="20"/>
        </w:rPr>
        <w:t xml:space="preserve"> Tiktok pun bisa memberikan dampak bagi keperluan religi mealui konten video pendeknya. Sehingga tidak heran jika media sosial Tiktok juga menarik perhatian banyak kalangan dalam bidang dakwah. Karena Tiktok menjadi salah satu </w:t>
      </w:r>
      <w:r>
        <w:rPr>
          <w:rFonts w:hint="default" w:ascii="Arial" w:hAnsi="Arial" w:cs="Arial"/>
          <w:i/>
          <w:sz w:val="20"/>
          <w:szCs w:val="20"/>
        </w:rPr>
        <w:t>platform</w:t>
      </w:r>
      <w:r>
        <w:rPr>
          <w:rFonts w:hint="default" w:ascii="Arial" w:hAnsi="Arial" w:cs="Arial"/>
          <w:sz w:val="20"/>
          <w:szCs w:val="20"/>
        </w:rPr>
        <w:t xml:space="preserve"> media sosial yang cukup populer di masyarakat, maka aplikasi Tiktok sangat berpotensi untuk dijadikan sebagai target dakwah dan menjadi rujukan yang diminati sebagai acuan ilmu keagamaan. Hal ini menjadikan Tiktok sebagai </w:t>
      </w:r>
      <w:r>
        <w:rPr>
          <w:rFonts w:hint="default" w:ascii="Arial" w:hAnsi="Arial" w:cs="Arial"/>
          <w:i/>
          <w:sz w:val="20"/>
          <w:szCs w:val="20"/>
        </w:rPr>
        <w:t>platform</w:t>
      </w:r>
      <w:r>
        <w:rPr>
          <w:rFonts w:hint="default" w:ascii="Arial" w:hAnsi="Arial" w:cs="Arial"/>
          <w:sz w:val="20"/>
          <w:szCs w:val="20"/>
        </w:rPr>
        <w:t xml:space="preserve"> yang berpengaruh dalam menyebarkan dakwah di masa sekarang ini.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Di era digital sekarang, media sosial Tiktok membuka jalan atau memberikan wadah bagi keperluan agama salah satunya adalah dakwah. Sehingga ini memberikan peluang bagi penyebaran ilmu agama (dakwah) melalui dakwah digital yaitu dengan memanfaatkan konten video pendek dari media sosial Tiktok dengan menggunakan kajian-kajian keagamaan (dakwah) sebagai tema dalam pembuatan konten video pendek. Dengan memanfaatkan hal tersebut, maka dapat mendongkrak pengetahuan-pengetahuan agama melalui digital secara meluas dan cepat serta pengenalan terhadap agama bisa terfasiltasi dengan mudah.</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Dari hal tersebut, media sosial Tiktok mulai dikenal masyarakat sebagai </w:t>
      </w:r>
      <w:r>
        <w:rPr>
          <w:rFonts w:hint="default" w:ascii="Arial" w:hAnsi="Arial" w:cs="Arial"/>
          <w:i/>
          <w:sz w:val="20"/>
          <w:szCs w:val="20"/>
        </w:rPr>
        <w:t>platform</w:t>
      </w:r>
      <w:r>
        <w:rPr>
          <w:rFonts w:hint="default" w:ascii="Arial" w:hAnsi="Arial" w:cs="Arial"/>
          <w:sz w:val="20"/>
          <w:szCs w:val="20"/>
        </w:rPr>
        <w:t xml:space="preserve"> yang dapat menampung atau memberikan kemudahan dalam berdakwah secara digital yang dalam penyebarannya sangat mudah untuk menjangkau masyarakat ataupun pengguna Tiktok lainnya sehingga Tiktok sendiri seakan akan menjadi daya tarik bagi para pendakwah atau orang yang ingin menyampaikan pesan dakwah secara digital.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Menurut Adam (2018), tokoh-tokoh agama seperti </w:t>
      </w:r>
      <w:r>
        <w:rPr>
          <w:rFonts w:hint="default" w:ascii="Arial" w:hAnsi="Arial" w:cs="Arial"/>
          <w:i/>
          <w:sz w:val="20"/>
          <w:szCs w:val="20"/>
        </w:rPr>
        <w:t>ustadz, muballigh</w:t>
      </w:r>
      <w:r>
        <w:rPr>
          <w:rFonts w:hint="default" w:ascii="Arial" w:hAnsi="Arial" w:cs="Arial"/>
          <w:sz w:val="20"/>
          <w:szCs w:val="20"/>
        </w:rPr>
        <w:t xml:space="preserve"> ataupun guru mengaji harus ikut andil dalam perkembangan era digital dengan memanfaatkan fasilitas digital yang ada dengan maksud agar bisa memberikan kebutuhan spiritual kepada masyarakat dengan mudah melalui media sosial.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Berdakwah melalui media sosial Tiktok mulai di gemari para penggunanya terutama bagi para pembuat konten atau kreator Tiktok </w:t>
      </w:r>
      <w:r>
        <w:rPr>
          <w:rFonts w:hint="default" w:ascii="Arial" w:hAnsi="Arial" w:cs="Arial"/>
          <w:i/>
          <w:sz w:val="20"/>
          <w:szCs w:val="20"/>
        </w:rPr>
        <w:t xml:space="preserve">(tiktokers) </w:t>
      </w:r>
      <w:r>
        <w:rPr>
          <w:rFonts w:hint="default" w:ascii="Arial" w:hAnsi="Arial" w:cs="Arial"/>
          <w:sz w:val="20"/>
          <w:szCs w:val="20"/>
        </w:rPr>
        <w:t xml:space="preserve">khususnya bagi yang memiliki latar belakang ilmu keagamaan yang mumpuni seperti </w:t>
      </w:r>
      <w:r>
        <w:rPr>
          <w:rFonts w:hint="default" w:ascii="Arial" w:hAnsi="Arial" w:cs="Arial"/>
          <w:i/>
          <w:sz w:val="20"/>
          <w:szCs w:val="20"/>
        </w:rPr>
        <w:t>da’i</w:t>
      </w:r>
      <w:r>
        <w:rPr>
          <w:rFonts w:hint="default" w:ascii="Arial" w:hAnsi="Arial" w:cs="Arial"/>
          <w:sz w:val="20"/>
          <w:szCs w:val="20"/>
        </w:rPr>
        <w:t xml:space="preserve">, maupun santri untuk membuat konten video yang menyajikan kajian dakwah Islami. Salah satu pengguna Tiktok yang juga sekaligus pembuat konten dalam media sosial Tiktok ialah Zahra Hashime dengan akun Tiktoknya yaitu @muslimthicc.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Dalam akun Tiktok pribadinya, konten yang ia sajikan adalah kajian diskusi agama islam. Karena memiliki konten dakwah yang menarik, akun Tiktok @muslimthicc tersebut menjadi viral dan disukai bagi para penggemar konten yang berhubungan dengan agama (dakwah). Sehingga tidak heran akun Tiktok dari Zahra Hashime berhasil memiliki </w:t>
      </w:r>
      <w:r>
        <w:rPr>
          <w:rFonts w:hint="default" w:ascii="Arial" w:hAnsi="Arial" w:cs="Arial"/>
          <w:i/>
          <w:sz w:val="20"/>
          <w:szCs w:val="20"/>
        </w:rPr>
        <w:t xml:space="preserve">followers </w:t>
      </w:r>
      <w:r>
        <w:rPr>
          <w:rFonts w:hint="default" w:ascii="Arial" w:hAnsi="Arial" w:cs="Arial"/>
          <w:sz w:val="20"/>
          <w:szCs w:val="20"/>
        </w:rPr>
        <w:t xml:space="preserve">sebanyak 3 juta lebih dengan </w:t>
      </w:r>
      <w:r>
        <w:rPr>
          <w:rFonts w:hint="default" w:ascii="Arial" w:hAnsi="Arial" w:cs="Arial"/>
          <w:i/>
          <w:sz w:val="20"/>
          <w:szCs w:val="20"/>
        </w:rPr>
        <w:t>view</w:t>
      </w:r>
      <w:r>
        <w:rPr>
          <w:rFonts w:hint="default" w:ascii="Arial" w:hAnsi="Arial" w:cs="Arial"/>
          <w:sz w:val="20"/>
          <w:szCs w:val="20"/>
        </w:rPr>
        <w:t xml:space="preserve"> yang menyentuh angka 109 juta lebih </w:t>
      </w:r>
      <w:r>
        <w:rPr>
          <w:rFonts w:hint="default" w:ascii="Arial" w:hAnsi="Arial" w:cs="Arial"/>
          <w:i/>
          <w:sz w:val="20"/>
          <w:szCs w:val="20"/>
        </w:rPr>
        <w:t>viewer</w:t>
      </w:r>
      <w:r>
        <w:rPr>
          <w:rFonts w:hint="default" w:ascii="Arial" w:hAnsi="Arial" w:cs="Arial"/>
          <w:sz w:val="20"/>
          <w:szCs w:val="20"/>
        </w:rPr>
        <w: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Hal ini memberikan inspirasi terhadap para pendakwah </w:t>
      </w:r>
      <w:r>
        <w:rPr>
          <w:rFonts w:hint="default" w:ascii="Arial" w:hAnsi="Arial" w:cs="Arial"/>
          <w:i/>
          <w:sz w:val="20"/>
          <w:szCs w:val="20"/>
        </w:rPr>
        <w:t xml:space="preserve">milenial </w:t>
      </w:r>
      <w:r>
        <w:rPr>
          <w:rFonts w:hint="default" w:ascii="Arial" w:hAnsi="Arial" w:cs="Arial"/>
          <w:sz w:val="20"/>
          <w:szCs w:val="20"/>
        </w:rPr>
        <w:t xml:space="preserve">dalam membantu menyebarkan ilmu dan wawasan keagamaan (dakwah) melalui media sosial Tiktok. Dewasa ini, </w:t>
      </w:r>
      <w:r>
        <w:rPr>
          <w:rFonts w:hint="default" w:ascii="Arial" w:hAnsi="Arial" w:cs="Arial"/>
          <w:i/>
          <w:sz w:val="20"/>
          <w:szCs w:val="20"/>
        </w:rPr>
        <w:t>content creator</w:t>
      </w:r>
      <w:r>
        <w:rPr>
          <w:rFonts w:hint="default" w:ascii="Arial" w:hAnsi="Arial" w:cs="Arial"/>
          <w:sz w:val="20"/>
          <w:szCs w:val="20"/>
        </w:rPr>
        <w:t xml:space="preserve"> dalam media sosial Tiktok terjadi peningkatan yang sangat besar. Khususnya dalam bidang keagamaan, kreator dari Tiktok yang menyajikan dakwah dalam bentuk video semakin banyak bermunculan. Seperti pada akun Tiktok @basyaiman00 yang juga merupakan content creator yang kontennya berkaitan dengan dakwah. Adapun konten yang ia bagikan yaitu berkaitan dengan ilmu Fikih ataupun kaidah-kaidah dan hukum-hukum dalam agama Islam. Akun Tiktok yang memiliki nama asli Husain Basyaiban ini telah memiliki 3,1 juta pengikut dan sangat populer dikalangan remaja.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Dari banyaknya kreator yang menyajikan dakwah dari media sosial Tiktok, tentu saja memberikan dampak bagi pengguna Tiktok yang dimana didominasi oleh kalangan muda. Berkat popularitas konten islami dalam tikok, anak </w:t>
      </w:r>
      <w:r>
        <w:rPr>
          <w:rFonts w:hint="default" w:ascii="Arial" w:hAnsi="Arial" w:cs="Arial"/>
          <w:i/>
          <w:sz w:val="20"/>
          <w:szCs w:val="20"/>
        </w:rPr>
        <w:t xml:space="preserve">milenial </w:t>
      </w:r>
      <w:r>
        <w:rPr>
          <w:rFonts w:hint="default" w:ascii="Arial" w:hAnsi="Arial" w:cs="Arial"/>
          <w:sz w:val="20"/>
          <w:szCs w:val="20"/>
        </w:rPr>
        <w:t xml:space="preserve">jaman sekarang jadi tertarik untuk ikut mencoba </w:t>
      </w:r>
      <w:r>
        <w:rPr>
          <w:rFonts w:hint="default" w:ascii="Arial" w:hAnsi="Arial" w:cs="Arial"/>
          <w:i/>
          <w:sz w:val="20"/>
          <w:szCs w:val="20"/>
        </w:rPr>
        <w:t>trend</w:t>
      </w:r>
      <w:r>
        <w:rPr>
          <w:rFonts w:hint="default" w:ascii="Arial" w:hAnsi="Arial" w:cs="Arial"/>
          <w:sz w:val="20"/>
          <w:szCs w:val="20"/>
        </w:rPr>
        <w:t xml:space="preserve"> dakwah melalui </w:t>
      </w:r>
      <w:r>
        <w:rPr>
          <w:rFonts w:hint="default" w:ascii="Arial" w:hAnsi="Arial" w:cs="Arial"/>
          <w:i/>
          <w:sz w:val="20"/>
          <w:szCs w:val="20"/>
        </w:rPr>
        <w:t>platform</w:t>
      </w:r>
      <w:r>
        <w:rPr>
          <w:rFonts w:hint="default" w:ascii="Arial" w:hAnsi="Arial" w:cs="Arial"/>
          <w:sz w:val="20"/>
          <w:szCs w:val="20"/>
        </w:rPr>
        <w:t xml:space="preserve"> media sosial tiktok. Hal tersebut semakin menambah motivasi bagi kalangan muda untuk ikut mencoba dalam menyebarkan ilmu dan wawasan keagamaan melalui pembuatan konten video pendek dari media sosial Tiktok. Terlebih lagi media sosial Tiktok sangat memanjakan penggunnya dengan fitur fitur yang menarik sehingga dalam pembuatan konten, penggunanya dapat merasakan kepuasan dalam pembuatan konten (dakwah) seperti, seakan-akan dapat menirukan suara dari penceramah atau ulama melalui fitur </w:t>
      </w:r>
      <w:r>
        <w:rPr>
          <w:rFonts w:hint="default" w:ascii="Arial" w:hAnsi="Arial" w:cs="Arial"/>
          <w:i/>
          <w:sz w:val="20"/>
          <w:szCs w:val="20"/>
        </w:rPr>
        <w:t>lipsync</w:t>
      </w:r>
      <w:r>
        <w:rPr>
          <w:rFonts w:hint="default" w:ascii="Arial" w:hAnsi="Arial" w:cs="Arial"/>
          <w:sz w:val="20"/>
          <w:szCs w:val="20"/>
        </w:rPr>
        <w:t xml:space="preserve"> yang membuat orang terhibur dan menjadi semakin dekat dengan dakwah yang dikemas melalui fitur tersebut.</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Ini menjadikan Tiktok sebagai fenomena baru dalam berdakwah secara kekinian (digital) yang dimana hal tersebut semakin dikenal luas oleh masyarakat sehingga mendorong kalangan muda atau generasi </w:t>
      </w:r>
      <w:r>
        <w:rPr>
          <w:rFonts w:hint="default" w:ascii="Arial" w:hAnsi="Arial" w:cs="Arial"/>
          <w:i/>
          <w:sz w:val="20"/>
          <w:szCs w:val="20"/>
        </w:rPr>
        <w:t xml:space="preserve">milenial </w:t>
      </w:r>
      <w:r>
        <w:rPr>
          <w:rFonts w:hint="default" w:ascii="Arial" w:hAnsi="Arial" w:cs="Arial"/>
          <w:sz w:val="20"/>
          <w:szCs w:val="20"/>
        </w:rPr>
        <w:t xml:space="preserve">untuk memanfaatkan media sosial Tiktok sebagai media dalam berdakwah. Antusias bagi kalangan muda khususnya remaja bisa dikatakan cukup baik dalam menyikapi fenomena ini. Karena saat ini konten dakwah secara digital dalam media sosial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Tiktok didomiasi oleh anak remaja, yang dimana ini membuktikan bahwa kalangan remaja menjadikan Tiktok sebagai sarana dalam menyampaikan pesan dakwah melalui video pendek. Tidak berhenti sampai disitu, dakwah dalam media sosial Tiktok tidak hanya dilakukan dari kalangan </w:t>
      </w:r>
      <w:r>
        <w:rPr>
          <w:rFonts w:hint="default" w:ascii="Arial" w:hAnsi="Arial" w:cs="Arial"/>
          <w:i/>
          <w:sz w:val="20"/>
          <w:szCs w:val="20"/>
        </w:rPr>
        <w:t>ustadz</w:t>
      </w:r>
      <w:r>
        <w:rPr>
          <w:rFonts w:hint="default" w:ascii="Arial" w:hAnsi="Arial" w:cs="Arial"/>
          <w:sz w:val="20"/>
          <w:szCs w:val="20"/>
        </w:rPr>
        <w:t xml:space="preserve">, santri maupun ulama tetapi penyampaian dan penyebaran dakwah melalui media sosial Tiktok juga banyak dilakukan oleh orang-orang biasa yang memang tidak memiliki latar belakang pendidikan agama seperti pesantren atau madrasah. Mereka cukup melakukan </w:t>
      </w:r>
      <w:r>
        <w:rPr>
          <w:rFonts w:hint="default" w:ascii="Arial" w:hAnsi="Arial" w:cs="Arial"/>
          <w:i/>
          <w:sz w:val="20"/>
          <w:szCs w:val="20"/>
        </w:rPr>
        <w:t>share</w:t>
      </w:r>
      <w:r>
        <w:rPr>
          <w:rFonts w:hint="default" w:ascii="Arial" w:hAnsi="Arial" w:cs="Arial"/>
          <w:sz w:val="20"/>
          <w:szCs w:val="20"/>
        </w:rPr>
        <w:t xml:space="preserve"> video dakwah utuk dibagikan kepada sesama pengguna Tiktok tanpa harus membuat konten dakwah sendiri. Itu artinya dakwah dalam media sosial Tiktok tidak harus sebagai </w:t>
      </w:r>
      <w:r>
        <w:rPr>
          <w:rFonts w:hint="default" w:ascii="Arial" w:hAnsi="Arial" w:cs="Arial"/>
          <w:i/>
          <w:sz w:val="20"/>
          <w:szCs w:val="20"/>
        </w:rPr>
        <w:t>ustadz</w:t>
      </w:r>
      <w:r>
        <w:rPr>
          <w:rFonts w:hint="default" w:ascii="Arial" w:hAnsi="Arial" w:cs="Arial"/>
          <w:sz w:val="20"/>
          <w:szCs w:val="20"/>
        </w:rPr>
        <w:t xml:space="preserve"> maupun ulama untuk melakukan dakwah di aplikasi Tiktok tetapi semua kalangan pun bisa ikut serta dalam menyampaikan pesan dakwah.</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Berkembangnya media sosial Tiktok dalam penyebaran pesan dakwah menarik minat banyak generasi sekarang untuk mengikuti </w:t>
      </w:r>
      <w:r>
        <w:rPr>
          <w:rFonts w:hint="default" w:ascii="Arial" w:hAnsi="Arial" w:cs="Arial"/>
          <w:i/>
          <w:sz w:val="20"/>
          <w:szCs w:val="20"/>
        </w:rPr>
        <w:t>trend</w:t>
      </w:r>
      <w:r>
        <w:rPr>
          <w:rFonts w:hint="default" w:ascii="Arial" w:hAnsi="Arial" w:cs="Arial"/>
          <w:sz w:val="20"/>
          <w:szCs w:val="20"/>
        </w:rPr>
        <w:t xml:space="preserve"> yang sedang hangat tersebut. Seperti yang kita ketahui, perkembangan informasi media sosial sangat besar pengaruhnya bagi generasi sekarang. Mereka lebih cenderung mengikuti hal-hal yang sedang banyak dilakukan oleh kalangan mereka lainnya. Apalagi pengoperasian dalam media sosial  Tiktok sendiri sangat praktis sehingga remaja-remaja sekarang lebih memilih</w:t>
      </w:r>
      <w:r>
        <w:rPr>
          <w:rFonts w:hint="default" w:ascii="Arial" w:hAnsi="Arial" w:cs="Arial"/>
          <w:i/>
          <w:sz w:val="20"/>
          <w:szCs w:val="20"/>
        </w:rPr>
        <w:t xml:space="preserve"> platform</w:t>
      </w:r>
      <w:r>
        <w:rPr>
          <w:rFonts w:hint="default" w:ascii="Arial" w:hAnsi="Arial" w:cs="Arial"/>
          <w:sz w:val="20"/>
          <w:szCs w:val="20"/>
        </w:rPr>
        <w:t xml:space="preserve"> Tiktok sebagai media sosial yang mereka gunakan untuk ikut dalam </w:t>
      </w:r>
      <w:r>
        <w:rPr>
          <w:rFonts w:hint="default" w:ascii="Arial" w:hAnsi="Arial" w:cs="Arial"/>
          <w:i/>
          <w:sz w:val="20"/>
          <w:szCs w:val="20"/>
        </w:rPr>
        <w:t>trend</w:t>
      </w:r>
      <w:r>
        <w:rPr>
          <w:rFonts w:hint="default" w:ascii="Arial" w:hAnsi="Arial" w:cs="Arial"/>
          <w:sz w:val="20"/>
          <w:szCs w:val="20"/>
        </w:rPr>
        <w:t xml:space="preserve"> membagikan pesan dakwah atau berdakwah secara digital.</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Pada media sosial Tiktok juga terdapat istilah “fyp” (</w:t>
      </w:r>
      <w:r>
        <w:rPr>
          <w:rFonts w:hint="default" w:ascii="Arial" w:hAnsi="Arial" w:cs="Arial"/>
          <w:i/>
          <w:sz w:val="20"/>
          <w:szCs w:val="20"/>
        </w:rPr>
        <w:t>for you page</w:t>
      </w:r>
      <w:r>
        <w:rPr>
          <w:rFonts w:hint="default" w:ascii="Arial" w:hAnsi="Arial" w:cs="Arial"/>
          <w:sz w:val="20"/>
          <w:szCs w:val="20"/>
        </w:rPr>
        <w:t xml:space="preserve">) yang merupakan halaman yang berisi rekomendasi dari konten yang ada pada media sosial Tiktok yang memiliki jumlah penonton maupun jumlah like yang banyak. Dari konten dakwah menggunakan video pendek yang mereka (anak muda) buat tersebut secara tidak langsung menjadi ajang bagi mereka kalangan muda untuk membuat konten dakwah yang menarik agar dapat mendapatkan </w:t>
      </w:r>
      <w:r>
        <w:rPr>
          <w:rFonts w:hint="default" w:ascii="Arial" w:hAnsi="Arial" w:cs="Arial"/>
          <w:i/>
          <w:sz w:val="20"/>
          <w:szCs w:val="20"/>
        </w:rPr>
        <w:t>audiens</w:t>
      </w:r>
      <w:r>
        <w:rPr>
          <w:rFonts w:hint="default" w:ascii="Arial" w:hAnsi="Arial" w:cs="Arial"/>
          <w:sz w:val="20"/>
          <w:szCs w:val="20"/>
        </w:rPr>
        <w:t xml:space="preserve"> atau </w:t>
      </w:r>
      <w:r>
        <w:rPr>
          <w:rFonts w:hint="default" w:ascii="Arial" w:hAnsi="Arial" w:cs="Arial"/>
          <w:i/>
          <w:sz w:val="20"/>
          <w:szCs w:val="20"/>
        </w:rPr>
        <w:t>viewe</w:t>
      </w:r>
      <w:r>
        <w:rPr>
          <w:rFonts w:hint="default" w:ascii="Arial" w:hAnsi="Arial" w:cs="Arial"/>
          <w:sz w:val="20"/>
          <w:szCs w:val="20"/>
        </w:rPr>
        <w:t xml:space="preserve">r yang banyak. Sehingga hal ini pun menjadi bentuk </w:t>
      </w:r>
      <w:r>
        <w:rPr>
          <w:rFonts w:hint="default" w:ascii="Arial" w:hAnsi="Arial" w:cs="Arial"/>
          <w:i/>
          <w:sz w:val="20"/>
          <w:szCs w:val="20"/>
        </w:rPr>
        <w:t>syiar</w:t>
      </w:r>
      <w:r>
        <w:rPr>
          <w:rFonts w:hint="default" w:ascii="Arial" w:hAnsi="Arial" w:cs="Arial"/>
          <w:sz w:val="20"/>
          <w:szCs w:val="20"/>
        </w:rPr>
        <w:t xml:space="preserve"> anak muda dalam melakukan ajakan untuk berdakwah melalui media sosial khususnya pada </w:t>
      </w:r>
      <w:r>
        <w:rPr>
          <w:rFonts w:hint="default" w:ascii="Arial" w:hAnsi="Arial" w:cs="Arial"/>
          <w:i/>
          <w:sz w:val="20"/>
          <w:szCs w:val="20"/>
        </w:rPr>
        <w:t xml:space="preserve">paltform </w:t>
      </w:r>
      <w:r>
        <w:rPr>
          <w:rFonts w:hint="default" w:ascii="Arial" w:hAnsi="Arial" w:cs="Arial"/>
          <w:sz w:val="20"/>
          <w:szCs w:val="20"/>
        </w:rPr>
        <w:t>Tiktok.</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Dari usaha yang dilakukan oleh kalangan muda dalam menyampaikan pesan dakwah mampu mengubah sudut pandang masyrakat terhadap dakwah. Dakwah tidak melulu mengenai ceramah secara langsung, ataupun membentuk pengajian tetapi di era digital saat ini dakwah merupakan ruang </w:t>
      </w:r>
      <w:r>
        <w:rPr>
          <w:rFonts w:hint="default" w:ascii="Arial" w:hAnsi="Arial" w:cs="Arial"/>
          <w:i/>
          <w:sz w:val="20"/>
          <w:szCs w:val="20"/>
        </w:rPr>
        <w:t>virtual</w:t>
      </w:r>
      <w:r>
        <w:rPr>
          <w:rFonts w:hint="default" w:ascii="Arial" w:hAnsi="Arial" w:cs="Arial"/>
          <w:sz w:val="20"/>
          <w:szCs w:val="20"/>
        </w:rPr>
        <w:t xml:space="preserve"> yang bisa di akses oleh semua orang dengan tanpa batasan apapun dalam mendapatkan kebutuhan spiritual. Dengan memanfaatkan media sosial seperti Tiktok, dakwah menjadi lebih mudah menjangkau masyarakat secara efektif melalui pengemasan dakwah dalam bentuk video pendek yang bisa ditonton dan didengarkan kembali.</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Tentu saja hal tersebut tidak lepas dari keberhasilan </w:t>
      </w:r>
      <w:r>
        <w:rPr>
          <w:rFonts w:hint="default" w:ascii="Arial" w:hAnsi="Arial" w:cs="Arial"/>
          <w:i/>
          <w:sz w:val="20"/>
          <w:szCs w:val="20"/>
        </w:rPr>
        <w:t>platform</w:t>
      </w:r>
      <w:r>
        <w:rPr>
          <w:rFonts w:hint="default" w:ascii="Arial" w:hAnsi="Arial" w:cs="Arial"/>
          <w:sz w:val="20"/>
          <w:szCs w:val="20"/>
        </w:rPr>
        <w:t xml:space="preserve"> Tiktok sebagai media sosial dalam membantu memfasilitasi jalannya dakwah sehingga menjadikan Tiktok sebagai media sosial yang paling banyak digunakan sebagai keperluan dakwah secara digital. </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Kesuksesan </w:t>
      </w:r>
      <w:r>
        <w:rPr>
          <w:rFonts w:hint="default" w:ascii="Arial" w:hAnsi="Arial" w:cs="Arial"/>
          <w:i/>
          <w:sz w:val="20"/>
          <w:szCs w:val="20"/>
        </w:rPr>
        <w:t>platform</w:t>
      </w:r>
      <w:r>
        <w:rPr>
          <w:rFonts w:hint="default" w:ascii="Arial" w:hAnsi="Arial" w:cs="Arial"/>
          <w:sz w:val="20"/>
          <w:szCs w:val="20"/>
        </w:rPr>
        <w:t xml:space="preserve"> Tiktok sebagai media dakwah digital memberikan pengaruh yang sangat besar terhadap dakwah itu sendiri. Alhasil, dakwah semakin dekat dengan masyarakat dengan adanya konten islami yang diwadahi oleh Tiktok yang dimana secara tidak langsung orang-orang bisa mendengarkan ceramah atau kajian islami secara bebas dimanapun dan kapanpun yang tentunya membuat orang-orang tertarik untuk menyimak dakwah yang disampaikan dengan kemasan yang telah dibuat dengan sedemikian rupa seperti video dakwah dengan durasi yang singkat agar pegguna tidak jenuh dalam menonton konten dakwah.</w:t>
      </w:r>
    </w:p>
    <w:p>
      <w:pPr>
        <w:keepNext w:val="0"/>
        <w:keepLines w:val="0"/>
        <w:pageBreakBefore w:val="0"/>
        <w:widowControl/>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cs="Arial"/>
          <w:sz w:val="20"/>
          <w:szCs w:val="20"/>
        </w:rPr>
        <w:t xml:space="preserve">Begitupula dengan para kreator, video yang singkat memungkinkan para kretaor memilah atau mengambil point-point penting dari sebuah dakwah untuk dijadikan sebagai konten sebelum dipublikasikan ke media sosial Tiktok yang pada akhirnya konten dakwah yang dihasilkan jauh lebih mudah ditangkap dan dimengerti oleh pengguna atau </w:t>
      </w:r>
      <w:r>
        <w:rPr>
          <w:rFonts w:hint="default" w:ascii="Arial" w:hAnsi="Arial" w:cs="Arial"/>
          <w:i/>
          <w:sz w:val="20"/>
          <w:szCs w:val="20"/>
        </w:rPr>
        <w:t xml:space="preserve">viewers </w:t>
      </w:r>
      <w:r>
        <w:rPr>
          <w:rFonts w:hint="default" w:ascii="Arial" w:hAnsi="Arial" w:cs="Arial"/>
          <w:sz w:val="20"/>
          <w:szCs w:val="20"/>
        </w:rPr>
        <w:t xml:space="preserve">Tiktok.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Popularitas platform Tiktok sebagai media sosial yang digunakan sebagai sarana media dalam berdakwah telah memberikan kemudahan bagi para pendakwah seperti </w:t>
      </w:r>
      <w:r>
        <w:rPr>
          <w:rFonts w:hint="default" w:ascii="Arial" w:hAnsi="Arial" w:cs="Arial"/>
          <w:i/>
          <w:sz w:val="20"/>
          <w:szCs w:val="20"/>
        </w:rPr>
        <w:t>da’i, ustadz</w:t>
      </w:r>
      <w:r>
        <w:rPr>
          <w:rFonts w:hint="default" w:ascii="Arial" w:hAnsi="Arial" w:cs="Arial"/>
          <w:sz w:val="20"/>
          <w:szCs w:val="20"/>
        </w:rPr>
        <w:t>, maupun ulama dalam menyampaikan ilmu agama yang mereka miliki. Tak hanya itu, semua kalangan yang berbagai macam latar belakang pun banyak yang menggunakan media sosial Tiktok sebagai cara mereka dalam membagikan dakwah. Atas kontribusi yang besar dalam memperluas dakwah, Tiktok menjadi media sosial dalam penyebaran dakwah yang banyak digunakan oleh berbagai kalangan.</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rPr>
          <w:rFonts w:hint="default" w:ascii="Arial" w:hAnsi="Arial" w:cs="Arial"/>
          <w:b/>
          <w:sz w:val="20"/>
          <w:szCs w:val="20"/>
          <w:lang w:val="en-US"/>
        </w:rPr>
      </w:pPr>
      <w:r>
        <w:rPr>
          <w:rFonts w:hint="default" w:ascii="Arial" w:hAnsi="Arial" w:cs="Arial"/>
          <w:b/>
          <w:sz w:val="20"/>
          <w:szCs w:val="20"/>
          <w:lang w:val="en-US"/>
        </w:rPr>
        <w:t xml:space="preserve">Referensi </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r>
        <w:rPr>
          <w:rFonts w:hint="default" w:ascii="Arial" w:hAnsi="Arial" w:cs="Arial"/>
          <w:sz w:val="20"/>
          <w:szCs w:val="20"/>
        </w:rPr>
        <w:t>Harahap</w:t>
      </w:r>
      <w:r>
        <w:rPr>
          <w:rFonts w:hint="default" w:ascii="Arial" w:hAnsi="Arial" w:cs="Arial"/>
          <w:sz w:val="20"/>
          <w:szCs w:val="20"/>
          <w:lang w:val="id-ID"/>
        </w:rPr>
        <w:t>,</w:t>
      </w:r>
      <w:r>
        <w:rPr>
          <w:rFonts w:hint="default" w:ascii="Arial" w:hAnsi="Arial" w:cs="Arial"/>
          <w:sz w:val="20"/>
          <w:szCs w:val="20"/>
        </w:rPr>
        <w:t xml:space="preserve"> Agung Machyudin </w:t>
      </w:r>
      <w:r>
        <w:rPr>
          <w:rFonts w:hint="default" w:ascii="Arial" w:hAnsi="Arial" w:cs="Arial"/>
          <w:sz w:val="20"/>
          <w:szCs w:val="20"/>
          <w:lang w:val="id-ID"/>
        </w:rPr>
        <w:t>dan</w:t>
      </w:r>
      <w:r>
        <w:rPr>
          <w:rFonts w:hint="default" w:ascii="Arial" w:hAnsi="Arial" w:cs="Arial"/>
          <w:sz w:val="20"/>
          <w:szCs w:val="20"/>
        </w:rPr>
        <w:t xml:space="preserve"> Adeni susri. 2020</w:t>
      </w:r>
      <w:r>
        <w:rPr>
          <w:rFonts w:hint="default" w:ascii="Arial" w:hAnsi="Arial" w:cs="Arial"/>
          <w:sz w:val="20"/>
          <w:szCs w:val="20"/>
          <w:lang w:val="id-ID"/>
        </w:rPr>
        <w:t>.</w:t>
      </w:r>
      <w:r>
        <w:rPr>
          <w:rFonts w:hint="default" w:ascii="Arial" w:hAnsi="Arial" w:cs="Arial"/>
          <w:sz w:val="20"/>
          <w:szCs w:val="20"/>
        </w:rPr>
        <w:t xml:space="preserve"> </w:t>
      </w:r>
      <w:r>
        <w:rPr>
          <w:rFonts w:hint="default" w:ascii="Arial" w:hAnsi="Arial" w:cs="Arial"/>
          <w:i/>
          <w:sz w:val="20"/>
          <w:szCs w:val="20"/>
        </w:rPr>
        <w:t>Tren Pengunaan Media Sosial Selama Pandemi Di Indonesia</w:t>
      </w:r>
      <w:r>
        <w:rPr>
          <w:rFonts w:hint="default" w:ascii="Arial" w:hAnsi="Arial" w:cs="Arial"/>
          <w:sz w:val="20"/>
          <w:szCs w:val="20"/>
        </w:rPr>
        <w:t>. Jurnal Profesional FIS UNIVED Vol.7 No.2.</w:t>
      </w:r>
      <w:r>
        <w:rPr>
          <w:rFonts w:hint="default" w:ascii="Arial" w:hAnsi="Arial" w:cs="Arial"/>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"https://jurnal.unived.ac.id/index.php/prof/article/view/1273" </w:instrText>
      </w:r>
      <w:r>
        <w:rPr>
          <w:rFonts w:hint="default" w:ascii="Arial" w:hAnsi="Arial" w:cs="Arial"/>
          <w:sz w:val="20"/>
          <w:szCs w:val="20"/>
        </w:rPr>
        <w:fldChar w:fldCharType="separate"/>
      </w:r>
      <w:r>
        <w:rPr>
          <w:rStyle w:val="11"/>
          <w:rFonts w:hint="default" w:ascii="Arial" w:hAnsi="Arial" w:cs="Arial"/>
          <w:sz w:val="20"/>
          <w:szCs w:val="20"/>
          <w:lang w:val="id-ID"/>
        </w:rPr>
        <w:t>https://jurnal.unived.ac.id/index.php/prof/article/view/1273</w:t>
      </w:r>
      <w:r>
        <w:rPr>
          <w:rStyle w:val="11"/>
          <w:rFonts w:hint="default" w:ascii="Arial" w:hAnsi="Arial" w:cs="Arial"/>
          <w:sz w:val="20"/>
          <w:szCs w:val="20"/>
          <w:lang w:val="id-ID"/>
        </w:rPr>
        <w:fldChar w:fldCharType="end"/>
      </w:r>
      <w:r>
        <w:rPr>
          <w:rFonts w:hint="default" w:ascii="Arial" w:hAnsi="Arial" w:cs="Arial"/>
          <w:sz w:val="20"/>
          <w:szCs w:val="20"/>
          <w:lang w:val="id-ID"/>
        </w:rPr>
        <w:t xml:space="preserve">  (Diakses pada 30 Juni 2022 pukul 16.44) </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r>
        <w:rPr>
          <w:rFonts w:hint="default" w:ascii="Arial" w:hAnsi="Arial" w:cs="Arial"/>
          <w:sz w:val="20"/>
          <w:szCs w:val="20"/>
        </w:rPr>
        <w:t>Arianti</w:t>
      </w:r>
      <w:r>
        <w:rPr>
          <w:rFonts w:hint="default" w:ascii="Arial" w:hAnsi="Arial" w:cs="Arial"/>
          <w:sz w:val="20"/>
          <w:szCs w:val="20"/>
          <w:lang w:val="id-ID"/>
        </w:rPr>
        <w:t>,</w:t>
      </w:r>
      <w:r>
        <w:rPr>
          <w:rFonts w:hint="default" w:ascii="Arial" w:hAnsi="Arial" w:cs="Arial"/>
          <w:sz w:val="20"/>
          <w:szCs w:val="20"/>
        </w:rPr>
        <w:t xml:space="preserve"> Gusmia. 2017</w:t>
      </w:r>
      <w:r>
        <w:rPr>
          <w:rFonts w:hint="default" w:ascii="Arial" w:hAnsi="Arial" w:cs="Arial"/>
          <w:sz w:val="20"/>
          <w:szCs w:val="20"/>
          <w:lang w:val="id-ID"/>
        </w:rPr>
        <w:t>.</w:t>
      </w:r>
      <w:r>
        <w:rPr>
          <w:rFonts w:hint="default" w:ascii="Arial" w:hAnsi="Arial" w:cs="Arial"/>
          <w:sz w:val="20"/>
          <w:szCs w:val="20"/>
        </w:rPr>
        <w:t xml:space="preserve"> </w:t>
      </w:r>
      <w:r>
        <w:rPr>
          <w:rFonts w:hint="default" w:ascii="Arial" w:hAnsi="Arial" w:cs="Arial"/>
          <w:i/>
          <w:sz w:val="20"/>
          <w:szCs w:val="20"/>
        </w:rPr>
        <w:t>Kepuasan Remaja Terhadap Peng</w:t>
      </w:r>
      <w:r>
        <w:rPr>
          <w:rFonts w:hint="default" w:ascii="Arial" w:hAnsi="Arial" w:cs="Arial"/>
          <w:i/>
          <w:sz w:val="20"/>
          <w:szCs w:val="20"/>
          <w:lang w:val="id-ID"/>
        </w:rPr>
        <w:t>g</w:t>
      </w:r>
      <w:r>
        <w:rPr>
          <w:rFonts w:hint="default" w:ascii="Arial" w:hAnsi="Arial" w:cs="Arial"/>
          <w:i/>
          <w:sz w:val="20"/>
          <w:szCs w:val="20"/>
        </w:rPr>
        <w:t>unaan Media Sosial Instragam dan Path</w:t>
      </w:r>
      <w:r>
        <w:rPr>
          <w:rFonts w:hint="default" w:ascii="Arial" w:hAnsi="Arial" w:cs="Arial"/>
          <w:sz w:val="20"/>
          <w:szCs w:val="20"/>
        </w:rPr>
        <w:t>. WACANA, Volume 16 No. 2.</w:t>
      </w:r>
      <w:r>
        <w:rPr>
          <w:rFonts w:hint="default" w:ascii="Arial" w:hAnsi="Arial" w:cs="Arial"/>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"https://journal.moestopo.ac.id/index.php/wacana/article/view/21/159" </w:instrText>
      </w:r>
      <w:r>
        <w:rPr>
          <w:rFonts w:hint="default" w:ascii="Arial" w:hAnsi="Arial" w:cs="Arial"/>
          <w:sz w:val="20"/>
          <w:szCs w:val="20"/>
        </w:rPr>
        <w:fldChar w:fldCharType="separate"/>
      </w:r>
      <w:r>
        <w:rPr>
          <w:rStyle w:val="11"/>
          <w:rFonts w:hint="default" w:ascii="Arial" w:hAnsi="Arial" w:cs="Arial"/>
          <w:sz w:val="20"/>
          <w:szCs w:val="20"/>
          <w:lang w:val="id-ID"/>
        </w:rPr>
        <w:t>https://journal.moestopo.ac.id/index.php/wacana/article/view/21/159</w:t>
      </w:r>
      <w:r>
        <w:rPr>
          <w:rStyle w:val="11"/>
          <w:rFonts w:hint="default" w:ascii="Arial" w:hAnsi="Arial" w:cs="Arial"/>
          <w:sz w:val="20"/>
          <w:szCs w:val="20"/>
          <w:lang w:val="id-ID"/>
        </w:rPr>
        <w:fldChar w:fldCharType="end"/>
      </w:r>
      <w:r>
        <w:rPr>
          <w:rFonts w:hint="default" w:ascii="Arial" w:hAnsi="Arial" w:cs="Arial"/>
          <w:sz w:val="20"/>
          <w:szCs w:val="20"/>
          <w:lang w:val="id-ID"/>
        </w:rPr>
        <w:t xml:space="preserve"> (Diakses pada 30 Juni 2022 pukul 16.45)  </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color w:val="000000"/>
          <w:sz w:val="20"/>
          <w:szCs w:val="20"/>
          <w:shd w:val="clear" w:color="auto" w:fill="FFFFFF"/>
          <w:lang w:val="id-ID"/>
        </w:rPr>
      </w:pPr>
      <w:r>
        <w:rPr>
          <w:rFonts w:hint="default" w:ascii="Arial" w:hAnsi="Arial" w:cs="Arial"/>
          <w:sz w:val="20"/>
          <w:szCs w:val="20"/>
          <w:lang w:val="id-ID"/>
        </w:rPr>
        <w:t xml:space="preserve"> </w:t>
      </w:r>
      <w:r>
        <w:rPr>
          <w:rFonts w:hint="default" w:ascii="Arial" w:hAnsi="Arial" w:cs="Arial"/>
          <w:sz w:val="20"/>
          <w:szCs w:val="20"/>
        </w:rPr>
        <w:t>Valiant</w:t>
      </w:r>
      <w:r>
        <w:rPr>
          <w:rFonts w:hint="default" w:ascii="Arial" w:hAnsi="Arial" w:cs="Arial"/>
          <w:sz w:val="20"/>
          <w:szCs w:val="20"/>
          <w:lang w:val="id-ID"/>
        </w:rPr>
        <w:t>,</w:t>
      </w:r>
      <w:r>
        <w:rPr>
          <w:rFonts w:hint="default" w:ascii="Arial" w:hAnsi="Arial" w:cs="Arial"/>
          <w:sz w:val="20"/>
          <w:szCs w:val="20"/>
        </w:rPr>
        <w:t xml:space="preserve"> Velantin Velant. 2021</w:t>
      </w:r>
      <w:r>
        <w:rPr>
          <w:rFonts w:hint="default" w:ascii="Arial" w:hAnsi="Arial" w:cs="Arial"/>
          <w:sz w:val="20"/>
          <w:szCs w:val="20"/>
          <w:lang w:val="id-ID"/>
        </w:rPr>
        <w:t>.</w:t>
      </w:r>
      <w:r>
        <w:rPr>
          <w:rFonts w:hint="default" w:ascii="Arial" w:hAnsi="Arial" w:cs="Arial"/>
          <w:sz w:val="20"/>
          <w:szCs w:val="20"/>
        </w:rPr>
        <w:t xml:space="preserve"> </w:t>
      </w:r>
      <w:r>
        <w:rPr>
          <w:rFonts w:hint="default" w:ascii="Arial" w:hAnsi="Arial" w:cs="Arial"/>
          <w:i/>
          <w:sz w:val="20"/>
          <w:szCs w:val="20"/>
        </w:rPr>
        <w:t>Pengelolaan Media Tiktok sebagai Media Informasi.</w:t>
      </w:r>
      <w:r>
        <w:rPr>
          <w:rFonts w:hint="default" w:ascii="Arial" w:hAnsi="Arial" w:cs="Arial"/>
          <w:color w:val="000000"/>
          <w:sz w:val="20"/>
          <w:szCs w:val="20"/>
          <w:shd w:val="clear" w:color="auto" w:fill="FFFFFF"/>
        </w:rPr>
        <w:t xml:space="preserve"> Fikom UPI Y.A.I. (Unpublished).</w:t>
      </w:r>
      <w:r>
        <w:rPr>
          <w:rFonts w:hint="default" w:ascii="Arial" w:hAnsi="Arial" w:cs="Arial"/>
          <w:sz w:val="20"/>
          <w:szCs w:val="20"/>
        </w:rPr>
        <w:fldChar w:fldCharType="begin"/>
      </w:r>
      <w:r>
        <w:rPr>
          <w:rFonts w:hint="default" w:ascii="Arial" w:hAnsi="Arial" w:cs="Arial"/>
          <w:sz w:val="20"/>
          <w:szCs w:val="20"/>
        </w:rPr>
        <w:instrText xml:space="preserve"> HYPERLINK "http://repository.upi-yai.ac.id/4706/" </w:instrText>
      </w:r>
      <w:r>
        <w:rPr>
          <w:rFonts w:hint="default" w:ascii="Arial" w:hAnsi="Arial" w:cs="Arial"/>
          <w:sz w:val="20"/>
          <w:szCs w:val="20"/>
        </w:rPr>
        <w:fldChar w:fldCharType="separate"/>
      </w:r>
      <w:r>
        <w:rPr>
          <w:rStyle w:val="11"/>
          <w:rFonts w:hint="default" w:ascii="Arial" w:hAnsi="Arial" w:cs="Arial"/>
          <w:sz w:val="20"/>
          <w:szCs w:val="20"/>
          <w:lang w:val="id-ID"/>
        </w:rPr>
        <w:t>http://repository.upi-yai.ac.id/4706/</w:t>
      </w:r>
      <w:r>
        <w:rPr>
          <w:rStyle w:val="11"/>
          <w:rFonts w:hint="default" w:ascii="Arial" w:hAnsi="Arial" w:cs="Arial"/>
          <w:sz w:val="20"/>
          <w:szCs w:val="20"/>
          <w:lang w:val="id-ID"/>
        </w:rPr>
        <w:fldChar w:fldCharType="end"/>
      </w:r>
      <w:r>
        <w:rPr>
          <w:rFonts w:hint="default" w:ascii="Arial" w:hAnsi="Arial" w:cs="Arial"/>
          <w:sz w:val="20"/>
          <w:szCs w:val="20"/>
          <w:lang w:val="id-ID"/>
        </w:rPr>
        <w:t xml:space="preserve"> </w:t>
      </w:r>
      <w:r>
        <w:rPr>
          <w:rFonts w:hint="default" w:ascii="Arial" w:hAnsi="Arial" w:cs="Arial"/>
          <w:color w:val="000000"/>
          <w:sz w:val="20"/>
          <w:szCs w:val="20"/>
          <w:shd w:val="clear" w:color="auto" w:fill="FFFFFF"/>
          <w:lang w:val="id-ID"/>
        </w:rPr>
        <w:t>(</w:t>
      </w:r>
      <w:r>
        <w:rPr>
          <w:rFonts w:hint="default" w:ascii="Arial" w:hAnsi="Arial" w:cs="Arial"/>
          <w:sz w:val="20"/>
          <w:szCs w:val="20"/>
          <w:lang w:val="id-ID"/>
        </w:rPr>
        <w:t>Diakses pada 30 Juni 2022 pukul 16.57)</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color w:val="000000"/>
          <w:sz w:val="20"/>
          <w:szCs w:val="20"/>
          <w:shd w:val="clear" w:color="auto" w:fill="FFFFFF"/>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color w:val="000000"/>
          <w:sz w:val="20"/>
          <w:szCs w:val="20"/>
          <w:shd w:val="clear" w:color="auto" w:fill="FFFFFF"/>
          <w:lang w:val="id-ID"/>
        </w:rPr>
      </w:pPr>
      <w:r>
        <w:rPr>
          <w:rFonts w:hint="default" w:ascii="Arial" w:hAnsi="Arial" w:cs="Arial"/>
          <w:color w:val="000000"/>
          <w:sz w:val="20"/>
          <w:szCs w:val="20"/>
          <w:shd w:val="clear" w:color="auto" w:fill="FFFFFF"/>
        </w:rPr>
        <w:t>Firamadhina</w:t>
      </w:r>
      <w:r>
        <w:rPr>
          <w:rFonts w:hint="default" w:ascii="Arial" w:hAnsi="Arial" w:cs="Arial"/>
          <w:color w:val="000000"/>
          <w:sz w:val="20"/>
          <w:szCs w:val="20"/>
          <w:shd w:val="clear" w:color="auto" w:fill="FFFFFF"/>
          <w:lang w:val="id-ID"/>
        </w:rPr>
        <w:t>,</w:t>
      </w:r>
      <w:r>
        <w:rPr>
          <w:rFonts w:hint="default" w:ascii="Arial" w:hAnsi="Arial" w:cs="Arial"/>
          <w:color w:val="000000"/>
          <w:sz w:val="20"/>
          <w:szCs w:val="20"/>
          <w:shd w:val="clear" w:color="auto" w:fill="FFFFFF"/>
        </w:rPr>
        <w:t xml:space="preserve"> Rinanda Izzati Fadhlizha dan Krisnani Hetty. 2020</w:t>
      </w:r>
      <w:r>
        <w:rPr>
          <w:rFonts w:hint="default" w:ascii="Arial" w:hAnsi="Arial" w:cs="Arial"/>
          <w:color w:val="000000"/>
          <w:sz w:val="20"/>
          <w:szCs w:val="20"/>
          <w:shd w:val="clear" w:color="auto" w:fill="FFFFFF"/>
          <w:lang w:val="id-ID"/>
        </w:rPr>
        <w:t>.</w:t>
      </w:r>
      <w:r>
        <w:rPr>
          <w:rFonts w:hint="default" w:ascii="Arial" w:hAnsi="Arial" w:cs="Arial"/>
          <w:color w:val="000000"/>
          <w:sz w:val="20"/>
          <w:szCs w:val="20"/>
          <w:shd w:val="clear" w:color="auto" w:fill="FFFFFF"/>
        </w:rPr>
        <w:t xml:space="preserve"> </w:t>
      </w:r>
      <w:r>
        <w:rPr>
          <w:rFonts w:hint="default" w:ascii="Arial" w:hAnsi="Arial" w:cs="Arial"/>
          <w:i/>
          <w:color w:val="000000"/>
          <w:sz w:val="20"/>
          <w:szCs w:val="20"/>
          <w:shd w:val="clear" w:color="auto" w:fill="FFFFFF"/>
        </w:rPr>
        <w:t>Perilaku Generasi Z Terhadap Pengunaan Media Sosial Tiktok</w:t>
      </w:r>
      <w:r>
        <w:rPr>
          <w:rFonts w:hint="default" w:ascii="Arial" w:hAnsi="Arial" w:cs="Arial"/>
          <w:color w:val="000000"/>
          <w:sz w:val="20"/>
          <w:szCs w:val="20"/>
          <w:shd w:val="clear" w:color="auto" w:fill="FFFFFF"/>
        </w:rPr>
        <w:t>. Sosial Work Jurnal.</w:t>
      </w:r>
      <w:r>
        <w:rPr>
          <w:rFonts w:hint="default" w:ascii="Arial" w:hAnsi="Arial" w:cs="Arial"/>
          <w:color w:val="000000"/>
          <w:sz w:val="20"/>
          <w:szCs w:val="20"/>
          <w:shd w:val="clear" w:color="auto" w:fill="FFFFFF"/>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"http://jurnal.unpad.ac.id/share/article/view/31443/15062" </w:instrText>
      </w:r>
      <w:r>
        <w:rPr>
          <w:rFonts w:hint="default" w:ascii="Arial" w:hAnsi="Arial" w:cs="Arial"/>
          <w:sz w:val="20"/>
          <w:szCs w:val="20"/>
        </w:rPr>
        <w:fldChar w:fldCharType="separate"/>
      </w:r>
      <w:r>
        <w:rPr>
          <w:rStyle w:val="11"/>
          <w:rFonts w:hint="default" w:ascii="Arial" w:hAnsi="Arial" w:cs="Arial"/>
          <w:sz w:val="20"/>
          <w:szCs w:val="20"/>
          <w:lang w:val="id-ID"/>
        </w:rPr>
        <w:t>http://jurnal.unpad.ac.id/share/article/view/31443/15062</w:t>
      </w:r>
      <w:r>
        <w:rPr>
          <w:rStyle w:val="11"/>
          <w:rFonts w:hint="default" w:ascii="Arial" w:hAnsi="Arial" w:cs="Arial"/>
          <w:sz w:val="20"/>
          <w:szCs w:val="20"/>
          <w:lang w:val="id-ID"/>
        </w:rPr>
        <w:fldChar w:fldCharType="end"/>
      </w:r>
      <w:r>
        <w:rPr>
          <w:rFonts w:hint="default" w:ascii="Arial" w:hAnsi="Arial" w:cs="Arial"/>
          <w:sz w:val="20"/>
          <w:szCs w:val="20"/>
          <w:lang w:val="id-ID"/>
        </w:rPr>
        <w:t xml:space="preserve"> </w:t>
      </w:r>
      <w:r>
        <w:rPr>
          <w:rFonts w:hint="default" w:ascii="Arial" w:hAnsi="Arial" w:cs="Arial"/>
          <w:color w:val="000000"/>
          <w:sz w:val="20"/>
          <w:szCs w:val="20"/>
          <w:shd w:val="clear" w:color="auto" w:fill="FFFFFF"/>
          <w:lang w:val="id-ID"/>
        </w:rPr>
        <w:t>(</w:t>
      </w:r>
      <w:r>
        <w:rPr>
          <w:rFonts w:hint="default" w:ascii="Arial" w:hAnsi="Arial" w:cs="Arial"/>
          <w:sz w:val="20"/>
          <w:szCs w:val="20"/>
          <w:lang w:val="id-ID"/>
        </w:rPr>
        <w:t xml:space="preserve">Diakses pada 30 Juni 2022 pukul 17.07)  </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color w:val="000000"/>
          <w:sz w:val="20"/>
          <w:szCs w:val="20"/>
          <w:shd w:val="clear" w:color="auto" w:fill="FFFFFF"/>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r>
        <w:rPr>
          <w:rFonts w:hint="default" w:ascii="Arial" w:hAnsi="Arial" w:cs="Arial"/>
          <w:color w:val="000000"/>
          <w:sz w:val="20"/>
          <w:szCs w:val="20"/>
          <w:shd w:val="clear" w:color="auto" w:fill="FFFFFF"/>
        </w:rPr>
        <w:t>Massie</w:t>
      </w:r>
      <w:r>
        <w:rPr>
          <w:rFonts w:hint="default" w:ascii="Arial" w:hAnsi="Arial" w:cs="Arial"/>
          <w:color w:val="000000"/>
          <w:sz w:val="20"/>
          <w:szCs w:val="20"/>
          <w:shd w:val="clear" w:color="auto" w:fill="FFFFFF"/>
          <w:lang w:val="id-ID"/>
        </w:rPr>
        <w:t>,</w:t>
      </w:r>
      <w:r>
        <w:rPr>
          <w:rFonts w:hint="default" w:ascii="Arial" w:hAnsi="Arial" w:cs="Arial"/>
          <w:color w:val="000000"/>
          <w:sz w:val="20"/>
          <w:szCs w:val="20"/>
          <w:shd w:val="clear" w:color="auto" w:fill="FFFFFF"/>
        </w:rPr>
        <w:t xml:space="preserve"> Kezia Adesya. 2020</w:t>
      </w:r>
      <w:r>
        <w:rPr>
          <w:rFonts w:hint="default" w:ascii="Arial" w:hAnsi="Arial" w:cs="Arial"/>
          <w:color w:val="000000"/>
          <w:sz w:val="20"/>
          <w:szCs w:val="20"/>
          <w:shd w:val="clear" w:color="auto" w:fill="FFFFFF"/>
          <w:lang w:val="id-ID"/>
        </w:rPr>
        <w:t>.</w:t>
      </w:r>
      <w:r>
        <w:rPr>
          <w:rFonts w:hint="default" w:ascii="Arial" w:hAnsi="Arial" w:cs="Arial"/>
          <w:color w:val="000000"/>
          <w:sz w:val="20"/>
          <w:szCs w:val="20"/>
          <w:shd w:val="clear" w:color="auto" w:fill="FFFFFF"/>
        </w:rPr>
        <w:t xml:space="preserve"> </w:t>
      </w:r>
      <w:r>
        <w:rPr>
          <w:rFonts w:hint="default" w:ascii="Arial" w:hAnsi="Arial" w:eastAsia="Times New Roman" w:cs="Arial"/>
          <w:i/>
          <w:color w:val="222222"/>
          <w:kern w:val="36"/>
          <w:sz w:val="20"/>
          <w:szCs w:val="20"/>
        </w:rPr>
        <w:t>Kehadiran TikTok di Masa Pandemi (The Presence of TikTok in the Pandemic)</w:t>
      </w:r>
      <w:r>
        <w:rPr>
          <w:rFonts w:hint="default" w:ascii="Arial" w:hAnsi="Arial" w:eastAsia="Times New Roman" w:cs="Arial"/>
          <w:color w:val="222222"/>
          <w:kern w:val="36"/>
          <w:sz w:val="20"/>
          <w:szCs w:val="20"/>
        </w:rPr>
        <w:t>.</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"https://papers.ssrn.com/sol3/papers.cfm?abstract_id=3633854" </w:instrText>
      </w:r>
      <w:r>
        <w:rPr>
          <w:rFonts w:hint="default" w:ascii="Arial" w:hAnsi="Arial" w:cs="Arial"/>
          <w:sz w:val="20"/>
          <w:szCs w:val="20"/>
        </w:rPr>
        <w:fldChar w:fldCharType="separate"/>
      </w:r>
      <w:r>
        <w:rPr>
          <w:rStyle w:val="11"/>
          <w:rFonts w:hint="default" w:ascii="Arial" w:hAnsi="Arial" w:cs="Arial"/>
          <w:sz w:val="20"/>
          <w:szCs w:val="20"/>
          <w:lang w:val="id-ID"/>
        </w:rPr>
        <w:t>https://papers.ssrn.com/sol3/papers.cfm?abstract_id=3633854</w:t>
      </w:r>
      <w:r>
        <w:rPr>
          <w:rStyle w:val="11"/>
          <w:rFonts w:hint="default" w:ascii="Arial" w:hAnsi="Arial" w:cs="Arial"/>
          <w:sz w:val="20"/>
          <w:szCs w:val="20"/>
          <w:lang w:val="id-ID"/>
        </w:rPr>
        <w:fldChar w:fldCharType="end"/>
      </w:r>
      <w:r>
        <w:rPr>
          <w:rFonts w:hint="default" w:ascii="Arial" w:hAnsi="Arial" w:cs="Arial"/>
          <w:sz w:val="20"/>
          <w:szCs w:val="20"/>
          <w:lang w:val="id-ID"/>
        </w:rPr>
        <w:t xml:space="preserve"> </w:t>
      </w:r>
      <w:r>
        <w:rPr>
          <w:rFonts w:hint="default" w:ascii="Arial" w:hAnsi="Arial" w:eastAsia="Times New Roman" w:cs="Arial"/>
          <w:color w:val="222222"/>
          <w:kern w:val="36"/>
          <w:sz w:val="20"/>
          <w:szCs w:val="20"/>
          <w:lang w:val="id-ID"/>
        </w:rPr>
        <w:t>(</w:t>
      </w:r>
      <w:r>
        <w:rPr>
          <w:rFonts w:hint="default" w:ascii="Arial" w:hAnsi="Arial" w:cs="Arial"/>
          <w:sz w:val="20"/>
          <w:szCs w:val="20"/>
          <w:lang w:val="id-ID"/>
        </w:rPr>
        <w:t>Diakses pada 30 Juni 2022 pukul 17.11)</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r>
        <w:rPr>
          <w:rFonts w:hint="default" w:ascii="Arial" w:hAnsi="Arial" w:eastAsia="Times New Roman" w:cs="Arial"/>
          <w:color w:val="222222"/>
          <w:kern w:val="36"/>
          <w:sz w:val="20"/>
          <w:szCs w:val="20"/>
        </w:rPr>
        <w:t>Wuwungam</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Eleison Kyrie dkk.</w:t>
      </w:r>
      <w:r>
        <w:rPr>
          <w:rFonts w:hint="default" w:ascii="Arial" w:hAnsi="Arial" w:eastAsia="Times New Roman" w:cs="Arial"/>
          <w:color w:val="222222"/>
          <w:kern w:val="36"/>
          <w:sz w:val="20"/>
          <w:szCs w:val="20"/>
          <w:lang w:val="id-ID"/>
        </w:rPr>
        <w:t xml:space="preserve"> </w:t>
      </w:r>
      <w:r>
        <w:rPr>
          <w:rFonts w:hint="default" w:ascii="Arial" w:hAnsi="Arial" w:eastAsia="Times New Roman" w:cs="Arial"/>
          <w:color w:val="222222"/>
          <w:kern w:val="36"/>
          <w:sz w:val="20"/>
          <w:szCs w:val="20"/>
        </w:rPr>
        <w:t>2022</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w:t>
      </w:r>
      <w:r>
        <w:rPr>
          <w:rFonts w:hint="default" w:ascii="Arial" w:hAnsi="Arial" w:eastAsia="Times New Roman" w:cs="Arial"/>
          <w:i/>
          <w:color w:val="222222"/>
          <w:kern w:val="36"/>
          <w:sz w:val="20"/>
          <w:szCs w:val="20"/>
        </w:rPr>
        <w:t>Pemanfaatan Media Sosial Tiktok Sebagai Sarana Edukasi Bagi Mahasiswa.</w:t>
      </w:r>
      <w:r>
        <w:rPr>
          <w:rFonts w:hint="default" w:ascii="Arial" w:hAnsi="Arial" w:eastAsia="Times New Roman" w:cs="Arial"/>
          <w:color w:val="222222"/>
          <w:kern w:val="36"/>
          <w:sz w:val="20"/>
          <w:szCs w:val="20"/>
        </w:rPr>
        <w:t xml:space="preserve"> Acta Diurna Komunikasi</w:t>
      </w:r>
      <w:r>
        <w:rPr>
          <w:rFonts w:hint="default" w:ascii="Arial" w:hAnsi="Arial" w:cs="Arial"/>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"https://ejournal.unsrat.ac.id/index.php/actadiurnakomunikasi/article/view/40129"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https://ejournal.unsrat.ac.id/index.php/actadiurnakomunikasi/article/view/40129</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w:t>
      </w:r>
      <w:r>
        <w:rPr>
          <w:rFonts w:hint="default" w:ascii="Arial" w:hAnsi="Arial" w:eastAsia="Times New Roman" w:cs="Arial"/>
          <w:color w:val="222222"/>
          <w:kern w:val="36"/>
          <w:sz w:val="20"/>
          <w:szCs w:val="20"/>
        </w:rPr>
        <w:t>.</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lang w:val="id-ID"/>
        </w:rPr>
        <w:t xml:space="preserve">Diakses pada 30 Juni 2022  pukul 17.16) </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r>
        <w:rPr>
          <w:rFonts w:hint="default" w:ascii="Arial" w:hAnsi="Arial" w:eastAsia="Times New Roman" w:cs="Arial"/>
          <w:color w:val="222222"/>
          <w:kern w:val="36"/>
          <w:sz w:val="20"/>
          <w:szCs w:val="20"/>
        </w:rPr>
        <w:t>Randani</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Fitri Nafa Yulia dkk. 2021</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w:t>
      </w:r>
      <w:r>
        <w:rPr>
          <w:rFonts w:hint="default" w:ascii="Arial" w:hAnsi="Arial" w:eastAsia="Times New Roman" w:cs="Arial"/>
          <w:i/>
          <w:color w:val="222222"/>
          <w:kern w:val="36"/>
          <w:sz w:val="20"/>
          <w:szCs w:val="20"/>
        </w:rPr>
        <w:t>Strategi Pemanfaatan Aplikasi Tiktok sebagai Media Dakwah untuk Kaum Milenial</w:t>
      </w:r>
      <w:r>
        <w:rPr>
          <w:rFonts w:hint="default" w:ascii="Arial" w:hAnsi="Arial" w:eastAsia="Times New Roman" w:cs="Arial"/>
          <w:color w:val="222222"/>
          <w:kern w:val="36"/>
          <w:sz w:val="20"/>
          <w:szCs w:val="20"/>
        </w:rPr>
        <w:t>. Jurnal Mahasiswa FIA-I-Ull, at-Thullah, Vol.3,Nomor 1, Agustus-Januari, 2021 ISSN : 2685-8924, e-ISSSN:2685-8681.</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"https://journal.uii.ac.id/thullab/article/view/20312" </w:instrText>
      </w:r>
      <w:r>
        <w:rPr>
          <w:rFonts w:hint="default" w:ascii="Arial" w:hAnsi="Arial" w:cs="Arial"/>
          <w:sz w:val="20"/>
          <w:szCs w:val="20"/>
        </w:rPr>
        <w:fldChar w:fldCharType="separate"/>
      </w:r>
      <w:r>
        <w:rPr>
          <w:rStyle w:val="11"/>
          <w:rFonts w:hint="default" w:ascii="Arial" w:hAnsi="Arial" w:cs="Arial"/>
          <w:sz w:val="20"/>
          <w:szCs w:val="20"/>
          <w:lang w:val="id-ID"/>
        </w:rPr>
        <w:t>https://journal.uii.ac.id/thullab/article/view/20312</w:t>
      </w:r>
      <w:r>
        <w:rPr>
          <w:rStyle w:val="11"/>
          <w:rFonts w:hint="default" w:ascii="Arial" w:hAnsi="Arial" w:cs="Arial"/>
          <w:sz w:val="20"/>
          <w:szCs w:val="20"/>
          <w:lang w:val="id-ID"/>
        </w:rPr>
        <w:fldChar w:fldCharType="end"/>
      </w:r>
      <w:r>
        <w:rPr>
          <w:rFonts w:hint="default" w:ascii="Arial" w:hAnsi="Arial" w:cs="Arial"/>
          <w:sz w:val="20"/>
          <w:szCs w:val="20"/>
          <w:lang w:val="id-ID"/>
        </w:rPr>
        <w:t xml:space="preserve"> </w:t>
      </w:r>
      <w:r>
        <w:rPr>
          <w:rFonts w:hint="default" w:ascii="Arial" w:hAnsi="Arial" w:eastAsia="Times New Roman" w:cs="Arial"/>
          <w:color w:val="222222"/>
          <w:kern w:val="36"/>
          <w:sz w:val="20"/>
          <w:szCs w:val="20"/>
          <w:lang w:val="id-ID"/>
        </w:rPr>
        <w:t>(</w:t>
      </w:r>
      <w:r>
        <w:rPr>
          <w:rFonts w:hint="default" w:ascii="Arial" w:hAnsi="Arial" w:cs="Arial"/>
          <w:sz w:val="20"/>
          <w:szCs w:val="20"/>
          <w:lang w:val="id-ID"/>
        </w:rPr>
        <w:t>Diakses pada 30 Juni 2022 pukul 17.19)</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r>
        <w:rPr>
          <w:rFonts w:hint="default" w:ascii="Arial" w:hAnsi="Arial" w:eastAsia="Times New Roman" w:cs="Arial"/>
          <w:color w:val="222222"/>
          <w:kern w:val="36"/>
          <w:sz w:val="20"/>
          <w:szCs w:val="20"/>
        </w:rPr>
        <w:t>Hikmawati</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Atik Sholihatul dan Farida Luluk. 2021</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w:t>
      </w:r>
      <w:r>
        <w:rPr>
          <w:rFonts w:hint="default" w:ascii="Arial" w:hAnsi="Arial" w:eastAsia="Times New Roman" w:cs="Arial"/>
          <w:i/>
          <w:color w:val="222222"/>
          <w:kern w:val="36"/>
          <w:sz w:val="20"/>
          <w:szCs w:val="20"/>
        </w:rPr>
        <w:t xml:space="preserve">Pemanfaatan Media Tiktok sebagai Media Dakwah. </w:t>
      </w:r>
      <w:r>
        <w:rPr>
          <w:rFonts w:hint="default" w:ascii="Arial" w:hAnsi="Arial" w:eastAsia="Times New Roman" w:cs="Arial"/>
          <w:color w:val="222222"/>
          <w:kern w:val="36"/>
          <w:sz w:val="20"/>
          <w:szCs w:val="20"/>
        </w:rPr>
        <w:t>Insitut Agama Islam Sunan Kalijogo Malang P-ISSN: 2721-964X/ E-ISSN: 2721-9631.</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"https://garuda.kemdikbud.go.id/documents/detail/2288707"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https://garuda.kemdikbud.go.id/documents/detail/2288707</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w:t>
      </w:r>
      <w:r>
        <w:rPr>
          <w:rFonts w:hint="default" w:ascii="Arial" w:hAnsi="Arial" w:cs="Arial"/>
          <w:sz w:val="20"/>
          <w:szCs w:val="20"/>
          <w:lang w:val="id-ID"/>
        </w:rPr>
        <w:t xml:space="preserve">Diakses pada 30 Juni 2022 pukul 17.32) </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r>
        <w:rPr>
          <w:rFonts w:hint="default" w:ascii="Arial" w:hAnsi="Arial" w:eastAsia="Times New Roman" w:cs="Arial"/>
          <w:color w:val="222222"/>
          <w:kern w:val="36"/>
          <w:sz w:val="20"/>
          <w:szCs w:val="20"/>
        </w:rPr>
        <w:t>Kushardiyanti</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Dessy </w:t>
      </w:r>
      <w:r>
        <w:rPr>
          <w:rFonts w:hint="default" w:ascii="Arial" w:hAnsi="Arial" w:eastAsia="Times New Roman" w:cs="Arial"/>
          <w:color w:val="222222"/>
          <w:kern w:val="36"/>
          <w:sz w:val="20"/>
          <w:szCs w:val="20"/>
          <w:lang w:val="id-ID"/>
        </w:rPr>
        <w:t xml:space="preserve">dkk. </w:t>
      </w:r>
      <w:r>
        <w:rPr>
          <w:rFonts w:hint="default" w:ascii="Arial" w:hAnsi="Arial" w:eastAsia="Times New Roman" w:cs="Arial"/>
          <w:color w:val="222222"/>
          <w:kern w:val="36"/>
          <w:sz w:val="20"/>
          <w:szCs w:val="20"/>
        </w:rPr>
        <w:t>2021</w:t>
      </w:r>
      <w:r>
        <w:rPr>
          <w:rFonts w:hint="default" w:ascii="Arial" w:hAnsi="Arial" w:eastAsia="Times New Roman" w:cs="Arial"/>
          <w:color w:val="222222"/>
          <w:kern w:val="36"/>
          <w:sz w:val="20"/>
          <w:szCs w:val="20"/>
          <w:lang w:val="id-ID"/>
        </w:rPr>
        <w:t>.</w:t>
      </w:r>
      <w:r>
        <w:rPr>
          <w:rFonts w:hint="default" w:ascii="Arial" w:hAnsi="Arial" w:eastAsia="Times New Roman" w:cs="Arial"/>
          <w:i/>
          <w:color w:val="222222"/>
          <w:kern w:val="36"/>
          <w:sz w:val="20"/>
          <w:szCs w:val="20"/>
        </w:rPr>
        <w:t xml:space="preserve"> Tren Konten Dakwah Digital Oleh Content Creator Milenial Melalui Media Sosial Tiktok di Era Pandemi.</w:t>
      </w:r>
      <w:r>
        <w:rPr>
          <w:rFonts w:hint="default" w:ascii="Arial" w:hAnsi="Arial" w:eastAsia="Times New Roman" w:cs="Arial"/>
          <w:color w:val="222222"/>
          <w:kern w:val="36"/>
          <w:sz w:val="20"/>
          <w:szCs w:val="20"/>
        </w:rPr>
        <w:t xml:space="preserve"> Jurnal Dakwah dan Komunikasi Volume 12, No. 1 Juli 2021.</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"https://www.syekhnurjati.ac.id/jurnal/index.php/orasi/article/view/7936"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https://www.syekhnurjati.ac.id/jurnal/index.php/orasi/article/view/7936</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(Diakses pada 30 Juni 2022 pukul 17.37)</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r>
        <w:rPr>
          <w:rFonts w:hint="default" w:ascii="Arial" w:hAnsi="Arial" w:eastAsia="Times New Roman" w:cs="Arial"/>
          <w:color w:val="222222"/>
          <w:kern w:val="36"/>
          <w:sz w:val="20"/>
          <w:szCs w:val="20"/>
        </w:rPr>
        <w:t>Amelia</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Riska. 2021</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w:t>
      </w:r>
      <w:r>
        <w:rPr>
          <w:rFonts w:hint="default" w:ascii="Arial" w:hAnsi="Arial" w:eastAsia="Times New Roman" w:cs="Arial"/>
          <w:i/>
          <w:color w:val="222222"/>
          <w:kern w:val="36"/>
          <w:sz w:val="20"/>
          <w:szCs w:val="20"/>
        </w:rPr>
        <w:t>Pesan Dakwah Basyaiban Dalam Konten Tiktok</w:t>
      </w:r>
      <w:r>
        <w:rPr>
          <w:rFonts w:hint="default" w:ascii="Arial" w:hAnsi="Arial" w:eastAsia="Times New Roman" w:cs="Arial"/>
          <w:i/>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"http://repository.uinjambi.ac.id/6794/"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http://repository.uinjambi.ac.id/6794/</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w:t>
      </w:r>
      <w:r>
        <w:rPr>
          <w:rFonts w:hint="default" w:ascii="Arial" w:hAnsi="Arial" w:eastAsia="Times New Roman" w:cs="Arial"/>
          <w:i/>
          <w:color w:val="222222"/>
          <w:kern w:val="36"/>
          <w:sz w:val="20"/>
          <w:szCs w:val="20"/>
        </w:rPr>
        <w:t>.</w:t>
      </w:r>
      <w:r>
        <w:rPr>
          <w:rFonts w:hint="default" w:ascii="Arial" w:hAnsi="Arial" w:eastAsia="Times New Roman" w:cs="Arial"/>
          <w:i/>
          <w:color w:val="222222"/>
          <w:kern w:val="36"/>
          <w:sz w:val="20"/>
          <w:szCs w:val="20"/>
          <w:lang w:val="id-ID"/>
        </w:rPr>
        <w:t xml:space="preserve"> </w:t>
      </w:r>
      <w:r>
        <w:rPr>
          <w:rFonts w:hint="default" w:ascii="Arial" w:hAnsi="Arial" w:eastAsia="Times New Roman" w:cs="Arial"/>
          <w:color w:val="222222"/>
          <w:kern w:val="36"/>
          <w:sz w:val="20"/>
          <w:szCs w:val="20"/>
          <w:lang w:val="id-ID"/>
        </w:rPr>
        <w:t>(Diakses pada 30 Juni 2022 pukul 17.39)</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r>
        <w:rPr>
          <w:rFonts w:hint="default" w:ascii="Arial" w:hAnsi="Arial" w:eastAsia="Times New Roman" w:cs="Arial"/>
          <w:color w:val="222222"/>
          <w:kern w:val="36"/>
          <w:sz w:val="20"/>
          <w:szCs w:val="20"/>
        </w:rPr>
        <w:t>Fatriadi</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Aldi. 2020</w:t>
      </w:r>
      <w:r>
        <w:rPr>
          <w:rFonts w:hint="default" w:ascii="Arial" w:hAnsi="Arial" w:eastAsia="Times New Roman" w:cs="Arial"/>
          <w:color w:val="222222"/>
          <w:kern w:val="36"/>
          <w:sz w:val="20"/>
          <w:szCs w:val="20"/>
          <w:lang w:val="id-ID"/>
        </w:rPr>
        <w:t xml:space="preserve">. </w:t>
      </w:r>
      <w:r>
        <w:rPr>
          <w:rFonts w:hint="default" w:ascii="Arial" w:hAnsi="Arial" w:eastAsia="Times New Roman" w:cs="Arial"/>
          <w:i/>
          <w:color w:val="222222"/>
          <w:kern w:val="36"/>
          <w:sz w:val="20"/>
          <w:szCs w:val="20"/>
        </w:rPr>
        <w:t>Perspektif  Dakwah Islam Dalam Pengunaan Aplikasi Tiktok Dimasa Pandemi Covid-19.</w:t>
      </w:r>
      <w:r>
        <w:rPr>
          <w:rFonts w:hint="default" w:ascii="Arial" w:hAnsi="Arial" w:eastAsia="Times New Roman" w:cs="Arial"/>
          <w:color w:val="222222"/>
          <w:kern w:val="36"/>
          <w:sz w:val="20"/>
          <w:szCs w:val="2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"https://osf.io/58g4e"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https://osf.io/58g4e</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(Diakses pada 30 Juni 2022 pukul 17.42)</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r>
        <w:rPr>
          <w:rFonts w:hint="default" w:ascii="Arial" w:hAnsi="Arial" w:eastAsia="Times New Roman" w:cs="Arial"/>
          <w:color w:val="222222"/>
          <w:kern w:val="36"/>
          <w:sz w:val="20"/>
          <w:szCs w:val="20"/>
        </w:rPr>
        <w:t>Wahyudi</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Agus.M</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2021</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w:t>
      </w:r>
      <w:r>
        <w:rPr>
          <w:rFonts w:hint="default" w:ascii="Arial" w:hAnsi="Arial" w:eastAsia="Times New Roman" w:cs="Arial"/>
          <w:i/>
          <w:color w:val="222222"/>
          <w:kern w:val="36"/>
          <w:sz w:val="20"/>
          <w:szCs w:val="20"/>
        </w:rPr>
        <w:t>Analisis Pengunaan Aplikasi Tiktok Sebagai Media Dakwah Di Era Modern.</w:t>
      </w:r>
      <w:r>
        <w:rPr>
          <w:rFonts w:hint="default" w:ascii="Arial" w:hAnsi="Arial" w:eastAsia="Times New Roman" w:cs="Arial"/>
          <w:color w:val="222222"/>
          <w:kern w:val="36"/>
          <w:sz w:val="20"/>
          <w:szCs w:val="20"/>
        </w:rPr>
        <w:t xml:space="preserve"> Rismaka Palupi, UMI istiqomah, Fella Vidia Fravidsdha, Nur Lail Septiana, Ailyn Maharung Sarapil.</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"http://ejournal.iainsurakarta.ac.id/index.php/academica/article/view/4119" \l "fulltext"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http://ejournal.iainsurakarta.ac.id/index.php/academica/article/view/4119#fulltext</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(Diakses pada 30 Juni 2022 pukul 17.47) </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r>
        <w:rPr>
          <w:rFonts w:hint="default" w:ascii="Arial" w:hAnsi="Arial" w:eastAsia="Times New Roman" w:cs="Arial"/>
          <w:color w:val="222222"/>
          <w:kern w:val="36"/>
          <w:sz w:val="20"/>
          <w:szCs w:val="20"/>
        </w:rPr>
        <w:t>Sa’ad</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Mukhlisin dkk.</w:t>
      </w:r>
      <w:r>
        <w:rPr>
          <w:rFonts w:hint="default" w:ascii="Arial" w:hAnsi="Arial" w:eastAsia="Times New Roman" w:cs="Arial"/>
          <w:color w:val="222222"/>
          <w:kern w:val="36"/>
          <w:sz w:val="20"/>
          <w:szCs w:val="20"/>
          <w:lang w:val="id-ID"/>
        </w:rPr>
        <w:t xml:space="preserve"> </w:t>
      </w:r>
      <w:r>
        <w:rPr>
          <w:rFonts w:hint="default" w:ascii="Arial" w:hAnsi="Arial" w:eastAsia="Times New Roman" w:cs="Arial"/>
          <w:color w:val="222222"/>
          <w:kern w:val="36"/>
          <w:sz w:val="20"/>
          <w:szCs w:val="20"/>
        </w:rPr>
        <w:t>2020</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w:t>
      </w:r>
      <w:r>
        <w:rPr>
          <w:rFonts w:hint="default" w:ascii="Arial" w:hAnsi="Arial" w:eastAsia="Times New Roman" w:cs="Arial"/>
          <w:i/>
          <w:color w:val="222222"/>
          <w:kern w:val="36"/>
          <w:sz w:val="20"/>
          <w:szCs w:val="20"/>
        </w:rPr>
        <w:t>Simulakra Bahasa Agama Da’i Milenial di Media Tiktok.</w:t>
      </w:r>
      <w:r>
        <w:rPr>
          <w:rFonts w:hint="default" w:ascii="Arial" w:hAnsi="Arial" w:eastAsia="Times New Roman" w:cs="Arial"/>
          <w:i/>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"http://jurnalfdk.uinsby.ac.id/index.php/jki/article/view/728"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http://jurnalfdk.uinsby.ac.id/index.php/jki/article/view/728</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(Diakses pada 30 Juni 2022, pukul 17.53)</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r>
        <w:rPr>
          <w:rFonts w:hint="default" w:ascii="Arial" w:hAnsi="Arial" w:eastAsia="Times New Roman" w:cs="Arial"/>
          <w:color w:val="222222"/>
          <w:kern w:val="36"/>
          <w:sz w:val="20"/>
          <w:szCs w:val="20"/>
        </w:rPr>
        <w:t>Verolyna</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Dita dan Syaputri Kurnia Intan. 2021</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w:t>
      </w:r>
      <w:r>
        <w:rPr>
          <w:rFonts w:hint="default" w:ascii="Arial" w:hAnsi="Arial" w:eastAsia="Times New Roman" w:cs="Arial"/>
          <w:i/>
          <w:color w:val="222222"/>
          <w:kern w:val="36"/>
          <w:sz w:val="20"/>
          <w:szCs w:val="20"/>
        </w:rPr>
        <w:t>Cyber Dakwah: Plus Minus Penyiar Islam Pada Era Disruptif.</w:t>
      </w:r>
      <w:r>
        <w:rPr>
          <w:rFonts w:hint="default" w:ascii="Arial" w:hAnsi="Arial" w:eastAsia="Times New Roman" w:cs="Arial"/>
          <w:color w:val="222222"/>
          <w:kern w:val="36"/>
          <w:sz w:val="20"/>
          <w:szCs w:val="20"/>
        </w:rPr>
        <w:t xml:space="preserve"> Dita, Intan : Ciber Dakwah.</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"http://journal.iaincurup.ac.id/index.php/JDK/article/view/2955"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http://journal.iaincurup.ac.id/index.php/JDK/article/view/2955</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(Diakses pada 30 Juni 2022 pukul 18.02)</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r>
        <w:rPr>
          <w:rFonts w:hint="default" w:ascii="Arial" w:hAnsi="Arial" w:eastAsia="Times New Roman" w:cs="Arial"/>
          <w:color w:val="222222"/>
          <w:kern w:val="36"/>
          <w:sz w:val="20"/>
          <w:szCs w:val="20"/>
        </w:rPr>
        <w:t>Trisakti</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Amelia Febby</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2021</w:t>
      </w:r>
      <w:r>
        <w:rPr>
          <w:rFonts w:hint="default" w:ascii="Arial" w:hAnsi="Arial" w:eastAsia="Times New Roman" w:cs="Arial"/>
          <w:color w:val="222222"/>
          <w:kern w:val="36"/>
          <w:sz w:val="20"/>
          <w:szCs w:val="20"/>
          <w:lang w:val="id-ID"/>
        </w:rPr>
        <w:t>.</w:t>
      </w:r>
      <w:r>
        <w:rPr>
          <w:rFonts w:hint="default" w:ascii="Arial" w:hAnsi="Arial" w:eastAsia="Times New Roman" w:cs="Arial"/>
          <w:color w:val="222222"/>
          <w:kern w:val="36"/>
          <w:sz w:val="20"/>
          <w:szCs w:val="20"/>
        </w:rPr>
        <w:t xml:space="preserve"> Narasi Konten Video Sebagai Metode Dakwah Non-Ulama Pada Media Sosial Tiktok.</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"http://ejournal.uin-suska.ac.id/index.php/idarotuna/article/view/16645"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http://ejournal.uin-suska.ac.id/index.php/idarotuna/article/view/16645</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(Diakses pada 30 Juni 2022 pukul 18.04)</w:t>
      </w: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p>
    <w:p>
      <w:pPr>
        <w:pStyle w:val="13"/>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lang w:val="id-ID"/>
        </w:rPr>
      </w:pPr>
      <w:r>
        <w:rPr>
          <w:rFonts w:hint="default" w:ascii="Arial" w:hAnsi="Arial" w:eastAsia="Times New Roman" w:cs="Arial"/>
          <w:color w:val="222222"/>
          <w:kern w:val="36"/>
          <w:sz w:val="20"/>
          <w:szCs w:val="20"/>
          <w:lang w:val="id-ID"/>
        </w:rPr>
        <w:t xml:space="preserve">Maulana, Arif. 2021. </w:t>
      </w:r>
      <w:r>
        <w:rPr>
          <w:rFonts w:hint="default" w:ascii="Arial" w:hAnsi="Arial" w:eastAsia="Times New Roman" w:cs="Arial"/>
          <w:i/>
          <w:color w:val="222222"/>
          <w:kern w:val="36"/>
          <w:sz w:val="20"/>
          <w:szCs w:val="20"/>
          <w:lang w:val="id-ID"/>
        </w:rPr>
        <w:t>Manfaatkan Tiktok sebagai Media Edukasi.</w:t>
      </w:r>
      <w:r>
        <w:rPr>
          <w:rFonts w:hint="default" w:ascii="Arial" w:hAnsi="Arial" w:eastAsia="Times New Roman" w:cs="Arial"/>
          <w:color w:val="222222"/>
          <w:kern w:val="36"/>
          <w:sz w:val="20"/>
          <w:szCs w:val="20"/>
          <w:lang w:val="id-ID"/>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"https://www.unpad.ac.id/2021/02/dr-ira-mirawati-m-si-manfaatkan-tiktok-sebagai-media-edukasi/" </w:instrText>
      </w:r>
      <w:r>
        <w:rPr>
          <w:rFonts w:hint="default" w:ascii="Arial" w:hAnsi="Arial" w:cs="Arial"/>
          <w:sz w:val="20"/>
          <w:szCs w:val="20"/>
        </w:rPr>
        <w:fldChar w:fldCharType="separate"/>
      </w:r>
      <w:r>
        <w:rPr>
          <w:rStyle w:val="11"/>
          <w:rFonts w:hint="default" w:ascii="Arial" w:hAnsi="Arial" w:eastAsia="Times New Roman" w:cs="Arial"/>
          <w:kern w:val="36"/>
          <w:sz w:val="20"/>
          <w:szCs w:val="20"/>
          <w:lang w:val="id-ID"/>
        </w:rPr>
        <w:t>https://www.unpad.ac.id/2021/02/dr-ira-mirawati-m-si-manfaatkan-tiktok-sebagai-media-edukasi/</w:t>
      </w:r>
      <w:r>
        <w:rPr>
          <w:rStyle w:val="11"/>
          <w:rFonts w:hint="default" w:ascii="Arial" w:hAnsi="Arial" w:eastAsia="Times New Roman" w:cs="Arial"/>
          <w:kern w:val="36"/>
          <w:sz w:val="20"/>
          <w:szCs w:val="20"/>
          <w:lang w:val="id-ID"/>
        </w:rPr>
        <w:fldChar w:fldCharType="end"/>
      </w:r>
      <w:r>
        <w:rPr>
          <w:rFonts w:hint="default" w:ascii="Arial" w:hAnsi="Arial" w:eastAsia="Times New Roman" w:cs="Arial"/>
          <w:color w:val="222222"/>
          <w:kern w:val="36"/>
          <w:sz w:val="20"/>
          <w:szCs w:val="20"/>
          <w:lang w:val="id-ID"/>
        </w:rPr>
        <w:t xml:space="preserve"> (Diakses pada 20 Juli 2022 pukul 22.58)</w:t>
      </w:r>
    </w:p>
    <w:p>
      <w:pPr>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eastAsia="Times New Roman" w:cs="Arial"/>
          <w:color w:val="222222"/>
          <w:kern w:val="36"/>
          <w:sz w:val="20"/>
          <w:szCs w:val="20"/>
        </w:rPr>
      </w:pPr>
    </w:p>
    <w:p>
      <w:pPr>
        <w:keepNext w:val="0"/>
        <w:keepLines w:val="0"/>
        <w:pageBreakBefore w:val="0"/>
        <w:widowControl/>
        <w:kinsoku/>
        <w:wordWrap/>
        <w:overflowPunct/>
        <w:topLinePunct w:val="0"/>
        <w:autoSpaceDE/>
        <w:autoSpaceDN/>
        <w:bidi w:val="0"/>
        <w:adjustRightInd/>
        <w:snapToGrid/>
        <w:spacing w:after="0" w:line="240" w:lineRule="auto"/>
        <w:ind w:left="450" w:leftChars="0" w:hanging="450" w:hangingChars="225"/>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cs="Arial"/>
          <w:sz w:val="20"/>
          <w:szCs w:val="20"/>
        </w:rPr>
        <w:t xml:space="preserve">          </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Arial" w:hAnsi="Arial" w:cs="Arial"/>
          <w:sz w:val="20"/>
          <w:szCs w:val="20"/>
        </w:rPr>
      </w:pPr>
      <w:r>
        <w:rPr>
          <w:rFonts w:hint="default" w:ascii="Arial" w:hAnsi="Arial" w:cs="Arial"/>
          <w:sz w:val="20"/>
          <w:szCs w:val="20"/>
        </w:rPr>
        <w:br w:type="page"/>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val="0"/>
          <w:bCs w:val="0"/>
          <w:color w:val="000000" w:themeColor="text1"/>
          <w:sz w:val="24"/>
          <w:szCs w:val="24"/>
          <w:lang w:val="en-US"/>
          <w14:textFill>
            <w14:solidFill>
              <w14:schemeClr w14:val="tx1"/>
            </w14:solidFill>
          </w14:textFill>
        </w:rPr>
      </w:pPr>
      <w:r>
        <w:rPr>
          <w:rFonts w:hint="default" w:ascii="Arial Rounded MT Bold" w:hAnsi="Arial Rounded MT Bold" w:cs="Arial Rounded MT Bold"/>
          <w:b w:val="0"/>
          <w:bCs w:val="0"/>
          <w:color w:val="000000" w:themeColor="text1"/>
          <w:sz w:val="24"/>
          <w:szCs w:val="24"/>
          <w:lang w:val="en-US"/>
          <w14:textFill>
            <w14:solidFill>
              <w14:schemeClr w14:val="tx1"/>
            </w14:solidFill>
          </w14:textFill>
        </w:rPr>
        <w:t xml:space="preserve">Bagian 10 </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bCs/>
          <w:color w:val="000000" w:themeColor="text1"/>
          <w:sz w:val="24"/>
          <w:szCs w:val="24"/>
          <w14:textFill>
            <w14:solidFill>
              <w14:schemeClr w14:val="tx1"/>
            </w14:solidFill>
          </w14:textFill>
        </w:rPr>
      </w:pPr>
      <w:r>
        <w:rPr>
          <w:rFonts w:hint="default" w:ascii="Arial Rounded MT Bold" w:hAnsi="Arial Rounded MT Bold" w:cs="Arial Rounded MT Bold"/>
          <w:b/>
          <w:bCs/>
          <w:color w:val="000000" w:themeColor="text1"/>
          <w:sz w:val="24"/>
          <w:szCs w:val="24"/>
          <w14:textFill>
            <w14:solidFill>
              <w14:schemeClr w14:val="tx1"/>
            </w14:solidFill>
          </w14:textFill>
        </w:rPr>
        <w:t>PETINGNYA PERSONAL BRANDING DA’I DI ERA PERKEMBANGAN TEKNOLOGI DIGITAL DALAM MENUNJANG PENYAMPAIAN DAKWAHNYA</w:t>
      </w:r>
    </w:p>
    <w:p>
      <w:pPr>
        <w:pStyle w:val="13"/>
        <w:keepNext w:val="0"/>
        <w:keepLines w:val="0"/>
        <w:pageBreakBefore w:val="0"/>
        <w:widowControl/>
        <w:kinsoku/>
        <w:wordWrap/>
        <w:overflowPunct/>
        <w:topLinePunct w:val="0"/>
        <w:autoSpaceDE/>
        <w:autoSpaceDN/>
        <w:bidi w:val="0"/>
        <w:adjustRightInd/>
        <w:snapToGrid/>
        <w:spacing w:after="0" w:line="240" w:lineRule="auto"/>
        <w:ind w:left="0"/>
        <w:jc w:val="right"/>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Awal saputra</w:t>
      </w:r>
      <w:r>
        <w:rPr>
          <w:rFonts w:hint="default" w:ascii="Times New Roman" w:hAnsi="Times New Roman" w:cs="Times New Roman"/>
          <w:color w:val="000000" w:themeColor="text1"/>
          <w:sz w:val="20"/>
          <w:szCs w:val="20"/>
          <w:lang w:val="en-US"/>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Mutmhainna </w:t>
      </w:r>
    </w:p>
    <w:p>
      <w:pPr>
        <w:pStyle w:val="13"/>
        <w:spacing w:line="360" w:lineRule="auto"/>
        <w:ind w:left="0"/>
        <w:jc w:val="center"/>
        <w:rPr>
          <w:rFonts w:asciiTheme="majorBidi" w:hAnsiTheme="majorBidi" w:cstheme="majorBidi"/>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i/>
          <w:iCs/>
          <w:color w:val="000000" w:themeColor="text1"/>
          <w:sz w:val="20"/>
          <w:szCs w:val="20"/>
          <w14:textFill>
            <w14:solidFill>
              <w14:schemeClr w14:val="tx1"/>
            </w14:solidFill>
          </w14:textFill>
        </w:rPr>
        <w:t xml:space="preserve">Brand </w:t>
      </w:r>
      <w:r>
        <w:rPr>
          <w:rFonts w:hint="default" w:ascii="Arial" w:hAnsi="Arial" w:cs="Arial"/>
          <w:color w:val="000000" w:themeColor="text1"/>
          <w:sz w:val="20"/>
          <w:szCs w:val="20"/>
          <w14:textFill>
            <w14:solidFill>
              <w14:schemeClr w14:val="tx1"/>
            </w14:solidFill>
          </w14:textFill>
        </w:rPr>
        <w:t xml:space="preserve">merupakan sebuah symbol atau nama yang  sifatnya membedakan, yang bermaksud untuk mengidentifikasi barang dan jasa dari penjual maupun sekelompok pedagang. Kotler (Setyanto Yugih, Septia winduwati.2016: hal, 618). Produk yang dimaksud bukan sesuatu yang dapat disentuh dan dilihat secara kasat mata, </w:t>
      </w:r>
      <w:r>
        <w:rPr>
          <w:rFonts w:hint="default" w:ascii="Arial" w:hAnsi="Arial" w:cs="Arial"/>
          <w:i/>
          <w:iCs/>
          <w:color w:val="000000" w:themeColor="text1"/>
          <w:sz w:val="20"/>
          <w:szCs w:val="20"/>
          <w14:textFill>
            <w14:solidFill>
              <w14:schemeClr w14:val="tx1"/>
            </w14:solidFill>
          </w14:textFill>
        </w:rPr>
        <w:t xml:space="preserve">brand </w:t>
      </w:r>
      <w:r>
        <w:rPr>
          <w:rFonts w:hint="default" w:ascii="Arial" w:hAnsi="Arial" w:cs="Arial"/>
          <w:color w:val="000000" w:themeColor="text1"/>
          <w:sz w:val="20"/>
          <w:szCs w:val="20"/>
          <w14:textFill>
            <w14:solidFill>
              <w14:schemeClr w14:val="tx1"/>
            </w14:solidFill>
          </w14:textFill>
        </w:rPr>
        <w:t xml:space="preserve">merupakan sesuatu yang tidak dapat terlihat atau dikenal dengan istilah </w:t>
      </w:r>
      <w:r>
        <w:rPr>
          <w:rFonts w:hint="default" w:ascii="Arial" w:hAnsi="Arial" w:cs="Arial"/>
          <w:i/>
          <w:iCs/>
          <w:color w:val="000000" w:themeColor="text1"/>
          <w:sz w:val="20"/>
          <w:szCs w:val="20"/>
          <w14:textFill>
            <w14:solidFill>
              <w14:schemeClr w14:val="tx1"/>
            </w14:solidFill>
          </w14:textFill>
        </w:rPr>
        <w:t xml:space="preserve">intangible </w:t>
      </w:r>
      <w:r>
        <w:rPr>
          <w:rFonts w:hint="default" w:ascii="Arial" w:hAnsi="Arial" w:cs="Arial"/>
          <w:color w:val="000000" w:themeColor="text1"/>
          <w:sz w:val="20"/>
          <w:szCs w:val="20"/>
          <w14:textFill>
            <w14:solidFill>
              <w14:schemeClr w14:val="tx1"/>
            </w14:solidFill>
          </w14:textFill>
        </w:rPr>
        <w:t xml:space="preserve">(aset yang tidak berwujud atau tidak berfisik) yang mempunyai dampak yang sangat besar pada diri seseorang. Sedangkan </w:t>
      </w:r>
      <w:r>
        <w:rPr>
          <w:rFonts w:hint="default" w:ascii="Arial" w:hAnsi="Arial" w:cs="Arial"/>
          <w:i/>
          <w:iCs/>
          <w:color w:val="000000" w:themeColor="text1"/>
          <w:sz w:val="20"/>
          <w:szCs w:val="20"/>
          <w14:textFill>
            <w14:solidFill>
              <w14:schemeClr w14:val="tx1"/>
            </w14:solidFill>
          </w14:textFill>
        </w:rPr>
        <w:t xml:space="preserve">branding </w:t>
      </w:r>
      <w:r>
        <w:rPr>
          <w:rFonts w:hint="default" w:ascii="Arial" w:hAnsi="Arial" w:cs="Arial"/>
          <w:color w:val="000000" w:themeColor="text1"/>
          <w:sz w:val="20"/>
          <w:szCs w:val="20"/>
          <w14:textFill>
            <w14:solidFill>
              <w14:schemeClr w14:val="tx1"/>
            </w14:solidFill>
          </w14:textFill>
        </w:rPr>
        <w:t>merupakan aktivitas yang dilakukan dalam membangun persepsi serta kepercayaan terhadap orang lain dan merupakan kebutuhan yang dimiliki oleh setiap manusia untuk mencapai  dari orang lain melalui komunikasi. Haroen (Setyanto Yugih, Septia winduwati.2016: hal,618).</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merupakan sebuah proses dalam membentuk persepsi di masyarakat terhadap aspek-aspek yang dimiliki setiap orang, aspek-aspek yang dimaksud diantaranya adalah kepribadian, kemampuan dan nilai-nilai yang dimiliki seseorang dalam menimbulkan presepsi positif terhadap masyarakat dalam berkomunikasi. (Setyanto Yugih, Septia winduwati.2016: hal, 618).</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Pada dasarnya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merupakan suatu proses agar orang lain dapat mengenal, mengelola serta mengapresiasikan </w:t>
      </w:r>
      <w:r>
        <w:rPr>
          <w:rFonts w:hint="default" w:ascii="Arial" w:hAnsi="Arial" w:cs="Arial"/>
          <w:i/>
          <w:iCs/>
          <w:color w:val="000000" w:themeColor="text1"/>
          <w:sz w:val="20"/>
          <w:szCs w:val="20"/>
          <w14:textFill>
            <w14:solidFill>
              <w14:schemeClr w14:val="tx1"/>
            </w14:solidFill>
          </w14:textFill>
        </w:rPr>
        <w:t xml:space="preserve">personel branding </w:t>
      </w:r>
      <w:r>
        <w:rPr>
          <w:rFonts w:hint="default" w:ascii="Arial" w:hAnsi="Arial" w:cs="Arial"/>
          <w:color w:val="000000" w:themeColor="text1"/>
          <w:sz w:val="20"/>
          <w:szCs w:val="20"/>
          <w14:textFill>
            <w14:solidFill>
              <w14:schemeClr w14:val="tx1"/>
            </w14:solidFill>
          </w14:textFill>
        </w:rPr>
        <w:t xml:space="preserve">yang dimiliki seseorang dalam mencapai tujuan di inginkan. Seseorang harus memiliki ciri khas yang meliputi, kuliatas diri, tampilan fisik serta keahlihan khsus dalam mencapai tujuannya,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juga dapat melatih seseorang menjadi pemimpin yang bijaksana dalam mengambil keputusan dan memberikan saran disetiap masalah yang dihadapi secara teliti. </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Kepribadian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merupakan kepribadian yang hebat yang harus didasari dengan kepribadian yang sederhana tanpa memanipulasi sesuatu yang tidak dimiliki oleh dirinya, dalam mencapai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ini, tentu bukanlah suatu hal yang mudah dan memakan waktu yang singkat, akan tetapi membutuhkan keberanian serta tekad yang kuat dan  membutuhkan waktu untuk tumbuh, sehingga dapat memberikan hasil yang luar biasa jika dilakukan dengan cara yang posotif.</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Dalam berda’wah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merupakan hal yang sangat penting bagi seorang da’I dalam menyampaikan dakwahnya kepada mad’u, </w:t>
      </w:r>
      <w:r>
        <w:rPr>
          <w:rFonts w:hint="default" w:ascii="Arial" w:hAnsi="Arial" w:cs="Arial"/>
          <w:i/>
          <w:iCs/>
          <w:color w:val="000000" w:themeColor="text1"/>
          <w:sz w:val="20"/>
          <w:szCs w:val="20"/>
          <w14:textFill>
            <w14:solidFill>
              <w14:schemeClr w14:val="tx1"/>
            </w14:solidFill>
          </w14:textFill>
        </w:rPr>
        <w:t xml:space="preserve">branding </w:t>
      </w:r>
      <w:r>
        <w:rPr>
          <w:rFonts w:hint="default" w:ascii="Arial" w:hAnsi="Arial" w:cs="Arial"/>
          <w:color w:val="000000" w:themeColor="text1"/>
          <w:sz w:val="20"/>
          <w:szCs w:val="20"/>
          <w14:textFill>
            <w14:solidFill>
              <w14:schemeClr w14:val="tx1"/>
            </w14:solidFill>
          </w14:textFill>
        </w:rPr>
        <w:t xml:space="preserve">ini dapat meningkat efektevitas seorang da’I dalam menyampaikan dakwahnya  khususnya dapat mempengaruhi mad’u secara dalam mecerna dakwah yang telah disampaikan. Oleh kern aitu, seorang da’I harus memiliki </w:t>
      </w:r>
      <w:r>
        <w:rPr>
          <w:rFonts w:hint="default" w:ascii="Arial" w:hAnsi="Arial" w:cs="Arial"/>
          <w:i/>
          <w:iCs/>
          <w:color w:val="000000" w:themeColor="text1"/>
          <w:sz w:val="20"/>
          <w:szCs w:val="20"/>
          <w14:textFill>
            <w14:solidFill>
              <w14:schemeClr w14:val="tx1"/>
            </w14:solidFill>
          </w14:textFill>
        </w:rPr>
        <w:t xml:space="preserve">personal randing </w:t>
      </w:r>
      <w:r>
        <w:rPr>
          <w:rFonts w:hint="default" w:ascii="Arial" w:hAnsi="Arial" w:cs="Arial"/>
          <w:color w:val="000000" w:themeColor="text1"/>
          <w:sz w:val="20"/>
          <w:szCs w:val="20"/>
          <w14:textFill>
            <w14:solidFill>
              <w14:schemeClr w14:val="tx1"/>
            </w14:solidFill>
          </w14:textFill>
        </w:rPr>
        <w:t xml:space="preserve"> yang baik</w:t>
      </w:r>
      <w:r>
        <w:rPr>
          <w:rFonts w:hint="default" w:ascii="Arial" w:hAnsi="Arial" w:cs="Arial"/>
          <w:i/>
          <w:iCs/>
          <w:color w:val="000000" w:themeColor="text1"/>
          <w:sz w:val="20"/>
          <w:szCs w:val="20"/>
          <w14:textFill>
            <w14:solidFill>
              <w14:schemeClr w14:val="tx1"/>
            </w14:solidFill>
          </w14:textFill>
        </w:rPr>
        <w:t xml:space="preserve"> </w:t>
      </w:r>
      <w:r>
        <w:rPr>
          <w:rFonts w:hint="default" w:ascii="Arial" w:hAnsi="Arial" w:cs="Arial"/>
          <w:color w:val="000000" w:themeColor="text1"/>
          <w:sz w:val="20"/>
          <w:szCs w:val="20"/>
          <w14:textFill>
            <w14:solidFill>
              <w14:schemeClr w14:val="tx1"/>
            </w14:solidFill>
          </w14:textFill>
        </w:rPr>
        <w:t xml:space="preserve">terutama ketika berdakwah di era digital saat ini. Era </w:t>
      </w:r>
      <w:r>
        <w:rPr>
          <w:rFonts w:hint="default" w:ascii="Arial" w:hAnsi="Arial" w:cs="Arial"/>
          <w:i/>
          <w:iCs/>
          <w:color w:val="000000" w:themeColor="text1"/>
          <w:sz w:val="20"/>
          <w:szCs w:val="20"/>
          <w14:textFill>
            <w14:solidFill>
              <w14:schemeClr w14:val="tx1"/>
            </w14:solidFill>
          </w14:textFill>
        </w:rPr>
        <w:t xml:space="preserve">digital </w:t>
      </w:r>
      <w:r>
        <w:rPr>
          <w:rFonts w:hint="default" w:ascii="Arial" w:hAnsi="Arial" w:cs="Arial"/>
          <w:color w:val="000000" w:themeColor="text1"/>
          <w:sz w:val="20"/>
          <w:szCs w:val="20"/>
          <w14:textFill>
            <w14:solidFill>
              <w14:schemeClr w14:val="tx1"/>
            </w14:solidFill>
          </w14:textFill>
        </w:rPr>
        <w:t xml:space="preserve">merupakan era dimana seseorang diwajibkan untuk terjung kedalam dunia teknologi. </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Oleh karena itu seseorang harus dengan cermat dalam memafaatkan media teknologi secara benar serta memahami prosedur-prosedur yang harus diperhatikan dalam menggunakan media, karena era teknologi merupakan suatu system dimana  ruang </w:t>
      </w:r>
      <w:r>
        <w:rPr>
          <w:rFonts w:hint="default" w:ascii="Arial" w:hAnsi="Arial" w:cs="Arial"/>
          <w:i/>
          <w:iCs/>
          <w:color w:val="000000" w:themeColor="text1"/>
          <w:sz w:val="20"/>
          <w:szCs w:val="20"/>
          <w14:textFill>
            <w14:solidFill>
              <w14:schemeClr w14:val="tx1"/>
            </w14:solidFill>
          </w14:textFill>
        </w:rPr>
        <w:t xml:space="preserve">private </w:t>
      </w:r>
      <w:r>
        <w:rPr>
          <w:rFonts w:hint="default" w:ascii="Arial" w:hAnsi="Arial" w:cs="Arial"/>
          <w:color w:val="000000" w:themeColor="text1"/>
          <w:sz w:val="20"/>
          <w:szCs w:val="20"/>
          <w14:textFill>
            <w14:solidFill>
              <w14:schemeClr w14:val="tx1"/>
            </w14:solidFill>
          </w14:textFill>
        </w:rPr>
        <w:t xml:space="preserve">seseorang itu sangat sempit dibandingkan dengan dunia nyata.  </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Secara umum teknologi merupakan suatu ilmu pengetahuan yang mengkaji tentang  keterampilan manusia dalam menciptakan alat serta media yang dapat membantu manusia dalam membantu berbagai macam perkerjaan manusia. Teknologi merupakan salah satu sistematis yang memiliki seni, hal ini mengacu kepada literatus yang mengatakan bahwa teknologi berasal dari kata </w:t>
      </w:r>
      <w:r>
        <w:rPr>
          <w:rFonts w:hint="default" w:ascii="Arial" w:hAnsi="Arial" w:cs="Arial"/>
          <w:i/>
          <w:iCs/>
          <w:color w:val="000000" w:themeColor="text1"/>
          <w:sz w:val="20"/>
          <w:szCs w:val="20"/>
          <w14:textFill>
            <w14:solidFill>
              <w14:schemeClr w14:val="tx1"/>
            </w14:solidFill>
          </w14:textFill>
        </w:rPr>
        <w:t xml:space="preserve">techne </w:t>
      </w:r>
      <w:r>
        <w:rPr>
          <w:rFonts w:hint="default" w:ascii="Arial" w:hAnsi="Arial" w:cs="Arial"/>
          <w:color w:val="000000" w:themeColor="text1"/>
          <w:sz w:val="20"/>
          <w:szCs w:val="20"/>
          <w14:textFill>
            <w14:solidFill>
              <w14:schemeClr w14:val="tx1"/>
            </w14:solidFill>
          </w14:textFill>
        </w:rPr>
        <w:t xml:space="preserve">yang artinya wacana seni, serta mengacu pada definisi seni dari pakar seni yang mengatakan bahwa seni merupakan segala sesuatu yang diciptkan oleh ide dan akal manusia. Naisbit mengatakan bahwa beliau mengutip perkataan dari House Dictionary, teknologi ialah suatu benda serta sebuah objek yang memiliki wujud yang berbeda dengan seni (Naisbit:2002).   </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Perkembang ilmu teknologi saat ini sangat berperang penting bagi kebutuhan masyarkat, karena system teknologi sangat konkret dalam memenuhi kebutuhan-kebutuhan masyarkat baik dalam bekerja maupum terhadap kebutuhan sahari-hari. Dengan berbagai media yang tersedia dalam teknologi seperti youtube, facebook, Instagram, dan media lainnya para da’I memanfaatkan media tersebut sebagai sarana untuk menyampaikan dakwahya dengan cepat dan mudah kepada masyarakat.</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Dakwah merupakan mengajak, memanggil seseorang dalam hal kebaikan. Dakwah merupakan salah satu sarana dalam mengkaji ilmu pengetahuan yang berkaitan dengan duniawi ataupun akhirat.(Abdullah. 2015: hal, 3-4). Kata dakwah ini tidaklah lasing dilakangan masyarakat karena dapat dikatakan seseorang dapat mendengarkan dakwah kapan dan dimana saja. </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Dengan berkembangnya zaman dakwah pun semakin popular dikalangan masyarakat sebab munculnya da’I muda dan serta ulama-ulama yang membuat dakwah ini makin popular dikalangan masyarakat terutama dikalangan pemuda milenial. Munculnya media teknologi merupakan salah satu sarana dalam membantu da’I dalam mengembangkan dakwah dikalangan milineal, dengan memanfaatkan media-media yang ada. Akan tetapi munculnya teknologi menjadi tantangan baru bagi da’I, karena terkadang seseorang dapat merasakan nerves saat berada didepan media, dalam berdakwah menggunakan media teknologi seorang da’I tidak hanya sekedar menyampaikan materinya begitu saja didepan media akan tetapi harus memiliki jati diri atau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serta memperhatikan hal-hal yang dapat merusak diri sendiri atau citra orang lain. </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Oleh karena itu seorang da’I harus mengetahui peran media teknologi dan hal-hal yang harus diperhatikaan dalam menggunakan media teknologi </w:t>
      </w:r>
      <w:r>
        <w:rPr>
          <w:rFonts w:hint="default" w:ascii="Arial" w:hAnsi="Arial" w:cs="Arial"/>
          <w:i/>
          <w:iCs/>
          <w:color w:val="000000" w:themeColor="text1"/>
          <w:sz w:val="20"/>
          <w:szCs w:val="20"/>
          <w14:textFill>
            <w14:solidFill>
              <w14:schemeClr w14:val="tx1"/>
            </w14:solidFill>
          </w14:textFill>
        </w:rPr>
        <w:t>digital.</w:t>
      </w:r>
      <w:r>
        <w:rPr>
          <w:rFonts w:hint="default" w:ascii="Arial" w:hAnsi="Arial" w:cs="Arial"/>
          <w:color w:val="000000" w:themeColor="text1"/>
          <w:sz w:val="20"/>
          <w:szCs w:val="20"/>
          <w14:textFill>
            <w14:solidFill>
              <w14:schemeClr w14:val="tx1"/>
            </w14:solidFill>
          </w14:textFill>
        </w:rPr>
        <w:t xml:space="preserve"> Peran media teknologi dalam perkembangan dakwah sangatlah berperan penting, dalam penggunaan teknologi terdapat internet sebagai dakwah yang sangat efektif, adanya internet merupakan sebuah revolusi dalam dunia komunikasi dan informasi karena memiliki pentensi yang sangat besar terutama dalam menggunakan media dakwah. </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Dengan adanya internet seseorang dapat mengakses dakwahnya tanpa batas ruang dan waktu dalam waktu sekecap dengan biaya yang sangat relative terjangkau dibandingkan dengan dakwah yang dilakukan dengan tatap mata. Penggunaan jasa internet sangatlah meningkat serta berpengaruh kepada visi dan misi dakwah. Pakar dan ulama yang berada dibalik internet tersebut dapat lebih konsentrasi dan lebih muda melihat perbedaan serta konflik yang terjadi serta mempermudah dalam penentuan hukum.</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Adanya media-media dakwah seperti </w:t>
      </w:r>
      <w:r>
        <w:rPr>
          <w:rFonts w:hint="default" w:ascii="Arial" w:hAnsi="Arial" w:cs="Arial"/>
          <w:i/>
          <w:iCs/>
          <w:color w:val="000000" w:themeColor="text1"/>
          <w:sz w:val="20"/>
          <w:szCs w:val="20"/>
          <w14:textFill>
            <w14:solidFill>
              <w14:schemeClr w14:val="tx1"/>
            </w14:solidFill>
          </w14:textFill>
        </w:rPr>
        <w:t xml:space="preserve">youtube, Instagram, facebook, telegram, tik tok </w:t>
      </w:r>
      <w:r>
        <w:rPr>
          <w:rFonts w:hint="default" w:ascii="Arial" w:hAnsi="Arial" w:cs="Arial"/>
          <w:color w:val="000000" w:themeColor="text1"/>
          <w:sz w:val="20"/>
          <w:szCs w:val="20"/>
          <w14:textFill>
            <w14:solidFill>
              <w14:schemeClr w14:val="tx1"/>
            </w14:solidFill>
          </w14:textFill>
        </w:rPr>
        <w:t>serta media lainnya menjadi salah satu pilihan utama masyarakat dalam meningkatkan usaha dan dakwah. Dengan adanya media dakwah dapat memberikan keleluasaan kepada penggunanya megakses dalam kondisi dan situasi tertentu.</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Disamping itu media-media teknologi merupakan tempat yang tepat bagi seseorang untuk melakukan diskusi berkaitan dengan keagamaan dan memberikan solusi yang baik apabila terjadi perbedaan antara para pendakwah. Pemikir islam syiria Dr. Muhammad said Ramadhan al-buthi, mengatakan internet merupakan sebuah media yang hamper menelan seluruh podium-podium yang menyurakan islam di seluruh dunia dengan memperkenalkan, mengajak, membele serta memmecahkan problematika yang ada dalam islam.(Tatta herawati daulae, 2014 : hal, 81).</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Kendati demikian ada hal-hal yang harus diperhatikan dalam penggunaan media teknologi, timbulanya berbagai problematika dalam penyalahgunaan teknologi </w:t>
      </w:r>
      <w:r>
        <w:rPr>
          <w:rFonts w:hint="default" w:ascii="Arial" w:hAnsi="Arial" w:cs="Arial"/>
          <w:i/>
          <w:iCs/>
          <w:color w:val="000000" w:themeColor="text1"/>
          <w:sz w:val="20"/>
          <w:szCs w:val="20"/>
          <w14:textFill>
            <w14:solidFill>
              <w14:schemeClr w14:val="tx1"/>
            </w14:solidFill>
          </w14:textFill>
        </w:rPr>
        <w:t>digital</w:t>
      </w:r>
      <w:r>
        <w:rPr>
          <w:rFonts w:hint="default" w:ascii="Arial" w:hAnsi="Arial" w:cs="Arial"/>
          <w:color w:val="000000" w:themeColor="text1"/>
          <w:sz w:val="20"/>
          <w:szCs w:val="20"/>
          <w14:textFill>
            <w14:solidFill>
              <w14:schemeClr w14:val="tx1"/>
            </w14:solidFill>
          </w14:textFill>
        </w:rPr>
        <w:t xml:space="preserve"> menjadi rambu hati-hati bagi para pendakwah. Selain dari bayaknya </w:t>
      </w:r>
      <w:r>
        <w:rPr>
          <w:rFonts w:hint="default" w:ascii="Arial" w:hAnsi="Arial" w:cs="Arial"/>
          <w:i/>
          <w:iCs/>
          <w:color w:val="000000" w:themeColor="text1"/>
          <w:sz w:val="20"/>
          <w:szCs w:val="20"/>
          <w14:textFill>
            <w14:solidFill>
              <w14:schemeClr w14:val="tx1"/>
            </w14:solidFill>
          </w14:textFill>
        </w:rPr>
        <w:t xml:space="preserve">dogma </w:t>
      </w:r>
      <w:r>
        <w:rPr>
          <w:rFonts w:hint="default" w:ascii="Arial" w:hAnsi="Arial" w:cs="Arial"/>
          <w:color w:val="000000" w:themeColor="text1"/>
          <w:sz w:val="20"/>
          <w:szCs w:val="20"/>
          <w14:textFill>
            <w14:solidFill>
              <w14:schemeClr w14:val="tx1"/>
            </w14:solidFill>
          </w14:textFill>
        </w:rPr>
        <w:t xml:space="preserve">yang mereka Yakini kebenarannya membuat perbedaan satu sama lain dalam berpedapat yang menyebabkan perselisihan. mudahnya seseorang mengakses dakwah di media menjadi ruang para perusak agama dalam menyebarkan berita </w:t>
      </w:r>
      <w:r>
        <w:rPr>
          <w:rFonts w:hint="default" w:ascii="Arial" w:hAnsi="Arial" w:cs="Arial"/>
          <w:i/>
          <w:iCs/>
          <w:color w:val="000000" w:themeColor="text1"/>
          <w:sz w:val="20"/>
          <w:szCs w:val="20"/>
          <w14:textFill>
            <w14:solidFill>
              <w14:schemeClr w14:val="tx1"/>
            </w14:solidFill>
          </w14:textFill>
        </w:rPr>
        <w:t>hoaks</w:t>
      </w:r>
      <w:r>
        <w:rPr>
          <w:rFonts w:hint="default" w:ascii="Arial" w:hAnsi="Arial" w:cs="Arial"/>
          <w:color w:val="000000" w:themeColor="text1"/>
          <w:sz w:val="20"/>
          <w:szCs w:val="20"/>
          <w14:textFill>
            <w14:solidFill>
              <w14:schemeClr w14:val="tx1"/>
            </w14:solidFill>
          </w14:textFill>
        </w:rPr>
        <w:t xml:space="preserve">, fitnah serta memudahkan dalam meyebarkan hadist-hadits palsu dikalangan umat islam. </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Oleh karena itu para da’I muda yang telah aktif berdakwah dimedia sosial harus berhati-hati dalam menyampaikan dakwahnya dan memiliki etika dalam berdakwah, karena da’I yang hebat ialah mereka yang mempeluas ilmunya serta membuka cakrawala dan wawasan sehingga menjadi da’I  yang Amanah dan penuh </w:t>
      </w:r>
      <w:r>
        <w:rPr>
          <w:rFonts w:hint="default" w:ascii="Arial" w:hAnsi="Arial" w:cs="Arial"/>
          <w:i/>
          <w:iCs/>
          <w:color w:val="000000" w:themeColor="text1"/>
          <w:sz w:val="20"/>
          <w:szCs w:val="20"/>
          <w14:textFill>
            <w14:solidFill>
              <w14:schemeClr w14:val="tx1"/>
            </w14:solidFill>
          </w14:textFill>
        </w:rPr>
        <w:t xml:space="preserve">mas’uliyah </w:t>
      </w:r>
      <w:r>
        <w:rPr>
          <w:rFonts w:hint="default" w:ascii="Arial" w:hAnsi="Arial" w:cs="Arial"/>
          <w:color w:val="000000" w:themeColor="text1"/>
          <w:sz w:val="20"/>
          <w:szCs w:val="20"/>
          <w14:textFill>
            <w14:solidFill>
              <w14:schemeClr w14:val="tx1"/>
            </w14:solidFill>
          </w14:textFill>
        </w:rPr>
        <w:t>(bertanggung jawab).</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Semakin pupolernya dakwah di era teknologi menyebabkan perselisihan antara sesama da’I dan menyebabkan konflik satu sama lain sehinggah ummat islam dapat terpecah bela karena adanya perbedaan pendapat disetiap dakwah yang disampaikan oleh para da’I melalui media social. Oleh karena itu, untuk menghindari terjadinya dampak negatif dalam media teknologi, pengguna media teknologi harus memperhatikan norma-norma dan etika dalam menggunakan media teknologi yang baik dan benatasar terutama dalam berdakwah.</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Untuk meningkatkan kualitas da’I dalam menunjang dakwahnya di media sosial, ada beberapa strategi yang harus diperhatikan dan dilakukan da’i dalam meningkatkan kualitas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dalam berdakwah. Diantaranya :</w:t>
      </w:r>
    </w:p>
    <w:p>
      <w:pPr>
        <w:pStyle w:val="13"/>
        <w:keepNext w:val="0"/>
        <w:keepLines w:val="0"/>
        <w:pageBreakBefore w:val="0"/>
        <w:widowControl/>
        <w:numPr>
          <w:ilvl w:val="0"/>
          <w:numId w:val="6"/>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Menentukan sasaran </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Salah satu cara seorang da’I dalam membangun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yaitu dengan menentukan sasaran lokasi dan komunikan dalam berdakwah, dengan Langkah awal seorang da’I harus mencari informassi mengenai ciri khas mad’u, pola bicara, kebiasaan dan masalah yang terjadi di lingkungan mad’u. contohnya, sasaran mad’u adalah pedesaan dimana terdapat banyak penjudi, peminum khomar, pencuri, maka seorang mad’u harus memasang strategi apa yang akan dilakukan agar tidak menimbulkan masalah dengan mad’u.</w:t>
      </w:r>
    </w:p>
    <w:p>
      <w:pPr>
        <w:pStyle w:val="13"/>
        <w:keepNext w:val="0"/>
        <w:keepLines w:val="0"/>
        <w:pageBreakBefore w:val="0"/>
        <w:widowControl/>
        <w:numPr>
          <w:ilvl w:val="0"/>
          <w:numId w:val="6"/>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Menentukan target</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Langkah kedua adalah menentukan target, seorang da’I harus menentukan target dalam berdakwah, contohnya menentukan jadwal dakwah yang dilakukan dan mengukur batas kemampuan yang dimiliki. Seperti apabila kita ditunjuk berdakwah dikalangan ulama maka alangkah baiknya untuk meberikan kesempatan itu kepada orang yang lebih tinggi ilmunya. Sebab Ketika kita tampil di depan ulama otomatis akan merasakan keragu-raguan bahkan nerves pada saat menyampaikan materi dakwah.</w:t>
      </w:r>
    </w:p>
    <w:p>
      <w:pPr>
        <w:pStyle w:val="13"/>
        <w:keepNext w:val="0"/>
        <w:keepLines w:val="0"/>
        <w:pageBreakBefore w:val="0"/>
        <w:widowControl/>
        <w:numPr>
          <w:ilvl w:val="0"/>
          <w:numId w:val="6"/>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Meningkatkan imajinasi</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Meningkatkan imajinasi dalam membangun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adalah suatu hal yang penting. Seorang da’I harus memperluas wawasannya serta mengutip buku para pendakwah mengenai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dalam menyampaikan dakwahnya. Karena setiap pendakwah memiliki ciri khas yang berbeda-beda. Seorang da’I juga harus melihat kekurangan dan kesalahan yang dimiliki dengan mengutip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pendakwah lainnya dengan tidak menirunya secara keseluruhan.</w:t>
      </w:r>
    </w:p>
    <w:p>
      <w:pPr>
        <w:pStyle w:val="13"/>
        <w:keepNext w:val="0"/>
        <w:keepLines w:val="0"/>
        <w:pageBreakBefore w:val="0"/>
        <w:widowControl/>
        <w:numPr>
          <w:ilvl w:val="0"/>
          <w:numId w:val="6"/>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Membangun </w:t>
      </w:r>
      <w:r>
        <w:rPr>
          <w:rFonts w:hint="default" w:ascii="Arial" w:hAnsi="Arial" w:cs="Arial"/>
          <w:i/>
          <w:iCs/>
          <w:color w:val="000000" w:themeColor="text1"/>
          <w:sz w:val="20"/>
          <w:szCs w:val="20"/>
          <w14:textFill>
            <w14:solidFill>
              <w14:schemeClr w14:val="tx1"/>
            </w14:solidFill>
          </w14:textFill>
        </w:rPr>
        <w:t>diferensiasi</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Mebangun </w:t>
      </w:r>
      <w:r>
        <w:rPr>
          <w:rFonts w:hint="default" w:ascii="Arial" w:hAnsi="Arial" w:cs="Arial"/>
          <w:i/>
          <w:iCs/>
          <w:color w:val="000000" w:themeColor="text1"/>
          <w:sz w:val="20"/>
          <w:szCs w:val="20"/>
          <w14:textFill>
            <w14:solidFill>
              <w14:schemeClr w14:val="tx1"/>
            </w14:solidFill>
          </w14:textFill>
        </w:rPr>
        <w:t>diferensiasi</w:t>
      </w:r>
      <w:r>
        <w:rPr>
          <w:rFonts w:hint="default" w:ascii="Arial" w:hAnsi="Arial" w:cs="Arial"/>
          <w:color w:val="000000" w:themeColor="text1"/>
          <w:sz w:val="20"/>
          <w:szCs w:val="20"/>
          <w14:textFill>
            <w14:solidFill>
              <w14:schemeClr w14:val="tx1"/>
            </w14:solidFill>
          </w14:textFill>
        </w:rPr>
        <w:t xml:space="preserve"> yaitu membedakan diri kita dengan orang lain dengan cara menciptakan ke unikan sendiri. Ada tiga hal pokok dalam menciptakan ke unikan yaitu konten, konteks dan infrastruktur. Konten ialah pesan yang disampaikan kepada mad’u, konteks ialah cara menyampaikan pesam kepada mad’u sedangkan infrastruktur merupakan hal yang mendorong konten dan konteks. Contohnya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yang memiliki </w:t>
      </w:r>
      <w:r>
        <w:rPr>
          <w:rFonts w:hint="default" w:ascii="Arial" w:hAnsi="Arial" w:cs="Arial"/>
          <w:i/>
          <w:iCs/>
          <w:color w:val="000000" w:themeColor="text1"/>
          <w:sz w:val="20"/>
          <w:szCs w:val="20"/>
          <w14:textFill>
            <w14:solidFill>
              <w14:schemeClr w14:val="tx1"/>
            </w14:solidFill>
          </w14:textFill>
        </w:rPr>
        <w:t>diferensiasi</w:t>
      </w:r>
      <w:r>
        <w:rPr>
          <w:rFonts w:hint="default" w:ascii="Arial" w:hAnsi="Arial" w:cs="Arial"/>
          <w:color w:val="000000" w:themeColor="text1"/>
          <w:sz w:val="20"/>
          <w:szCs w:val="20"/>
          <w14:textFill>
            <w14:solidFill>
              <w14:schemeClr w14:val="tx1"/>
            </w14:solidFill>
          </w14:textFill>
        </w:rPr>
        <w:t xml:space="preserve"> diantaranya, ustadz abdul somad, hanan attaki, dan das’ad Latif. Ketiga ustadz ini memiliki konten dakwah yang berbeda-beda, baik dari gaya bicara, gaya menyampaikan, gaya pakaian dan pesan dakwah yang disampaikan.</w:t>
      </w:r>
    </w:p>
    <w:p>
      <w:pPr>
        <w:pStyle w:val="13"/>
        <w:keepNext w:val="0"/>
        <w:keepLines w:val="0"/>
        <w:pageBreakBefore w:val="0"/>
        <w:widowControl/>
        <w:numPr>
          <w:ilvl w:val="0"/>
          <w:numId w:val="6"/>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Berproses </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Proses merupakan salah satu cara membangun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Adanya proses dapat membantu da’I untuk malatih mental, cara bicara serta mengatasi nerves didepan mad’u, oleh karena itu jangan melewatkan kesempatan yang telah diberikan oleh panitia meskipun masjid yang akan kamu datangi tidak memberikan upah.</w:t>
      </w:r>
    </w:p>
    <w:p>
      <w:pPr>
        <w:pStyle w:val="13"/>
        <w:keepNext w:val="0"/>
        <w:keepLines w:val="0"/>
        <w:pageBreakBefore w:val="0"/>
        <w:widowControl/>
        <w:numPr>
          <w:ilvl w:val="0"/>
          <w:numId w:val="6"/>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Menjaga reputasi</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Menjaga reputasi merupakan hal yang penting bagi seorang pendakwah dalam membangun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Terkadang repuatsi individu bisa buruk di mata publik, sehingga membutuhkan waktu lama dalam membangun Kembali reputasi. Contohnya seorang pendakwah yang awal sangat terkenal dikalangan masyarakat, akan tetapi melakukan pelecehan seksual, penipuan, menyebarkan berita yang radikalisme kepada masyarakat yang membuat reputasinya buruk di mata masyarakat. Hal ini membutuhkan waktu yang sangat lama untuk membangun Kembali reputasinya di masyarakat.(Fajri dwi latifatul:2022)</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merupakan sesuatu yang sangat membantu da’I dalam menunjang dakwahnya baik di media sosial maupun  secara tatap muka. Oleh karena itu sebagai da’I harus memperhatikan Langkah-langkah dalam membangun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Berikut beberapa contoh deretan pendawkah yang dapat di jadikan sebagai bahan kutipan oleh da’I, diantaranya adalah ustadz hanan attaki, ustadz abdul somad, gus baha, kang ucay, ustadz syam, habib husein ja’far al hadar, ustadz handy bonny, ustadz das’ad Latif serta beberapa deretan ustadz muda yang mulai terjun ke dalam dunia dakwah, mereka semua merupakan pendakwah yang memiliki ciri khas sendiri baik dari gaya bicara, pakaian, menyampaikan, mereka memiliki ciri khas yang berbeda-beda serta ke unikan yang membuat mad’u bersemangat dan tertarik dalam menuntut ilmu melalui media dakwah maupun secara tatap muka, mulai dari kalangan anak-anak, orang tua hingga deretan generasi gen z ikut serta ke dalamnya, karena daya Tarik serta keunikan yang dimiliki oleh para pendakwah.</w:t>
      </w:r>
    </w:p>
    <w:p>
      <w:pPr>
        <w:keepNext w:val="0"/>
        <w:keepLines w:val="0"/>
        <w:pageBreakBefore w:val="0"/>
        <w:widowControl/>
        <w:kinsoku/>
        <w:wordWrap/>
        <w:overflowPunct/>
        <w:topLinePunct w:val="0"/>
        <w:autoSpaceDE/>
        <w:autoSpaceDN/>
        <w:bidi w:val="0"/>
        <w:adjustRightInd/>
        <w:snapToGrid/>
        <w:spacing w:after="0" w:line="360" w:lineRule="auto"/>
        <w:ind w:left="180" w:firstLine="7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Dengan demikian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merupakan sesuatu yang harus dimilki seorang da’I dalam menunjang dakwahnya. Namun, terdapat beberapa kesalahan da’I dalam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 yang tidak disadari, diantaranya :</w:t>
      </w:r>
    </w:p>
    <w:p>
      <w:pPr>
        <w:pStyle w:val="13"/>
        <w:keepNext w:val="0"/>
        <w:keepLines w:val="0"/>
        <w:pageBreakBefore w:val="0"/>
        <w:widowControl/>
        <w:numPr>
          <w:ilvl w:val="0"/>
          <w:numId w:val="7"/>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Tidak menjadi pribadi sendiri</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Kesalahan umum yang sering dilakukan oleh mad’u dalam berdakwah hilangnya percaya diri dan hilangnya orisinalitas. Seorang mad’u harus mengenal jati diri serta membangun citra dirinya dalam berdakwah, akan tetapi pada kenyataannya para da’I saat ini tergoda menduplikasi strategi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orang lain.</w:t>
      </w:r>
      <w:r>
        <w:rPr>
          <w:rFonts w:hint="default" w:ascii="Arial" w:hAnsi="Arial" w:cs="Arial"/>
          <w:i/>
          <w:iCs/>
          <w:color w:val="000000" w:themeColor="text1"/>
          <w:sz w:val="20"/>
          <w:szCs w:val="20"/>
          <w14:textFill>
            <w14:solidFill>
              <w14:schemeClr w14:val="tx1"/>
            </w14:solidFill>
          </w14:textFill>
        </w:rPr>
        <w:t xml:space="preserve">personal branding yang baik </w:t>
      </w:r>
      <w:r>
        <w:rPr>
          <w:rFonts w:hint="default" w:ascii="Arial" w:hAnsi="Arial" w:cs="Arial"/>
          <w:color w:val="000000" w:themeColor="text1"/>
          <w:sz w:val="20"/>
          <w:szCs w:val="20"/>
          <w14:textFill>
            <w14:solidFill>
              <w14:schemeClr w14:val="tx1"/>
            </w14:solidFill>
          </w14:textFill>
        </w:rPr>
        <w:t xml:space="preserve">ialah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yang memperlihatkan jati diri sendiri tanpa meniru orang lain.(Junaedi nur lella :2021).</w:t>
      </w:r>
    </w:p>
    <w:p>
      <w:pPr>
        <w:pStyle w:val="13"/>
        <w:keepNext w:val="0"/>
        <w:keepLines w:val="0"/>
        <w:pageBreakBefore w:val="0"/>
        <w:widowControl/>
        <w:numPr>
          <w:ilvl w:val="0"/>
          <w:numId w:val="7"/>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Tidak memiliki tujuan dalam membangun </w:t>
      </w:r>
      <w:r>
        <w:rPr>
          <w:rFonts w:hint="default" w:ascii="Arial" w:hAnsi="Arial" w:cs="Arial"/>
          <w:i/>
          <w:iCs/>
          <w:color w:val="000000" w:themeColor="text1"/>
          <w:sz w:val="20"/>
          <w:szCs w:val="20"/>
          <w14:textFill>
            <w14:solidFill>
              <w14:schemeClr w14:val="tx1"/>
            </w14:solidFill>
          </w14:textFill>
        </w:rPr>
        <w:t>personal branding</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Membentuk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bukan suatu hal yang sangat mudah. Untuk membentuk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seseorang harus memiliki tujuan dan kosisten dengan tujuan tersebut, untuk memperoleh tujuan, mengembangkan karier, serta lainnya seorang da’i harus memperhatikan mad’u secara spesifik baik dari watak mad’u, dialeg, serta aliran dan budaya mad’u yang akan kita datangngi. Karena tanpa melakukan strategi terlebih dahulu maka hal yang akan kita sampaikan tidak akan ditangkpa oleh mad’u tetapi hanya menimbulkan sifat kebosanan.</w:t>
      </w:r>
    </w:p>
    <w:p>
      <w:pPr>
        <w:pStyle w:val="13"/>
        <w:keepNext w:val="0"/>
        <w:keepLines w:val="0"/>
        <w:pageBreakBefore w:val="0"/>
        <w:widowControl/>
        <w:numPr>
          <w:ilvl w:val="0"/>
          <w:numId w:val="7"/>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Tidak memiliki situs/akun pribadi</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Banyak pendakwah berfikir bahwa untuk membangun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 xml:space="preserve">cukup dengan tampil diatas mimbar saja secara berkali-kali. Hal ini diakibatkan ketakutan dalam memulai hal baru atau bahkan ketidak tahuan dalam mebuat akun/website dimedia sosial. Padahal </w:t>
      </w:r>
      <w:r>
        <w:rPr>
          <w:rFonts w:hint="default" w:ascii="Arial" w:hAnsi="Arial" w:cs="Arial"/>
          <w:i/>
          <w:iCs/>
          <w:color w:val="000000" w:themeColor="text1"/>
          <w:sz w:val="20"/>
          <w:szCs w:val="20"/>
          <w14:textFill>
            <w14:solidFill>
              <w14:schemeClr w14:val="tx1"/>
            </w14:solidFill>
          </w14:textFill>
        </w:rPr>
        <w:t xml:space="preserve">personal branding yang efektif </w:t>
      </w:r>
      <w:r>
        <w:rPr>
          <w:rFonts w:hint="default" w:ascii="Arial" w:hAnsi="Arial" w:cs="Arial"/>
          <w:color w:val="000000" w:themeColor="text1"/>
          <w:sz w:val="20"/>
          <w:szCs w:val="20"/>
          <w14:textFill>
            <w14:solidFill>
              <w14:schemeClr w14:val="tx1"/>
            </w14:solidFill>
          </w14:textFill>
        </w:rPr>
        <w:t xml:space="preserve"> juga dapat dilakukan melalui media sosial atau laman situs pribadi. Berikut upaya yang dapat dilakukan untuk membangun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yang bagus dan efektif, diantaranya :</w:t>
      </w:r>
    </w:p>
    <w:p>
      <w:pPr>
        <w:pStyle w:val="13"/>
        <w:keepNext w:val="0"/>
        <w:keepLines w:val="0"/>
        <w:pageBreakBefore w:val="0"/>
        <w:widowControl/>
        <w:numPr>
          <w:ilvl w:val="0"/>
          <w:numId w:val="8"/>
        </w:numPr>
        <w:kinsoku/>
        <w:wordWrap/>
        <w:overflowPunct/>
        <w:topLinePunct w:val="0"/>
        <w:autoSpaceDE/>
        <w:autoSpaceDN/>
        <w:bidi w:val="0"/>
        <w:adjustRightInd/>
        <w:snapToGrid/>
        <w:spacing w:after="0" w:line="360" w:lineRule="auto"/>
        <w:jc w:val="both"/>
        <w:textAlignment w:val="auto"/>
        <w:rPr>
          <w:rFonts w:hint="default" w:ascii="Arial" w:hAnsi="Arial" w:cs="Arial"/>
          <w:i/>
          <w:iCs/>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Membuat akun resmi atau website berupa URL dimedia sosial dengan menggunakan nama asli</w:t>
      </w:r>
    </w:p>
    <w:p>
      <w:pPr>
        <w:pStyle w:val="13"/>
        <w:keepNext w:val="0"/>
        <w:keepLines w:val="0"/>
        <w:pageBreakBefore w:val="0"/>
        <w:widowControl/>
        <w:numPr>
          <w:ilvl w:val="0"/>
          <w:numId w:val="8"/>
        </w:numPr>
        <w:kinsoku/>
        <w:wordWrap/>
        <w:overflowPunct/>
        <w:topLinePunct w:val="0"/>
        <w:autoSpaceDE/>
        <w:autoSpaceDN/>
        <w:bidi w:val="0"/>
        <w:adjustRightInd/>
        <w:snapToGrid/>
        <w:spacing w:after="0" w:line="360" w:lineRule="auto"/>
        <w:jc w:val="both"/>
        <w:textAlignment w:val="auto"/>
        <w:rPr>
          <w:rFonts w:hint="default" w:ascii="Arial" w:hAnsi="Arial" w:cs="Arial"/>
          <w:i/>
          <w:iCs/>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Isi konten yang bermafaat dengan jati diri sendiri serta menggunakan foto-foto yang bagus</w:t>
      </w:r>
    </w:p>
    <w:p>
      <w:pPr>
        <w:pStyle w:val="13"/>
        <w:keepNext w:val="0"/>
        <w:keepLines w:val="0"/>
        <w:pageBreakBefore w:val="0"/>
        <w:widowControl/>
        <w:numPr>
          <w:ilvl w:val="0"/>
          <w:numId w:val="8"/>
        </w:numPr>
        <w:kinsoku/>
        <w:wordWrap/>
        <w:overflowPunct/>
        <w:topLinePunct w:val="0"/>
        <w:autoSpaceDE/>
        <w:autoSpaceDN/>
        <w:bidi w:val="0"/>
        <w:adjustRightInd/>
        <w:snapToGrid/>
        <w:spacing w:after="0" w:line="360" w:lineRule="auto"/>
        <w:jc w:val="both"/>
        <w:textAlignment w:val="auto"/>
        <w:rPr>
          <w:rFonts w:hint="default" w:ascii="Arial" w:hAnsi="Arial" w:cs="Arial"/>
          <w:i/>
          <w:iCs/>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Menyertakan biografi yang berkaitan dengan pengalaman kerja yang dimiliki serta rencana dalam membuat konten dakwah</w:t>
      </w:r>
    </w:p>
    <w:p>
      <w:pPr>
        <w:pStyle w:val="13"/>
        <w:keepNext w:val="0"/>
        <w:keepLines w:val="0"/>
        <w:pageBreakBefore w:val="0"/>
        <w:widowControl/>
        <w:numPr>
          <w:ilvl w:val="0"/>
          <w:numId w:val="8"/>
        </w:numPr>
        <w:kinsoku/>
        <w:wordWrap/>
        <w:overflowPunct/>
        <w:topLinePunct w:val="0"/>
        <w:autoSpaceDE/>
        <w:autoSpaceDN/>
        <w:bidi w:val="0"/>
        <w:adjustRightInd/>
        <w:snapToGrid/>
        <w:spacing w:after="0" w:line="360" w:lineRule="auto"/>
        <w:jc w:val="both"/>
        <w:textAlignment w:val="auto"/>
        <w:rPr>
          <w:rFonts w:hint="default" w:ascii="Arial" w:hAnsi="Arial" w:cs="Arial"/>
          <w:i/>
          <w:iCs/>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Memberikan atau menampilkan konten dakwah yang bernuansakan dengan perkembangan zaman tanpa merusak citra diri ataupun orang lain dan tidak keluar dari syariat islam dan menimbulkan kontroversi sesama da’i.</w:t>
      </w:r>
    </w:p>
    <w:p>
      <w:pPr>
        <w:pStyle w:val="13"/>
        <w:keepNext w:val="0"/>
        <w:keepLines w:val="0"/>
        <w:pageBreakBefore w:val="0"/>
        <w:widowControl/>
        <w:numPr>
          <w:ilvl w:val="0"/>
          <w:numId w:val="7"/>
        </w:numPr>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Tidak mau menirima saran dan kritik orang lain</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Kesalahan lain dalam strategi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yaitu terdapat pada ego seseorang yang merasa puas dengan apa yang dia capai saat itu, sehingga menimbulkan sifat kesombongan dan angkuh yang membuat dirinya tidak dapat menerima saran ataupun kritikan orang lain karena merasa benar sendiri atas apa yang telah dia capai. Jika seorang da’I berada diposisi teersebut dia harus mengingat bahwa diatas lagi masih ada langit dalam artian bahwa setinggi apapun ilmu yang mereka miliki, diluar sana masih banyak pendakwah memiliki ilmu yang lebih tinggi darinya.</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 xml:space="preserve">Oleh karena itu seorang da’I harus menanamkan sifat tawadhu’ dan tidak merasa puas atas ilmu yang dimiliki, sehingga dapat menerima kritik dan saran dari mad’u ataupun masyarakat sekitar. Oleh sebab itu sudut pandang orang lain yang di berikan kepada da’I baik berupa kritik maupun saran adalah sarana untuk memperbaiki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(jati diri) seseorang.</w:t>
      </w:r>
    </w:p>
    <w:p>
      <w:pPr>
        <w:pStyle w:val="13"/>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 xml:space="preserve">Selain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 xml:space="preserve"> penentuan materi merupakan suatu hal yang sangat penting dalam menunjang dakwah bagi seorang da’I. Namun, terkadang hal ini di anggap sangat sepeleh oleh para da’I akan tetapi memilki efek besar dalam menunjang dakwahnya. </w:t>
      </w:r>
    </w:p>
    <w:p>
      <w:pPr>
        <w:pStyle w:val="13"/>
        <w:keepNext w:val="0"/>
        <w:keepLines w:val="0"/>
        <w:pageBreakBefore w:val="0"/>
        <w:widowControl/>
        <w:kinsoku/>
        <w:wordWrap/>
        <w:overflowPunct/>
        <w:topLinePunct w:val="0"/>
        <w:autoSpaceDE/>
        <w:autoSpaceDN/>
        <w:bidi w:val="0"/>
        <w:adjustRightInd/>
        <w:snapToGrid/>
        <w:spacing w:after="0" w:line="360" w:lineRule="auto"/>
        <w:ind w:left="720" w:leftChars="0" w:firstLine="720" w:firstLineChars="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Pada saat pemilihan materi dakwah maka seorang da’I harus memilih topik yang akan di angkat yang sesuai dengan masalah yang ada di masyarakat, menguasai kata-kata yang sifatnya ilmiah dan menjelaskan arti kata tersebut kepada mad’u, dalam menjelaskan perbedaan pendapat di masyarakat umum terutama di masyarakat </w:t>
      </w:r>
      <w:r>
        <w:rPr>
          <w:rFonts w:hint="default" w:ascii="Arial" w:hAnsi="Arial" w:cs="Arial"/>
          <w:i/>
          <w:iCs/>
          <w:color w:val="000000" w:themeColor="text1"/>
          <w:sz w:val="20"/>
          <w:szCs w:val="20"/>
          <w14:textFill>
            <w14:solidFill>
              <w14:schemeClr w14:val="tx1"/>
            </w14:solidFill>
          </w14:textFill>
        </w:rPr>
        <w:t xml:space="preserve">awwam </w:t>
      </w:r>
      <w:r>
        <w:rPr>
          <w:rFonts w:hint="default" w:ascii="Arial" w:hAnsi="Arial" w:cs="Arial"/>
          <w:color w:val="000000" w:themeColor="text1"/>
          <w:sz w:val="20"/>
          <w:szCs w:val="20"/>
          <w14:textFill>
            <w14:solidFill>
              <w14:schemeClr w14:val="tx1"/>
            </w14:solidFill>
          </w14:textFill>
        </w:rPr>
        <w:t xml:space="preserve">maka lebih baiknya memberikan pandangan menurut beberapa imam besar seperti imam maliki, hambali, syafi’I, bukhari dan muslim, at-tirmidzi, sehingga masyarakat tidaka salah paham dalam memahami suatu hadis atau hukum dalam syariat agama. </w:t>
      </w:r>
    </w:p>
    <w:p>
      <w:pPr>
        <w:pStyle w:val="13"/>
        <w:keepNext w:val="0"/>
        <w:keepLines w:val="0"/>
        <w:pageBreakBefore w:val="0"/>
        <w:widowControl/>
        <w:kinsoku/>
        <w:wordWrap/>
        <w:overflowPunct/>
        <w:topLinePunct w:val="0"/>
        <w:autoSpaceDE/>
        <w:autoSpaceDN/>
        <w:bidi w:val="0"/>
        <w:adjustRightInd/>
        <w:snapToGrid/>
        <w:spacing w:after="0" w:line="360" w:lineRule="auto"/>
        <w:ind w:left="720" w:leftChars="0" w:firstLine="720" w:firstLineChars="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Jika mengambil suatu hadis yang tidak di ketahui sumbernya darimana serta kulitas hadisnya maka hendaklah untuk menelurusi kualitas hadis tersebut atau memakai hadis yang lebih jelas kualitas ke shahihannya. Apabila mengambil sebuah ibra kehidupan atau Riwayat yang kurang jelas ke aslihannya sebagai bahan renungan dan pelajaran oleh mad’u maka hendaklah untuk meberih tahukan kepada mad’u bahwa ibrah atau Riwayat tersebut kurang kuat akan ke aslihannya supaya mad’u tidak menjadikannya </w:t>
      </w:r>
      <w:r>
        <w:rPr>
          <w:rFonts w:hint="default" w:ascii="Arial" w:hAnsi="Arial" w:cs="Arial"/>
          <w:i/>
          <w:iCs/>
          <w:color w:val="000000" w:themeColor="text1"/>
          <w:sz w:val="20"/>
          <w:szCs w:val="20"/>
          <w14:textFill>
            <w14:solidFill>
              <w14:schemeClr w14:val="tx1"/>
            </w14:solidFill>
          </w14:textFill>
        </w:rPr>
        <w:t>dogma</w:t>
      </w:r>
      <w:r>
        <w:rPr>
          <w:rFonts w:hint="default" w:ascii="Arial" w:hAnsi="Arial" w:cs="Arial"/>
          <w:color w:val="000000" w:themeColor="text1"/>
          <w:sz w:val="20"/>
          <w:szCs w:val="20"/>
          <w14:textFill>
            <w14:solidFill>
              <w14:schemeClr w14:val="tx1"/>
            </w14:solidFill>
          </w14:textFill>
        </w:rPr>
        <w:t xml:space="preserve">(keyakinan) yang kuat agar Ketika mendengar pendapat dari pendakwah lain mad’u dapat melepaskan </w:t>
      </w:r>
      <w:r>
        <w:rPr>
          <w:rFonts w:hint="default" w:ascii="Arial" w:hAnsi="Arial" w:cs="Arial"/>
          <w:i/>
          <w:iCs/>
          <w:color w:val="000000" w:themeColor="text1"/>
          <w:sz w:val="20"/>
          <w:szCs w:val="20"/>
          <w14:textFill>
            <w14:solidFill>
              <w14:schemeClr w14:val="tx1"/>
            </w14:solidFill>
          </w14:textFill>
        </w:rPr>
        <w:t>dogma</w:t>
      </w:r>
      <w:r>
        <w:rPr>
          <w:rFonts w:hint="default" w:ascii="Arial" w:hAnsi="Arial" w:cs="Arial"/>
          <w:color w:val="000000" w:themeColor="text1"/>
          <w:sz w:val="20"/>
          <w:szCs w:val="20"/>
          <w14:textFill>
            <w14:solidFill>
              <w14:schemeClr w14:val="tx1"/>
            </w14:solidFill>
          </w14:textFill>
        </w:rPr>
        <w:t xml:space="preserve"> tersebut jika itu adalah Riwayat tersebut bersifat </w:t>
      </w:r>
      <w:r>
        <w:rPr>
          <w:rFonts w:hint="default" w:ascii="Arial" w:hAnsi="Arial" w:cs="Arial"/>
          <w:i/>
          <w:iCs/>
          <w:color w:val="000000" w:themeColor="text1"/>
          <w:sz w:val="20"/>
          <w:szCs w:val="20"/>
          <w14:textFill>
            <w14:solidFill>
              <w14:schemeClr w14:val="tx1"/>
            </w14:solidFill>
          </w14:textFill>
        </w:rPr>
        <w:t>dhoif</w:t>
      </w:r>
      <w:r>
        <w:rPr>
          <w:rFonts w:hint="default" w:ascii="Arial" w:hAnsi="Arial" w:cs="Arial"/>
          <w:color w:val="000000" w:themeColor="text1"/>
          <w:sz w:val="20"/>
          <w:szCs w:val="20"/>
          <w14:textFill>
            <w14:solidFill>
              <w14:schemeClr w14:val="tx1"/>
            </w14:solidFill>
          </w14:textFill>
        </w:rPr>
        <w:t xml:space="preserve">. Oleh karena itu, seorang mad’u harus membangun </w:t>
      </w:r>
      <w:r>
        <w:rPr>
          <w:rFonts w:hint="default" w:ascii="Arial" w:hAnsi="Arial" w:cs="Arial"/>
          <w:i/>
          <w:iCs/>
          <w:color w:val="000000" w:themeColor="text1"/>
          <w:sz w:val="20"/>
          <w:szCs w:val="20"/>
          <w14:textFill>
            <w14:solidFill>
              <w14:schemeClr w14:val="tx1"/>
            </w14:solidFill>
          </w14:textFill>
        </w:rPr>
        <w:t xml:space="preserve">personal branding </w:t>
      </w:r>
      <w:r>
        <w:rPr>
          <w:rFonts w:hint="default" w:ascii="Arial" w:hAnsi="Arial" w:cs="Arial"/>
          <w:color w:val="000000" w:themeColor="text1"/>
          <w:sz w:val="20"/>
          <w:szCs w:val="20"/>
          <w14:textFill>
            <w14:solidFill>
              <w14:schemeClr w14:val="tx1"/>
            </w14:solidFill>
          </w14:textFill>
        </w:rPr>
        <w:t>dan menentukan materi dakwah yang akan di jadikan bahan materi dakwah, karena kedua hal tersebut sangat berperang penting dalam menunjang kualitas dakwahnya baik di media sosial maupun secara tatap muka.</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0"/>
          <w:szCs w:val="20"/>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Arial" w:hAnsi="Arial" w:cs="Arial"/>
          <w:b/>
          <w:bCs/>
          <w:color w:val="000000" w:themeColor="text1"/>
          <w:sz w:val="20"/>
          <w:szCs w:val="20"/>
          <w:lang w:val="en-US"/>
          <w14:textFill>
            <w14:solidFill>
              <w14:schemeClr w14:val="tx1"/>
            </w14:solidFill>
          </w14:textFill>
        </w:rPr>
      </w:pPr>
      <w:r>
        <w:rPr>
          <w:rFonts w:hint="default" w:ascii="Arial" w:hAnsi="Arial" w:cs="Arial"/>
          <w:b/>
          <w:bCs/>
          <w:color w:val="000000" w:themeColor="text1"/>
          <w:sz w:val="20"/>
          <w:szCs w:val="20"/>
          <w:lang w:val="en-US"/>
          <w14:textFill>
            <w14:solidFill>
              <w14:schemeClr w14:val="tx1"/>
            </w14:solidFill>
          </w14:textFill>
        </w:rPr>
        <w:t xml:space="preserve">Referensi </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Arial" w:hAnsi="Arial" w:cs="Arial"/>
          <w:b/>
          <w:bCs/>
          <w:color w:val="000000" w:themeColor="text1"/>
          <w:sz w:val="20"/>
          <w:szCs w:val="20"/>
          <w:lang w:val="en-US"/>
          <w14:textFill>
            <w14:solidFill>
              <w14:schemeClr w14:val="tx1"/>
            </w14:solidFill>
          </w14:textFill>
        </w:rPr>
      </w:pP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Setyanto Yugih, Septia winduwati (2016), pentingnya kemampuan personal     </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branding di era digital, Forkim Tarumanagara : Lampung, link akses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"https://web.archive.org/web/20180412204855id_/http://lpkmv-untar.org/jurnal/index.php/snhp3m/article/viewFile/140/126"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https://web.archive.org/web/20180412204855id_/http://lpkmvuntar.org/jurnal/index.php/snhp3m/article/viewFile/140/126</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xml:space="preserve"> (2016)</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Hilir Alwi (2021), pengembangan teknologi Pendidikan : peranan pendidik dalam</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menggunakan media dakwah, LAKEISYA : Jakarta, link  akses :</w:t>
      </w:r>
      <w:r>
        <w:rPr>
          <w:rFonts w:hint="default" w:ascii="Arial" w:hAnsi="Arial" w:cs="Arial"/>
          <w:color w:val="000000" w:themeColor="text1"/>
          <w:sz w:val="20"/>
          <w:szCs w:val="20"/>
          <w:lang w:val="en-US"/>
          <w14:textFill>
            <w14:solidFill>
              <w14:schemeClr w14:val="tx1"/>
            </w14:solidFill>
          </w14:textFill>
        </w:rPr>
        <w:t xml:space="preserve">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"https://id.id1lib.org/book/16583643/6562eb"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https://id.id1lib.org/book/16583643/6562eb</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(14 juni 2021)</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Abdullah (2015), ilmu dakwah, citapustaka media : medan, link akses :</w:t>
      </w:r>
      <w:r>
        <w:rPr>
          <w:rFonts w:hint="default" w:ascii="Arial" w:hAnsi="Arial" w:cs="Arial"/>
          <w:color w:val="0000FF"/>
          <w:sz w:val="20"/>
          <w:szCs w:val="20"/>
        </w:rPr>
        <w:tab/>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"https://id.id1lib.org/book/6070025/95b5d4%20%20(1"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https://id.id1lib.org/book/6070025/95b5d4  (1</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xml:space="preserve"> agustus 2015)</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Wijayanti Titik (2021), wawasan kebangsaan marketing, marketing, politik identitas,</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 xml:space="preserve">personal branding : sejarah nuswantara, jejak tertinggal, Alinea baru :Yogyakarta link akses </w:t>
      </w:r>
      <w:r>
        <w:rPr>
          <w:rFonts w:hint="default" w:ascii="Arial" w:hAnsi="Arial" w:cs="Arial"/>
          <w:color w:val="0000FF"/>
          <w:sz w:val="20"/>
          <w:szCs w:val="20"/>
        </w:rPr>
        <w:t>:</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"https://books.google.co.id/books?hl=id&amp;lr=&amp;id=LWBNEAAAQBAJ&amp;oi=f%09&amp;pg=PR9&amp;dq=info:6GZUqPNiggAJ:scholar.google.com/&amp;ots=u7quw6W%09N&amp;sig=u_FwBQljmr0RivRL_UdJe7LpTTY&amp;redir_esc=y" \l "v=onepage&amp;q&amp; =false"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https://books.google.co.id/books?hl=id&amp;lr=&amp;id=LWBNEAAAQBAJ&amp;oi=f</w:t>
      </w:r>
      <w:r>
        <w:rPr>
          <w:rStyle w:val="11"/>
          <w:rFonts w:hint="default" w:ascii="Arial" w:hAnsi="Arial" w:cs="Arial"/>
          <w:color w:val="0000FF"/>
          <w:sz w:val="20"/>
          <w:szCs w:val="20"/>
          <w:u w:val="none"/>
        </w:rPr>
        <w:tab/>
      </w:r>
      <w:r>
        <w:rPr>
          <w:rStyle w:val="11"/>
          <w:rFonts w:hint="default" w:ascii="Arial" w:hAnsi="Arial" w:cs="Arial"/>
          <w:color w:val="0000FF"/>
          <w:sz w:val="20"/>
          <w:szCs w:val="20"/>
          <w:u w:val="none"/>
        </w:rPr>
        <w:t>&amp;pg=PR9&amp;dq=info:6GZUqPNiggAJ:scholar.google.com/&amp;ots=u7quw6W</w:t>
      </w:r>
      <w:r>
        <w:rPr>
          <w:rStyle w:val="11"/>
          <w:rFonts w:hint="default" w:ascii="Arial" w:hAnsi="Arial" w:cs="Arial"/>
          <w:color w:val="0000FF"/>
          <w:sz w:val="20"/>
          <w:szCs w:val="20"/>
          <w:u w:val="none"/>
        </w:rPr>
        <w:tab/>
      </w:r>
      <w:r>
        <w:rPr>
          <w:rStyle w:val="11"/>
          <w:rFonts w:hint="default" w:ascii="Arial" w:hAnsi="Arial" w:cs="Arial"/>
          <w:color w:val="0000FF"/>
          <w:sz w:val="20"/>
          <w:szCs w:val="20"/>
          <w:u w:val="none"/>
        </w:rPr>
        <w:t>N&amp;sig=u_FwBQljmr0RivRL_UdJe7LpTTY&amp;redir_esc=y#v=onepage&amp;q&amp;</w:t>
      </w:r>
      <w:r>
        <w:rPr>
          <w:rStyle w:val="11"/>
          <w:rFonts w:hint="default" w:ascii="Arial" w:hAnsi="Arial" w:cs="Arial"/>
          <w:color w:val="0000FF"/>
          <w:sz w:val="20"/>
          <w:szCs w:val="20"/>
          <w:u w:val="none"/>
        </w:rPr>
        <w:tab/>
      </w:r>
      <w:r>
        <w:rPr>
          <w:rStyle w:val="11"/>
          <w:rFonts w:hint="default" w:ascii="Arial" w:hAnsi="Arial" w:cs="Arial"/>
          <w:color w:val="0000FF"/>
          <w:sz w:val="20"/>
          <w:szCs w:val="20"/>
          <w:u w:val="none"/>
        </w:rPr>
        <w:t>=false</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(2021)</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Purnamasari mita, Alif mulyawan thoriq (2021), peran media dalam perkembangan</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dakwah islam,  Muttaqien, Indonesian journal of multydiciptinary Islamic</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studies, link akse</w:t>
      </w:r>
      <w:r>
        <w:rPr>
          <w:rFonts w:hint="default" w:ascii="Arial" w:hAnsi="Arial" w:cs="Arial"/>
          <w:color w:val="000000" w:themeColor="text1"/>
          <w:sz w:val="20"/>
          <w:szCs w:val="20"/>
          <w:lang w:val="en-US"/>
          <w14:textFill>
            <w14:solidFill>
              <w14:schemeClr w14:val="tx1"/>
            </w14:solidFill>
          </w14:textFill>
        </w:rPr>
        <w:t xml:space="preserve">s.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"https://scholar.google.com/scholar?hl=id&amp;as_sdt=0%2C5&amp;q=peran+media%09eknologi+dalam+berdakwah&amp;btnG=&amp;rlz=d=gs_qabs&amp;t=1656779046222&amp;%09=%23p%3DjkcrlzxEGbQJ"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https://scholar.google.com/scholar?hl=id&amp;as_sdt=0%2C5&amp;q=peran+media</w:t>
      </w:r>
      <w:r>
        <w:rPr>
          <w:rStyle w:val="11"/>
          <w:rFonts w:hint="default" w:ascii="Arial" w:hAnsi="Arial" w:cs="Arial"/>
          <w:color w:val="0000FF"/>
          <w:sz w:val="20"/>
          <w:szCs w:val="20"/>
          <w:u w:val="none"/>
          <w:lang w:val="en-US"/>
        </w:rPr>
        <w:t>t</w:t>
      </w:r>
      <w:r>
        <w:rPr>
          <w:rStyle w:val="11"/>
          <w:rFonts w:hint="default" w:ascii="Arial" w:hAnsi="Arial" w:cs="Arial"/>
          <w:color w:val="0000FF"/>
          <w:sz w:val="20"/>
          <w:szCs w:val="20"/>
          <w:u w:val="none"/>
        </w:rPr>
        <w:t>eknologi+dalam+berdakwah&amp;btnG=&amp;rlz=d=gs_qabs&amp;t=1656779046222&amp;</w:t>
      </w:r>
      <w:r>
        <w:rPr>
          <w:rStyle w:val="11"/>
          <w:rFonts w:hint="default" w:ascii="Arial" w:hAnsi="Arial" w:cs="Arial"/>
          <w:color w:val="0000FF"/>
          <w:sz w:val="20"/>
          <w:szCs w:val="20"/>
          <w:u w:val="none"/>
        </w:rPr>
        <w:tab/>
      </w:r>
      <w:r>
        <w:rPr>
          <w:rStyle w:val="11"/>
          <w:rFonts w:hint="default" w:ascii="Arial" w:hAnsi="Arial" w:cs="Arial"/>
          <w:color w:val="0000FF"/>
          <w:sz w:val="20"/>
          <w:szCs w:val="20"/>
          <w:u w:val="none"/>
        </w:rPr>
        <w:t>=%23p%3DjkcrlzxEGbQJ</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(2021)</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Basit Abdul (2013), dakwah cerdas di era modern, komunikasi islam : IAIN sunan</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ampel, link akses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"http://jurnalfdk.uinsby.ac.id/index.php/jki/article/download/15/12"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http://jurnalfdk.uinsby.ac.id/index.php/jki/article/download/15/12</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w:t>
      </w:r>
      <w:r>
        <w:rPr>
          <w:rFonts w:hint="default" w:ascii="Arial" w:hAnsi="Arial" w:cs="Arial"/>
          <w:color w:val="0000FF"/>
          <w:sz w:val="20"/>
          <w:szCs w:val="20"/>
        </w:rPr>
        <w:tab/>
      </w:r>
      <w:r>
        <w:rPr>
          <w:rFonts w:hint="default" w:ascii="Arial" w:hAnsi="Arial" w:cs="Arial"/>
          <w:color w:val="0000FF"/>
          <w:sz w:val="20"/>
          <w:szCs w:val="20"/>
        </w:rPr>
        <w:t>(juni,2013)</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Rohman Zuhair nur (2022), manfaat media dalam model dakwah kultural, jurnal</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Pendidikan islam : universitas islam as syafi’iyah (kota Bekasi), link akses :</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lang w:val="en-US"/>
          <w14:textFill>
            <w14:solidFill>
              <w14:schemeClr w14:val="tx1"/>
            </w14:solidFill>
          </w14:textFill>
        </w:rPr>
        <w:tab/>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"https://scholar.google.com/scholar?hl=id&amp;as_sdt=0%2C5&amp;q=manfaat+med%09a+teknologi+dalam+berdakwah&amp;btnG=&amp;rlz=d=gs_qabs&amp;t=16567807565%09&amp;u=%23p%3DyHzlFMAVcJUJ"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https://scholar.google.com/scholar?hl=id&amp;as_sdt=0%2C5&amp;q=manfaat+med</w:t>
      </w:r>
      <w:r>
        <w:rPr>
          <w:rStyle w:val="11"/>
          <w:rFonts w:hint="default" w:ascii="Arial" w:hAnsi="Arial" w:cs="Arial"/>
          <w:color w:val="0000FF"/>
          <w:sz w:val="20"/>
          <w:szCs w:val="20"/>
          <w:u w:val="none"/>
          <w:lang w:val="en-US"/>
        </w:rPr>
        <w:t>i</w:t>
      </w:r>
      <w:r>
        <w:rPr>
          <w:rStyle w:val="11"/>
          <w:rFonts w:hint="default" w:ascii="Arial" w:hAnsi="Arial" w:cs="Arial"/>
          <w:color w:val="0000FF"/>
          <w:sz w:val="20"/>
          <w:szCs w:val="20"/>
          <w:u w:val="none"/>
        </w:rPr>
        <w:t>a+teknologi+dalam+berdakwah&amp;btnG=&amp;rlz=d=gs_qabs&amp;t=16567807565&amp;u=%23p%3DyHzlFMAVcJUJ</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(kamis,08 juli 2022, pukul :12.39)</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Wicaksono Wahyu (2021), strategi dakwah kang ucay dalam membangun personal</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branding melalui istagram, instutional repository UIN syarif : Jakarta, link</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 xml:space="preserve">akses :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"https://repository.uinjkt.ac.id/dspace/handle/123456789/55278"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https://repository.uinjkt.ac.id/dspace/handle/123456789/55278</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w:t>
      </w:r>
      <w:r>
        <w:rPr>
          <w:rFonts w:hint="default" w:ascii="Arial" w:hAnsi="Arial" w:cs="Arial"/>
          <w:color w:val="0000FF"/>
          <w:sz w:val="20"/>
          <w:szCs w:val="20"/>
          <w:lang w:val="en-US"/>
        </w:rPr>
        <w:t xml:space="preserve"> </w:t>
      </w:r>
      <w:r>
        <w:rPr>
          <w:rFonts w:hint="default" w:ascii="Arial" w:hAnsi="Arial" w:cs="Arial"/>
          <w:color w:val="000000" w:themeColor="text1"/>
          <w:sz w:val="20"/>
          <w:szCs w:val="20"/>
          <w14:textFill>
            <w14:solidFill>
              <w14:schemeClr w14:val="tx1"/>
            </w14:solidFill>
          </w14:textFill>
        </w:rPr>
        <w:t>(kamis, 08 juli 2022, pukul :12.47)</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Agung, pentingnya personal branding : 10 langkah membangun personal branding,</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katadata : link akses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"https://www.google.com/amp/s/katadata.co.id/amp/agung/berita/62253a538%09cb7/10-cara-membangun-personal-branding-dan-contohnya"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https://www.google.com/amp/s/katadata.co.id/amp/agung/berita/62253a538</w:t>
      </w:r>
      <w:r>
        <w:rPr>
          <w:rStyle w:val="11"/>
          <w:rFonts w:hint="default" w:ascii="Arial" w:hAnsi="Arial" w:cs="Arial"/>
          <w:color w:val="0000FF"/>
          <w:sz w:val="20"/>
          <w:szCs w:val="20"/>
          <w:u w:val="none"/>
        </w:rPr>
        <w:tab/>
      </w:r>
      <w:r>
        <w:rPr>
          <w:rStyle w:val="11"/>
          <w:rFonts w:hint="default" w:ascii="Arial" w:hAnsi="Arial" w:cs="Arial"/>
          <w:color w:val="0000FF"/>
          <w:sz w:val="20"/>
          <w:szCs w:val="20"/>
          <w:u w:val="none"/>
        </w:rPr>
        <w:t>cb7/10-cara-membangun-personal-branding-dan-contohnya</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xml:space="preserve">, (kamis, 08 juli </w:t>
      </w:r>
      <w:r>
        <w:rPr>
          <w:rFonts w:hint="default" w:ascii="Arial" w:hAnsi="Arial" w:cs="Arial"/>
          <w:color w:val="0000FF"/>
          <w:sz w:val="20"/>
          <w:szCs w:val="20"/>
        </w:rPr>
        <w:tab/>
      </w:r>
      <w:r>
        <w:rPr>
          <w:rFonts w:hint="default" w:ascii="Arial" w:hAnsi="Arial" w:cs="Arial"/>
          <w:color w:val="0000FF"/>
          <w:sz w:val="20"/>
          <w:szCs w:val="20"/>
        </w:rPr>
        <w:t>2022,pukul:13.42)</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FF"/>
          <w:sz w:val="20"/>
          <w:szCs w:val="20"/>
        </w:rPr>
      </w:pPr>
      <w:r>
        <w:rPr>
          <w:rFonts w:hint="default" w:ascii="Arial" w:hAnsi="Arial" w:cs="Arial"/>
          <w:color w:val="000000" w:themeColor="text1"/>
          <w:sz w:val="20"/>
          <w:szCs w:val="20"/>
          <w14:textFill>
            <w14:solidFill>
              <w14:schemeClr w14:val="tx1"/>
            </w14:solidFill>
          </w14:textFill>
        </w:rPr>
        <w:t>Nurjaman Teguh, Rita herlina(2021),personal branding ustad hanan attaki di media</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social, jurnal professional FIS UNIVED Vol.8 : link akses</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"https://scholar.google.com/scholar?hl=id&amp;as_sdt=0%2C5&amp;q=strategi+pers%09nal+branding+dalam+dakwah&amp;btnG=&amp;rlz=d=gs_qabs&amp;t=1656783829956%09u=%23p%3Dyeb1DaQhQJQJ"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https://scholar.google.com/scholar?hl=id&amp;as_sdt=0%2C5&amp;q=strategi+pers</w:t>
      </w:r>
      <w:r>
        <w:rPr>
          <w:rStyle w:val="11"/>
          <w:rFonts w:hint="default" w:ascii="Arial" w:hAnsi="Arial" w:cs="Arial"/>
          <w:color w:val="0000FF"/>
          <w:sz w:val="20"/>
          <w:szCs w:val="20"/>
          <w:u w:val="none"/>
          <w:lang w:val="en-US"/>
        </w:rPr>
        <w:t>o</w:t>
      </w:r>
      <w:r>
        <w:rPr>
          <w:rStyle w:val="11"/>
          <w:rFonts w:hint="default" w:ascii="Arial" w:hAnsi="Arial" w:cs="Arial"/>
          <w:color w:val="0000FF"/>
          <w:sz w:val="20"/>
          <w:szCs w:val="20"/>
          <w:u w:val="none"/>
        </w:rPr>
        <w:t>nal+branding+dalam+dakwah&amp;btnG=&amp;rlz=d=gs_qabs&amp;t=1656783829956u=%23p%3Dyeb1DaQhQJQJ</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(kamis, 08 juli 2022. Pukul : 15.58)</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Junaedi nur lella (2021), 6 kesalahan dalam menggunakan personal branding,</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 xml:space="preserve">EKRUT media : link akses :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"https://www.ekrut.com/media/personal%09branding-adalah"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https://www.ekrut.com/media/personal</w:t>
      </w:r>
      <w:r>
        <w:rPr>
          <w:rStyle w:val="11"/>
          <w:rFonts w:hint="default" w:ascii="Arial" w:hAnsi="Arial" w:cs="Arial"/>
          <w:color w:val="0000FF"/>
          <w:sz w:val="20"/>
          <w:szCs w:val="20"/>
          <w:u w:val="none"/>
        </w:rPr>
        <w:tab/>
      </w:r>
      <w:r>
        <w:rPr>
          <w:rStyle w:val="11"/>
          <w:rFonts w:hint="default" w:ascii="Arial" w:hAnsi="Arial" w:cs="Arial"/>
          <w:color w:val="0000FF"/>
          <w:sz w:val="20"/>
          <w:szCs w:val="20"/>
          <w:u w:val="none"/>
        </w:rPr>
        <w:t>branding-adalah</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(kamis, 08 juli 2022, pukul : 16.15)</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Cita laura (2022), kiat membangun personal branding di era digital, Digitalbisa : link</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 xml:space="preserve">akses :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"https://digitalbisa.id/artikel/kiat-membangun-personal-branding-di%09era-digital-PcRfp"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https://digitalbisa.id/artikel/kiat-membangun-personal-branding-di</w:t>
      </w:r>
      <w:r>
        <w:rPr>
          <w:rStyle w:val="11"/>
          <w:rFonts w:hint="default" w:ascii="Arial" w:hAnsi="Arial" w:cs="Arial"/>
          <w:color w:val="0000FF"/>
          <w:sz w:val="20"/>
          <w:szCs w:val="20"/>
          <w:u w:val="none"/>
        </w:rPr>
        <w:tab/>
      </w:r>
      <w:r>
        <w:rPr>
          <w:rStyle w:val="11"/>
          <w:rFonts w:hint="default" w:ascii="Arial" w:hAnsi="Arial" w:cs="Arial"/>
          <w:color w:val="0000FF"/>
          <w:sz w:val="20"/>
          <w:szCs w:val="20"/>
          <w:u w:val="none"/>
        </w:rPr>
        <w:t>era-digital-PcRfp</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(15 maret 2022, 10.00 WIB)</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Kusnawan aep (2016), Teknik menulis dakwah, PT. remaja rosdakarya : link akses,</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"https://scholar.google.com/scholar?hl=id&amp;as_sdt=0%2C5&amp;q=teknik+memil%09h+materi+dakwah&amp;btnG=&amp;rlz=d=gs_qabs&amp;t=1656785389082&amp;u=%23p%09DUzWQiKiVJOgJ"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https://scholar.google.com/scholar?hl=id&amp;as_sdt=0%2C5&amp;q=teknik+memil</w:t>
      </w:r>
      <w:r>
        <w:rPr>
          <w:rStyle w:val="11"/>
          <w:rFonts w:hint="default" w:ascii="Arial" w:hAnsi="Arial" w:cs="Arial"/>
          <w:color w:val="0000FF"/>
          <w:sz w:val="20"/>
          <w:szCs w:val="20"/>
          <w:u w:val="none"/>
          <w:lang w:val="en-US"/>
        </w:rPr>
        <w:t>i</w:t>
      </w:r>
      <w:r>
        <w:rPr>
          <w:rStyle w:val="11"/>
          <w:rFonts w:hint="default" w:ascii="Arial" w:hAnsi="Arial" w:cs="Arial"/>
          <w:color w:val="0000FF"/>
          <w:sz w:val="20"/>
          <w:szCs w:val="20"/>
          <w:u w:val="none"/>
        </w:rPr>
        <w:t>h+materi+dakwah&amp;btnG=&amp;rlz=d=gs_qabs&amp;t=1656785389082&amp;u=%23pDUzWQiKiVJOgJ</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(jum’at, 09 juli 2022, pukul : 15.55)</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Sukardi sukardi (2014), dakwah bi al-lisan dengan Teknik hiburan di kota banda</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aceh, jurnal ilmiah islam futura : kota Aceh, link akses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"https://scholar.google.com/scholar?hl=id&amp;as_sdt=0%2C5&amp;q=teknik+memil%09h+materi+dakwah&amp;btnG=&amp;rlz=d=gs_qabs&amp;t=1656785638652&amp;u=%23p%09DVbDOiYPRsEMJ"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https://scholar.google.com/scholar?hl=id&amp;as_sdt=0%2C5&amp;q=teknik+memil</w:t>
      </w:r>
      <w:r>
        <w:rPr>
          <w:rStyle w:val="11"/>
          <w:rFonts w:hint="default" w:ascii="Arial" w:hAnsi="Arial" w:cs="Arial"/>
          <w:color w:val="0000FF"/>
          <w:sz w:val="20"/>
          <w:szCs w:val="20"/>
          <w:u w:val="none"/>
          <w:lang w:val="en-US"/>
        </w:rPr>
        <w:t>i</w:t>
      </w:r>
      <w:r>
        <w:rPr>
          <w:rStyle w:val="11"/>
          <w:rFonts w:hint="default" w:ascii="Arial" w:hAnsi="Arial" w:cs="Arial"/>
          <w:color w:val="0000FF"/>
          <w:sz w:val="20"/>
          <w:szCs w:val="20"/>
          <w:u w:val="none"/>
        </w:rPr>
        <w:t>h+materi+dakwah&amp;btnG=&amp;rlz=d=gs_qabs&amp;t=1656785638652&amp;u=%23pDVbDOiYPRsEMJ</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(jum’at, 09 juli 2022, pukul : 58)</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Nani N (2019), teknik pelatiahn calon da’I dalam bentuk da’I professional pada unit</w:t>
      </w:r>
      <w:r>
        <w:rPr>
          <w:rFonts w:hint="default" w:ascii="Arial" w:hAnsi="Arial" w:cs="Arial"/>
          <w:color w:val="000000" w:themeColor="text1"/>
          <w:sz w:val="20"/>
          <w:szCs w:val="20"/>
          <w14:textFill>
            <w14:solidFill>
              <w14:schemeClr w14:val="tx1"/>
            </w14:solidFill>
          </w14:textFill>
        </w:rPr>
        <w:tab/>
      </w:r>
      <w:r>
        <w:rPr>
          <w:rFonts w:hint="default" w:ascii="Arial" w:hAnsi="Arial" w:cs="Arial"/>
          <w:color w:val="000000" w:themeColor="text1"/>
          <w:sz w:val="20"/>
          <w:szCs w:val="20"/>
          <w14:textFill>
            <w14:solidFill>
              <w14:schemeClr w14:val="tx1"/>
            </w14:solidFill>
          </w14:textFill>
        </w:rPr>
        <w:t>kegiatan mahasiswa(UKM) rumah da’I fakultas dakwah dan ilmu komunikasiUIN Raden Intan Jaya, UIN Intang Lampung : lampug, link akses :</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lang w:val="en-US"/>
          <w14:textFill>
            <w14:solidFill>
              <w14:schemeClr w14:val="tx1"/>
            </w14:solidFill>
          </w14:textFill>
        </w:rPr>
        <w:tab/>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"https://scholar.google.com/scholar?hl=id&amp;as_sdt=0%2C5&amp;q=teknik+memil%09h+materi+dakwah&amp;btnG=&amp;rlz=d=gs_qabs&amp;t=1656785638652&amp;u=%23p%09DVbDOiYPRsEMJ" </w:instrText>
      </w:r>
      <w:r>
        <w:rPr>
          <w:rFonts w:hint="default" w:ascii="Arial" w:hAnsi="Arial" w:cs="Arial"/>
          <w:color w:val="0000FF"/>
          <w:sz w:val="20"/>
          <w:szCs w:val="20"/>
        </w:rPr>
        <w:fldChar w:fldCharType="separate"/>
      </w:r>
      <w:r>
        <w:rPr>
          <w:rStyle w:val="11"/>
          <w:rFonts w:hint="default" w:ascii="Arial" w:hAnsi="Arial" w:cs="Arial"/>
          <w:color w:val="0000FF"/>
          <w:sz w:val="20"/>
          <w:szCs w:val="20"/>
          <w:u w:val="none"/>
        </w:rPr>
        <w:t>https://scholar.google.com/scholar?hl=id&amp;as_sdt=0%2C5&amp;q=teknik+memil</w:t>
      </w:r>
      <w:r>
        <w:rPr>
          <w:rStyle w:val="11"/>
          <w:rFonts w:hint="default" w:ascii="Arial" w:hAnsi="Arial" w:cs="Arial"/>
          <w:color w:val="0000FF"/>
          <w:sz w:val="20"/>
          <w:szCs w:val="20"/>
          <w:u w:val="none"/>
          <w:lang w:val="en-US"/>
        </w:rPr>
        <w:t>i</w:t>
      </w:r>
      <w:r>
        <w:rPr>
          <w:rStyle w:val="11"/>
          <w:rFonts w:hint="default" w:ascii="Arial" w:hAnsi="Arial" w:cs="Arial"/>
          <w:color w:val="0000FF"/>
          <w:sz w:val="20"/>
          <w:szCs w:val="20"/>
          <w:u w:val="none"/>
        </w:rPr>
        <w:t>h+materi+dakwah&amp;btnG=&amp;rlz=d=gs_qabs&amp;t=1656785638652&amp;u=%23pDVbDOiYPRsEMJ</w:t>
      </w:r>
      <w:r>
        <w:rPr>
          <w:rStyle w:val="11"/>
          <w:rFonts w:hint="default" w:ascii="Arial" w:hAnsi="Arial" w:cs="Arial"/>
          <w:color w:val="0000FF"/>
          <w:sz w:val="20"/>
          <w:szCs w:val="20"/>
          <w:u w:val="none"/>
        </w:rPr>
        <w:fldChar w:fldCharType="end"/>
      </w:r>
      <w:r>
        <w:rPr>
          <w:rFonts w:hint="default" w:ascii="Arial" w:hAnsi="Arial" w:cs="Arial"/>
          <w:color w:val="0000FF"/>
          <w:sz w:val="20"/>
          <w:szCs w:val="20"/>
        </w:rPr>
        <w:t>, (sabtu, 10 juli 2022, pukul 09.35)</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Fajri dwi latifatul (07 maret 2022. Pukul 13.42 WIB), pentingnya </w:t>
      </w:r>
      <w:r>
        <w:rPr>
          <w:rFonts w:hint="default" w:ascii="Arial" w:hAnsi="Arial" w:cs="Arial"/>
          <w:i/>
          <w:iCs/>
          <w:color w:val="000000" w:themeColor="text1"/>
          <w:sz w:val="20"/>
          <w:szCs w:val="20"/>
          <w14:textFill>
            <w14:solidFill>
              <w14:schemeClr w14:val="tx1"/>
            </w14:solidFill>
          </w14:textFill>
        </w:rPr>
        <w:t>personal branding</w:t>
      </w:r>
      <w:r>
        <w:rPr>
          <w:rFonts w:hint="default" w:ascii="Arial" w:hAnsi="Arial" w:cs="Arial"/>
          <w:color w:val="000000" w:themeColor="text1"/>
          <w:sz w:val="20"/>
          <w:szCs w:val="20"/>
          <w14:textFill>
            <w14:solidFill>
              <w14:schemeClr w14:val="tx1"/>
            </w14:solidFill>
          </w14:textFill>
        </w:rPr>
        <w:t>,</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kata data.co.id, link akses : </w:t>
      </w:r>
      <w:r>
        <w:rPr>
          <w:rFonts w:hint="default" w:ascii="Arial" w:hAnsi="Arial" w:cs="Arial"/>
          <w:color w:val="0000FF"/>
          <w:sz w:val="20"/>
          <w:szCs w:val="20"/>
        </w:rPr>
        <w:fldChar w:fldCharType="begin"/>
      </w:r>
      <w:r>
        <w:rPr>
          <w:rFonts w:hint="default" w:ascii="Arial" w:hAnsi="Arial" w:cs="Arial"/>
          <w:color w:val="0000FF"/>
          <w:sz w:val="20"/>
          <w:szCs w:val="20"/>
        </w:rPr>
        <w:instrText xml:space="preserve"> HYPERLINK "https://katadata.co.id/agung/berita/62253a5385cb7/10-cara-membangun-personal-branding-dan-contohnya" </w:instrText>
      </w:r>
      <w:r>
        <w:rPr>
          <w:rFonts w:hint="default" w:ascii="Arial" w:hAnsi="Arial" w:cs="Arial"/>
          <w:color w:val="0000FF"/>
          <w:sz w:val="20"/>
          <w:szCs w:val="20"/>
        </w:rPr>
        <w:fldChar w:fldCharType="separate"/>
      </w:r>
      <w:r>
        <w:rPr>
          <w:rStyle w:val="11"/>
          <w:rFonts w:hint="default" w:ascii="Arial" w:hAnsi="Arial" w:cs="Arial"/>
          <w:color w:val="0000FF"/>
          <w:sz w:val="20"/>
          <w:szCs w:val="20"/>
        </w:rPr>
        <w:t>https://katadata.co.id/agung/berita/62253a5385cb7/10-cara-membangun-personal-branding-dan-contohnya</w:t>
      </w:r>
      <w:r>
        <w:rPr>
          <w:rStyle w:val="11"/>
          <w:rFonts w:hint="default" w:ascii="Arial" w:hAnsi="Arial" w:cs="Arial"/>
          <w:color w:val="0000FF"/>
          <w:sz w:val="20"/>
          <w:szCs w:val="20"/>
        </w:rPr>
        <w:fldChar w:fldCharType="end"/>
      </w:r>
      <w:r>
        <w:rPr>
          <w:rFonts w:hint="default" w:ascii="Arial" w:hAnsi="Arial" w:cs="Arial"/>
          <w:color w:val="0000FF"/>
          <w:sz w:val="20"/>
          <w:szCs w:val="20"/>
        </w:rPr>
        <w:t>, di akses pada (kamis, 21 juli 2022. Pukul, 19.50</w:t>
      </w:r>
      <w:r>
        <w:rPr>
          <w:rFonts w:hint="default" w:ascii="Arial" w:hAnsi="Arial" w:cs="Arial"/>
          <w:color w:val="000000" w:themeColor="text1"/>
          <w:sz w:val="20"/>
          <w:szCs w:val="20"/>
          <w14:textFill>
            <w14:solidFill>
              <w14:schemeClr w14:val="tx1"/>
            </w14:solidFill>
          </w14:textFill>
        </w:rPr>
        <w:t>)</w:t>
      </w:r>
    </w:p>
    <w:p>
      <w:pPr>
        <w:keepNext w:val="0"/>
        <w:keepLines w:val="0"/>
        <w:pageBreakBefore w:val="0"/>
        <w:widowControl/>
        <w:tabs>
          <w:tab w:val="left" w:pos="880"/>
        </w:tabs>
        <w:kinsoku/>
        <w:wordWrap/>
        <w:overflowPunct/>
        <w:topLinePunct w:val="0"/>
        <w:autoSpaceDE/>
        <w:autoSpaceDN/>
        <w:bidi w:val="0"/>
        <w:adjustRightInd/>
        <w:snapToGrid/>
        <w:spacing w:after="0" w:afterLines="50" w:line="240" w:lineRule="auto"/>
        <w:ind w:left="484" w:leftChars="0" w:hanging="484" w:hangingChars="220"/>
        <w:jc w:val="both"/>
        <w:textAlignment w:val="auto"/>
        <w:rPr>
          <w:rFonts w:ascii="Times New Roman" w:hAnsi="Times New Roman" w:eastAsia="Times New Roman" w:cs="Times New Roman"/>
          <w:b w:val="0"/>
          <w:i w:val="0"/>
          <w:smallCaps w:val="0"/>
          <w:strike w:val="0"/>
          <w:color w:val="000000"/>
          <w:sz w:val="23"/>
          <w:szCs w:val="23"/>
          <w:u w:val="none"/>
          <w:shd w:val="clear" w:fill="auto"/>
          <w:vertAlign w:val="baseline"/>
        </w:rPr>
      </w:pPr>
      <w:r>
        <w:br w:type="page"/>
      </w:r>
    </w:p>
    <w:p>
      <w:pPr>
        <w:pStyle w:val="2"/>
        <w:keepNext w:val="0"/>
        <w:keepLines w:val="0"/>
        <w:pageBreakBefore w:val="0"/>
        <w:widowControl/>
        <w:kinsoku/>
        <w:wordWrap/>
        <w:overflowPunct/>
        <w:topLinePunct w:val="0"/>
        <w:autoSpaceDE/>
        <w:autoSpaceDN/>
        <w:bidi w:val="0"/>
        <w:adjustRightInd/>
        <w:snapToGrid/>
        <w:spacing w:after="0" w:line="240" w:lineRule="auto"/>
        <w:ind w:right="306" w:firstLine="734"/>
        <w:jc w:val="right"/>
        <w:textAlignment w:val="auto"/>
        <w:rPr>
          <w:rFonts w:hint="default" w:ascii="Arial Rounded MT Bold" w:hAnsi="Arial Rounded MT Bold" w:cs="Arial Rounded MT Bold"/>
          <w:b w:val="0"/>
          <w:bCs/>
          <w:sz w:val="24"/>
          <w:szCs w:val="24"/>
          <w:rtl w:val="0"/>
          <w:lang w:val="en-US"/>
        </w:rPr>
      </w:pPr>
      <w:r>
        <w:rPr>
          <w:rFonts w:hint="default" w:ascii="Arial Rounded MT Bold" w:hAnsi="Arial Rounded MT Bold" w:cs="Arial Rounded MT Bold"/>
          <w:b w:val="0"/>
          <w:bCs/>
          <w:sz w:val="24"/>
          <w:szCs w:val="24"/>
          <w:rtl w:val="0"/>
          <w:lang w:val="en-US"/>
        </w:rPr>
        <w:t>Bagian 11</w:t>
      </w:r>
    </w:p>
    <w:p>
      <w:pPr>
        <w:pStyle w:val="2"/>
        <w:keepNext w:val="0"/>
        <w:keepLines w:val="0"/>
        <w:pageBreakBefore w:val="0"/>
        <w:widowControl/>
        <w:kinsoku/>
        <w:wordWrap/>
        <w:overflowPunct/>
        <w:topLinePunct w:val="0"/>
        <w:autoSpaceDE/>
        <w:autoSpaceDN/>
        <w:bidi w:val="0"/>
        <w:adjustRightInd/>
        <w:snapToGrid/>
        <w:spacing w:after="0" w:line="240" w:lineRule="auto"/>
        <w:ind w:right="306" w:firstLine="734"/>
        <w:jc w:val="right"/>
        <w:textAlignment w:val="auto"/>
        <w:rPr>
          <w:rFonts w:hint="default" w:ascii="Arial Rounded MT Bold" w:hAnsi="Arial Rounded MT Bold" w:cs="Arial Rounded MT Bold"/>
          <w:sz w:val="24"/>
          <w:szCs w:val="24"/>
        </w:rPr>
      </w:pPr>
      <w:r>
        <w:rPr>
          <w:rFonts w:hint="default" w:ascii="Arial Rounded MT Bold" w:hAnsi="Arial Rounded MT Bold" w:cs="Arial Rounded MT Bold"/>
          <w:sz w:val="24"/>
          <w:szCs w:val="24"/>
          <w:rtl w:val="0"/>
        </w:rPr>
        <w:t>IRONISME DA'I YANG GAMPANG MEMBID'AHKAN ORANG LAIN DALAM CERAMAHNYA MELALUI MEDIA SOSIAL</w:t>
      </w:r>
    </w:p>
    <w:p>
      <w:pPr>
        <w:keepNext w:val="0"/>
        <w:keepLines w:val="0"/>
        <w:pageBreakBefore w:val="0"/>
        <w:widowControl/>
        <w:kinsoku/>
        <w:wordWrap/>
        <w:overflowPunct/>
        <w:topLinePunct w:val="0"/>
        <w:autoSpaceDE/>
        <w:autoSpaceDN/>
        <w:bidi w:val="0"/>
        <w:adjustRightInd/>
        <w:snapToGrid/>
        <w:spacing w:before="0" w:after="0" w:line="240" w:lineRule="auto"/>
        <w:ind w:left="770" w:leftChars="100" w:right="213" w:rightChars="0" w:hanging="550" w:hangingChars="275"/>
        <w:jc w:val="right"/>
        <w:textAlignment w:val="auto"/>
        <w:rPr>
          <w:rFonts w:hint="default" w:ascii="Times New Roman" w:hAnsi="Times New Roman" w:cs="Times New Roman"/>
          <w:sz w:val="20"/>
          <w:szCs w:val="20"/>
        </w:rPr>
      </w:pPr>
      <w:r>
        <w:rPr>
          <w:rFonts w:hint="default" w:ascii="Times New Roman" w:hAnsi="Times New Roman" w:cs="Times New Roman"/>
          <w:sz w:val="20"/>
          <w:szCs w:val="20"/>
          <w:rtl w:val="0"/>
        </w:rPr>
        <w:t>Irma</w:t>
      </w:r>
      <w:r>
        <w:rPr>
          <w:rFonts w:hint="default" w:ascii="Times New Roman" w:hAnsi="Times New Roman" w:cs="Times New Roman"/>
          <w:sz w:val="20"/>
          <w:szCs w:val="20"/>
          <w:rtl w:val="0"/>
          <w:lang w:val="en-US"/>
        </w:rPr>
        <w:t xml:space="preserve">, </w:t>
      </w:r>
      <w:r>
        <w:rPr>
          <w:rFonts w:hint="default" w:ascii="Times New Roman" w:hAnsi="Times New Roman" w:cs="Times New Roman"/>
          <w:sz w:val="20"/>
          <w:szCs w:val="20"/>
          <w:rtl w:val="0"/>
        </w:rPr>
        <w:t xml:space="preserve"> Agung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6" w:after="0" w:line="240" w:lineRule="auto"/>
        <w:ind w:left="0" w:right="0" w:firstLine="0"/>
        <w:jc w:val="left"/>
        <w:rPr>
          <w:rFonts w:ascii="Arial MT" w:hAnsi="Arial MT" w:eastAsia="Arial MT" w:cs="Arial MT"/>
          <w:b w:val="0"/>
          <w:i w:val="0"/>
          <w:smallCaps w:val="0"/>
          <w:strike w:val="0"/>
          <w:color w:val="000000"/>
          <w:sz w:val="35"/>
          <w:szCs w:val="35"/>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spacing w:before="0" w:after="0" w:line="360" w:lineRule="auto"/>
        <w:ind w:left="0" w:leftChars="0" w:right="153" w:firstLine="304" w:firstLineChars="0"/>
        <w:jc w:val="both"/>
        <w:rPr>
          <w:rFonts w:ascii="Arial MT" w:hAnsi="Arial MT" w:eastAsia="Arial MT" w:cs="Arial MT"/>
          <w:b w:val="0"/>
          <w:i w:val="0"/>
          <w:smallCaps w:val="0"/>
          <w:strike w:val="0"/>
          <w:color w:val="000000"/>
          <w:sz w:val="24"/>
          <w:szCs w:val="24"/>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right="153"/>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lang w:val="en-US"/>
        </w:rPr>
        <w:tab/>
      </w:r>
      <w:r>
        <w:rPr>
          <w:rFonts w:hint="default" w:ascii="Arial" w:hAnsi="Arial" w:eastAsia="Arial MT" w:cs="Arial"/>
          <w:b w:val="0"/>
          <w:i w:val="0"/>
          <w:smallCaps w:val="0"/>
          <w:strike w:val="0"/>
          <w:color w:val="000000"/>
          <w:sz w:val="20"/>
          <w:szCs w:val="20"/>
          <w:u w:val="none"/>
          <w:shd w:val="clear" w:fill="auto"/>
          <w:vertAlign w:val="baseline"/>
          <w:rtl w:val="0"/>
        </w:rPr>
        <w:t xml:space="preserve">Dalam masyarakat modern saat ini, hampir tidak mungkin untuk tidak terpengaruh oleh media. Media beserta dengan isinya merupakan bagian dari kehidupan manusia. Seiring waktu, kehadiran media telah berubah dan berkembang. Awal mulanya, komunikasi media hanya berjalan satu alur yang profesional media hanya bisa menggunakan keuntungan konten yang disajikan oleh sumber media.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Tetapi, seiring berjalannya waktu, mayoritas publik dan profesional media tidak hanya dapat menikmati konten media yang disajikan kepada mereka, tetapi kini dapat berpartisipasi dalam finalisasi konten media. Berkat kehadiran Facebook, Twitter, Google+ dan lain-lain, orang-orang yang tak mesti lagi bertemu jika ingin berkomunikasi. Jarak komunikasi bukanlah masalah lagi bagi masyarakat. Media baru yaitu media yang memfasilitasi digitalisasi, konvergensi, interaktivitas dan perkembangan berita dan jaringan mengenai berita. Kemampuan untuk menawarkan interaktivitas memungkinkan pengguna sosial media untuk memilih informasi apa yang akan digunakan, sambil mengontrol output dari informasi yang dihasilkan dan membuat pilihan yang mereka inginkan. Kemampuan untuk menawarkan interaktivitas ini merupakan inti dari konsep media baru. Watie (2011, hal. 69)</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Sebutan media baru adalah yang dimanfaatkan untuk menganalisis karakteristik media yang beda dengan masa lalu. Seperti surat kabar, radio, majalah, dan televisi diklasifikasikan sebagai media lama dan medi</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a </w:t>
      </w:r>
      <w:r>
        <w:rPr>
          <w:rFonts w:hint="default" w:ascii="Arial" w:hAnsi="Arial" w:eastAsia="Arial MT" w:cs="Arial"/>
          <w:b w:val="0"/>
          <w:i w:val="0"/>
          <w:smallCaps w:val="0"/>
          <w:strike w:val="0"/>
          <w:color w:val="000000"/>
          <w:sz w:val="20"/>
          <w:szCs w:val="20"/>
          <w:u w:val="none"/>
          <w:shd w:val="clear" w:fill="auto"/>
          <w:vertAlign w:val="baseline"/>
          <w:rtl w:val="0"/>
        </w:rPr>
        <w:t xml:space="preserve">konten internet. Tidak dapat terpikirkan bahwasanya masyarakat zaman sekarang sangat mengandalkan media teknologi untuk kelangsungan hidupnya.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Kemunculan internet yang diikuti dengan hadirnya sosial media juga memberikan beberapa permasalahan tentang etika komunikasi. Menggunakan identitas palsu untuk tujuan "negatif", menyebarkan dan mengunduh materi yang dilarang oleh undang-undang. Padahal, tidak selalu ada pihak yang menganggap hal itu tidak salah, berbekal berbagai argumentasi yang dihadirkan. Dunia maya akhirnya membawa fatamorgana, ilusi realitas kepada tiap-tiap pengguna tanpa pengendalian diri. Konsep diri adalah sekumpulan perspektif yang relatif tetap yang diyakini setiap orang tentang diri mereka pribadi. Mead menyatakan bahwa setiap orang memiliki konsep diri, maka mereka pun juga mempunyai mekanisme dalam bergaul dengan diri mereka sendiri. Watie (2011, hal. 70-71)</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Meskipun tidak dapat dipungkiri bahwa dampak dari lingkungan pada sosial budaya pun sangat berperan dalam bagaimana setiap orang bersikap dan bertingkah laku. Komunikasi massa adalah tingkat komunikasi terbaik ke tujuan komunikasi terbesar.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Komunikasi massa terdiri dari pesan-pesan yang disampaikan kepada khalayak yang luas dan luas dengan menggunakan surat kabar, majalah, televisi, radio, dan internet. Situasi ini juga dapat dilihat di jejaring media sosial. Seperti yang dikatakan oleh setiap orang di media sosial dapat disaksikan oleh banyak pendengar untuk menciptakan komunikasi massa. Ketika pengguna sosial media mengunggah satu postingan, pihak lain bereaksi, lalu terjadi perdebatan, lalu terjadi komunikasi personal.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Pada saat yang sama, ketika pengguna sosial media mengunggah sesuatu, unggahan itu disaksikan dan dinikmati oleh banyak kalangan, sehingga pada saat yang sama pula terjadi komunikasi massa, hal demikian komunikasi massa tidak memerlukan partisipasi aktif dari berbagai pihak. Jumlah pengguna dan penggunaan media baru meningkat. Hampir semua aktivitas dapat dicapai</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dengan banyak jenis akses internet yang tersedia seperti e-commerce, transportasi online, e-tolling, e-learning dan berbagai kontribusi terhadap perkembangan kecanggihan internet yang digunakan dalam kehidupan manusia sehari-hari. Generasi yang tumbuh ketika budaya internet lahir disebut sebagai digital native atau generasi milenial. Supratman (2018, hal 53)</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Pengguna internet tumbuh setiap tahun dengan perkembangan perangkat keras komputer dan infrastruktur internet. Pertumbuhan ini juga meningkatkan jumlah pengguna jejaring sosial seperti Facebook. Data Kementerian Komunikasi dan Informatika (Kemenkominfo) menunjukkan</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 xml:space="preserve">63 juta orang pada saat ini menggunakan internet di Indonesia.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Dari jumlah tersebut, 95% menggunakan Internet untuk mengakses jejaring sosial. Sementara itu, data dari Weber Shandwick, firma hubungan masyarakat dan penyedia layanan komunikasi, menunjukkan bahwa ada hampir 65 juta pengguna aktif Facebook di Indonesia. Hal ini menghadirkan peluang besar pemanfaatan sosial media untuk banyak keperluan, khususnya pemanfaatan media sosial yang menjadi sarana dakwah bagi para da'i. Sulastri, Gustia, Juniati (2020, hal. 156) Ada beberapa kelompok yang menggunakan ayat-ayat hujat dan mengecilkan hati orang-orang yang menerima dakwah. mengklaim mereka yang tidak mengikuti prinsip-prinsip dakwah juga dapat menyebabkan kemarahan di antara penerima dakwah dan juga dapat menyebabkan pertengkaran.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Dakwah menggunakan media sosial diterima dengan baik di masyarakat tetapi ada beberapa individu yang suka melempar barang ke wajah mereka sendiri yang dapat merusak citra agama dengan bahasa kotor. Jelas bahwa teknologi dan media sosial adalah media yang baik untuk transmisi dakwah saat ini secara individu.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Fenomena pemanfaatan media sosial dalam ceramah merupakan salah satu pembahasan yang mendapat perhatian lebih dari banyak</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kalangan. Karena mudahnya masyarakat memperoleh handphone Android dan jaringan internet, dakwah sangat mudah dilakukan melalui sosmed, menyebar dengan cepat dan luas serta dapat dipublikasikan kapan saja. Internet memungkinkan para pemakai sosmed untuk berkomunikasi dan berbagi informasi tanpa batasan ruang dan waktu. Pesan keagamaan yang ada di konten tidak hanya di posting oleh pengguna yang paham tentang agama, tapi kepada siapa yang mempublish atau ingin meneruskan pesan-pesan keagamaan ke media atau pengguna sosial media lain yang termasuk kalangan orang yang tidak paham.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Pendeta atau bahkan pengkhotbah sering memposting pesan-pesan keagamaan di media sosial. Pengkhotbah yang rutin memanfaatkan akun sosial medianya sebagai media dakwah antara lain Ustadz Yusuf Mansur, Ustadz Abdullah Gymnastiar, Buya H. Gusrizal Gazahar, Buya Mas'oed Abidin, Ustadz Abdussalam, M.Pd., Prof. dr. Senja Samad dan lainnya. Fungsi kiai ini memiliki tujuan yang berbeda-beda.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Terkadang ia memecahkan masalah yang muncul di tengah masyarakat atau mengoreksi berbagai kesalahpahaman dalam ajaran agama. Misalnya, postingan Buya Gusrizal Gazahar yang mengatakan "Jika orang yang tidak tahu diam, konflik akan jatuh". Yang dia maksud dengan pesan ini adalah akan banyak perselisihan di masyarakat karena banyak cerita dari orang-orang yang tidak tahu masalah, begitu banyak perdebatan akan sia-sia.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Bahkan, tidak menutup kemungkinan akan menimbulkan perpecahan di antara manusia. Saat ini, para pengkhotbah Islam menjadi semakin populer. Beberapa di antaranya adalah keturunan Tionghoa yang masuk Islam dan pengkhotbah seperti Tan Mei Hwa, Koko Liem, Syafii Antonio dan Felix Siauw di Indonesia atau Lim Jooi Soon dan Firdaus Wong Wai Hung di Malaysia.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Mereka adalah tokoh agama populer tidak hanya di kalangan mualaf Cina tetapi juga di kalangan Muslim non-Cina. Mereka sering terlihat di acara TV, aktif di media sosial dan pembicara publik. Mualaf Cina tampaknya memiliki keuntungan dalam mendapatkan lebih banyak pangsa pasar karena etnis</w:t>
      </w:r>
      <w:r>
        <w:rPr>
          <w:rFonts w:hint="default" w:ascii="Arial" w:hAnsi="Arial" w:eastAsia="Arial MT" w:cs="Arial"/>
          <w:b w:val="0"/>
          <w:i w:val="0"/>
          <w:smallCaps w:val="0"/>
          <w:strike w:val="0"/>
          <w:color w:val="000000"/>
          <w:sz w:val="20"/>
          <w:szCs w:val="20"/>
          <w:u w:val="none"/>
          <w:shd w:val="clear" w:fill="auto"/>
          <w:vertAlign w:val="baseline"/>
          <w:rtl w:val="0"/>
          <w:lang w:val="en-US"/>
        </w:rPr>
        <w:t>m</w:t>
      </w:r>
      <w:r>
        <w:rPr>
          <w:rFonts w:hint="default" w:ascii="Arial" w:hAnsi="Arial" w:eastAsia="Arial MT" w:cs="Arial"/>
          <w:b w:val="0"/>
          <w:i w:val="0"/>
          <w:smallCaps w:val="0"/>
          <w:strike w:val="0"/>
          <w:color w:val="000000"/>
          <w:sz w:val="20"/>
          <w:szCs w:val="20"/>
          <w:u w:val="none"/>
          <w:shd w:val="clear" w:fill="auto"/>
          <w:vertAlign w:val="baseline"/>
          <w:rtl w:val="0"/>
        </w:rPr>
        <w:t>mereka (yang mirip dengan non-Muslim) dan status mereka sebagai mualaf. Penampilan Tionghoa mereka juga memiliki nilai merek tersendiri di pasar dakwah. Pada saat yang sama, banyak Muslim percaya bahwa para pembicara yang berpindah agama ini dapat menjadi contoh yang baik bagi non-Muslim karena mereka memiliki pengalaman di jalan spiritual agama. Banyak dari pengkhotbah Muslim Cina ini mengenali karakteristik unik mereka dan dengan demikian secara strategis menggunakan penampilan mereka untuk meningkatkan popularitas mereka.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Berdakwah melalui media sosial menawarkan sejumlah keuntungan, diantaranya dapat dilakukan kapan saja dan khalayaknya begitu luas dan tidak terbatas. Misalnya, mereka bisa membuka Facebook, YouTube atau WhatsApp dengan bacaan religi saat santai, tenang dan menjelang tidur. Jadi sekarang ada dai-dai atau da'i baru yang tiba-tiba menjadi terkenal karena ceramah agama yang disebarkan melalui media sosial. Dari dulu kita mengenal tokoh-tokoh seperti Aa Gym dan Ustadz Aam Amiruddin, da'-da'i virtual yang rutin menyiarkan ceramahnya melalui media digital.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Dewasa ini di media sosial kita mengenal pendeta yang sangat digandrungi masyarakat karena sering terlihat dalam ceramah-ceramah agama yang diposting di Facebook atau Youtube, seperti ceramah Ustad Abdul Somad, Adi Hidayat dan Evie Effendi. Misalnya, ketika kita mengklik ceramah mereka di YouTube, itu menjadi sangat viral dan pengikut (penggemar) mencapai ratusan ribu bahkan jutaan orang. Pesatnya kemajuan teknologi dapat menjadi media implementasi dakwah. Oleh karena itu, para da'i juga diharuskan untuk lebih mampu berkreasi dalam pemanfaatan iptek serta saat membawa pesan dakwah yang positif dan efektif menjadi daya tarik tersendiri bagi khalayaknya.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Oleh karena itu, penggunaan media sosial secara umum, serta sarana dakwah, harus memperhatikan etika dan etika media sosial. Dengan melarang kalimat yang berpotensi merugikan, juga dilarang mengeluarkan pernyataan ya</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ng </w:t>
      </w:r>
      <w:r>
        <w:rPr>
          <w:rFonts w:hint="default" w:ascii="Arial" w:hAnsi="Arial" w:eastAsia="Arial MT" w:cs="Arial"/>
          <w:b w:val="0"/>
          <w:i w:val="0"/>
          <w:smallCaps w:val="0"/>
          <w:strike w:val="0"/>
          <w:color w:val="000000"/>
          <w:sz w:val="20"/>
          <w:szCs w:val="20"/>
          <w:u w:val="none"/>
          <w:shd w:val="clear" w:fill="auto"/>
          <w:vertAlign w:val="baseline"/>
          <w:rtl w:val="0"/>
        </w:rPr>
        <w:t>memprovokasi dan mengarah pada isu SARA. Untuk mencegah kebisingan dan perilaku diskriminatif. Model dakwah hari ini berbeda dengan ceramah sebelumnya. Dimana ada pada saat ini, para penerus bisa menggunakan model dakwah digital. Hal demikian ini sesuai dengan sikap masyarakat saat ini yang sangat akrab dengan teknologi. Seperti internet (media sosial). Media sosial adalah sejumlah aplikasi internet (media online) yang dimana para penggunanya dapat langsung berkomunikasi, banyak berkomunikasi dengan orang lain. Seperti yang kita kenal, pengguna media sosial sangat luas di kalangan masyarakat anak-anak, remaja dan dewasa di Indonesia. Jumlah pengguna jejaring sosial bisa sangat tinggi. Mardiana (2020, hal. 150)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Faktanya, setiap Muslim adalah seorang pengkhotbah, meskipun hanya satu ayat yang diharapkan. Jika risalah Nabi dalam haditsnya diriwayatkan oleh Bukhari, maka dari Abdullah bin Amr Radhiyallahu Ta'ala 'Anhu bahwa Nabi Shallallahu 'alaihi wa sallam bersabda: "Diturunkan sebagai satu ayat". Arus informasi media online sangat erat kaitannya dengan arus globalisasi sehingga tidak mungkin untuk mengisinya, sehingga diperlukan upaya untuk menjadikan media online sebagai sarana komunikasi dakwah Islam.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Amar Ahmad (2014) menyatakan bahwa penggunaan media online sebagai sarana dakwah semakin meningkat dan hampir tak terelakkan, seperti e-syariah, e-fatwa, layanan dakwah. Oleh karena itu, para pegiat dakwah setidaknya harus memberikan perhatian khusus pada perkembangan e-dakwah untuk melahirkan daje virtual yang mampu mengusung suara Islam dalam konteks multidimensi dan konteks waktu sesuai dengan konteks zaman. konsep Al. Islamu Shalih Likulli Zaman Wa Makaan (Islam adalah ajaran yang selalu sesuai dengan ajaran Islam). waktu dan kondisi setempat).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Bid'ah muncul di beberapa negara Islam. Ibnu Taimiyyah berkata: "Tempat-tempat besar yang didiami oleh para sahabat Rasulullah, semoga Allah memberkati dia dan memberinya kedamaian, yang melahirka</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n </w:t>
      </w:r>
      <w:r>
        <w:rPr>
          <w:rFonts w:hint="default" w:ascii="Arial" w:hAnsi="Arial" w:eastAsia="Arial MT" w:cs="Arial"/>
          <w:b w:val="0"/>
          <w:i w:val="0"/>
          <w:smallCaps w:val="0"/>
          <w:strike w:val="0"/>
          <w:color w:val="000000"/>
          <w:sz w:val="20"/>
          <w:szCs w:val="20"/>
          <w:u w:val="none"/>
          <w:shd w:val="clear" w:fill="auto"/>
          <w:vertAlign w:val="baseline"/>
          <w:rtl w:val="0"/>
        </w:rPr>
        <w:t>pengetahuan dan iman, adalah lima: Mekah, Madinah, Kufah, Basrah dan Syam, muncul darinya. " Al-Qur'an, hadits, fiqh., ibadah dan hal-hal lain yang berkaitan dengan masalah Islam dan dari tempat-tempat inilah muncul bid'ah ushuliyyah (dalam masalah iman) kecuali Al Madinah An Nabawiyyah. Dari Kufah muncul bid'ah tasya' dan irja', kemudian menyebar ke tempat lain, dari Basrah muncul bid'ah Qadr dan Mu'tazilah dan kesalahan ibadah, kemudian menyebar ke tempat lain dan ada bid'ah Syam. Washib dan Qodar. Seperti halnya Tajassum (bid'ah jahmiyyah), bid'ah ini muncul di Khurasan dan bid'ah adalah bid'ah yang paling buruk, sehingga bid'ah muncul sesuai dengan jarak Kota Nabi. Maka ketika umat terpecah belah setelah wafatnya Utsman bin Affan Ra. Timbullah yang namanya   bid'ah Khawarij (Al Daruriyyat), namun Kota Madinah bersih dari bid'ah tersebut, walaupun ada beberapa unsur yang disembunyikan aqidahnya, namun ia hidup dengan penuh rasa malu, karena pada waktu itu juga ada beberapa golongan dari Qadariyah dan lainnya, namun orang-orang pada saat itu tetap bertahan hidup dalam keadaan yang tersiksa dan terhina, yang berbeda dengan keadaan Syi'ah dan Murji'ah di Kufah dan Mu'tazilah, serta bidat ibadah di Basra, seperti Nawashib Syam, mereka hidup dengan penuh kemenangan. Padahal hadits tersebut menyatakan bahwa Dajjal tidak akan bisa masuk ke kota Madinah. Dan pengetahuan dan keyakinan ini terus berkembang di Madinah hingga masa Imam Malik yang hidup pada abad keempat. Adapun tiga generasi pertama Islam, satu bid'ah tidak sejelas di Madinah seperti di tempat lain.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Di bagian Pakistan, Irak dan Iran, isu bid'ah telah memicu perang saudara berdarah antar umat Islam. Padahal, dasar makna bid'ah antar golongan dalam umat Islam adalah hadits "kullu bid'atin dholalah". Setiap kelompok selalu bersikeras membela kasusnya untuk bid'ah. Bahwa siapa pun yang menentangnya adalah salah, dan siapa pun yang setuju dengannya adalah benar, dan tanpa orang memahaminya secara berbeda dan dalam arti tertentu.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Jika semua inovasi yang dilakukan selalu terlibat</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atau dikatakan sesat, itu mengisolasi pikiran umat Islam dan menakut-nakuti mereka untuk menafsirkan nilai-nilai baru yang akan menghambat kebangkitan dan kemajuan. Melihat perbedaan yang berlaku antar masyarakat dalam memperlakukan hadis, khususnya pemahaman istilah bid'ah, yang sering menimbulkan kontroversi, maka jika diperlukan suatu metode atau pendekatan untuk membaca atau merespon permasalahan kuno dan kontemporer, penciptaan dan kajian hadis sehubungan dengan bid'ah. Assagaf (2019, hal. 46-47)</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Salah satu konsep keagamaan yang selalu populer di zaman modern ini adalah konsep “Bid’ah” atau menimbulkan hal baru/ kepercayaan baru / tradisi baru yang tidak ada sebelumnya atau dilakukan oleh Nabi Muhammad dan para pengikutnya. Membaktikan diri pada doa berarti berbuat dosa dan tidak mengikuti ajaran rasul. Ada juga kelompok Islam yang telah melihat banyak Muslim mempraktikkan Bid'ah. Selain fakta bahwa banyak hal yang berkaitan dengan bid'ah itu sendiri yang sebenarnya terjadi di kalangan masyarakat, bahkan dalam kehidupan masyarakat muslim terkadang ada pemahaman dari beberapa kelompok yang menolaknya berbagai kegiatan keagamaan dan tradisi. Komunitas muslim di daerah bid'ah. Bagi para komentator, konsep ini memiliki kelebihan dan kekurangan. Ruslan, Zainuddin (2021, hal. 67)</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Peringatan Maulid Nabi. Kegiatan ini merupakan salah satu jenis tasyabbuh (tiruan) umat Kristiani yang dikenal sebagai Natal. Sehingga kaum jahiliyah kaum muslim dan para ulama yang menghina umat selalu melakukannya di bulan Rabiul Awal setiap bulannya, memperingati maulid Rasulullah shallallahu alaihi wa sallam, ada yang melakukannya di masjid, di rumah atau menyiapkannya. di tempat lain. Mereka melakukan ini dengan meniru kebiasaan orang Umat Kristen merayakan kelahiran Nabi Isa -'alaihissalam-. Dan sebagian besar kegiatan memperingati Maulid Nabi tidak terlepas dari yang namanya musyrik.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Seperti membaca syai</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r </w:t>
      </w:r>
      <w:r>
        <w:rPr>
          <w:rFonts w:hint="default" w:ascii="Arial" w:hAnsi="Arial" w:eastAsia="Arial MT" w:cs="Arial"/>
          <w:b w:val="0"/>
          <w:i w:val="0"/>
          <w:smallCaps w:val="0"/>
          <w:strike w:val="0"/>
          <w:color w:val="000000"/>
          <w:sz w:val="20"/>
          <w:szCs w:val="20"/>
          <w:u w:val="none"/>
          <w:shd w:val="clear" w:fill="auto"/>
          <w:vertAlign w:val="baseline"/>
          <w:rtl w:val="0"/>
        </w:rPr>
        <w:t>puji-pujian Nabi Shallallahu 'alaihi wa sallam, maka beliau berdoa dan mendoakannya dari selain Allah Azza wa Jalla. Bertabarruk ke tempat-tempat, sisa-sisa orang masa lalu. Tabarruk artinya: meminta atau mencari berkah. Dan barakah berarti jumlah kualitas. Meminta kebaikan hanya kepada Allah swt. Dia mengirimkan berkah dan menentukannya. Adapun makhluk, Dia tidak dapat memberkati mereka dan menciptakan mereka, atau menopang mereka.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Oleh karena itu, tidak diperbolehkan memperebutkan tempat, peninggalan karena dapat termasuk dalam kategori menjauhi jika sang pencipta meyakini adanya sesuatu yang dapat mendatangkan berkah, atau tabaruk sebagai perantara dan wasilah bagi kemusyrikan jika ia menganggap bahwa mencobanya, menyentuhnya atau menggosoknya sebagai penyebab berkah Allah. Adaoun ketika melontarkan shalawat dan salam setelah adzan dikumandangkan dengan mencatat ayat-ayat di atas adalah bid'ah yang menyesatkan, meskipun hal itu dipertimbangkan oleh syekh al-Azhar seperti Syekh ad-Daiwi dan sebagainya. , wahai Syafi'i ... ", adalah bid'ah yang menyesatkan dan membawa ke neraka. Tanggapi bacaan hu akbar addam adzan dengan Nolab a'zham al izzatu lillah. </w:t>
      </w:r>
      <w:r>
        <w:rPr>
          <w:rFonts w:hint="default" w:ascii="Arial" w:hAnsi="Arial" w:eastAsia="Arial" w:cs="Arial"/>
          <w:b w:val="0"/>
          <w:i/>
          <w:smallCaps w:val="0"/>
          <w:strike w:val="0"/>
          <w:color w:val="000000"/>
          <w:sz w:val="20"/>
          <w:szCs w:val="20"/>
          <w:u w:val="none"/>
          <w:shd w:val="clear" w:fill="auto"/>
          <w:vertAlign w:val="baseline"/>
          <w:rtl w:val="0"/>
        </w:rPr>
        <w:t xml:space="preserve">Allahu akbar ala kulli tena zhanana", ratu ' Allahu akbar 'ala aldila bariton", </w:t>
      </w:r>
      <w:r>
        <w:rPr>
          <w:rFonts w:hint="default" w:ascii="Arial" w:hAnsi="Arial" w:eastAsia="Arial MT" w:cs="Arial"/>
          <w:b w:val="0"/>
          <w:i w:val="0"/>
          <w:smallCaps w:val="0"/>
          <w:strike w:val="0"/>
          <w:color w:val="000000"/>
          <w:sz w:val="20"/>
          <w:szCs w:val="20"/>
          <w:u w:val="none"/>
          <w:shd w:val="clear" w:fill="auto"/>
          <w:vertAlign w:val="baseline"/>
          <w:rtl w:val="0"/>
        </w:rPr>
        <w:t xml:space="preserve">bid'ah dan dungu. Bicaralah... "Tidak boleh. Kata-kata setelah adzan, "Ya Tuhan, berikan berkah pada makhluk Anda yang paling beruntung ...", juga sesat.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lang w:val="en-US"/>
        </w:rPr>
      </w:pPr>
      <w:r>
        <w:rPr>
          <w:rFonts w:hint="default" w:ascii="Arial" w:hAnsi="Arial" w:eastAsia="Arial MT" w:cs="Arial"/>
          <w:b w:val="0"/>
          <w:i w:val="0"/>
          <w:smallCaps w:val="0"/>
          <w:strike w:val="0"/>
          <w:color w:val="000000"/>
          <w:sz w:val="20"/>
          <w:szCs w:val="20"/>
          <w:u w:val="none"/>
          <w:shd w:val="clear" w:fill="auto"/>
          <w:vertAlign w:val="baseline"/>
          <w:rtl w:val="0"/>
        </w:rPr>
        <w:t xml:space="preserve">Menyebarkan dan menyanyikan lafadz adzan adalah bid'ah. Mengumandangkan adzan dengan nada adalah bid'ah. Pidato mereka besok di menara masjid: "Ya Tuhanku, kami mohon ampun dengan kemuliaan dan kehormatan umat pilihan-Mu", adalah bid'ah dan sejenis tawassul jahiliyah. Sebaliknya, puisi adalah bid'ah agama dan dapat menghancurkan Sunnah Nabi. Dar.la tahzan jelas. Disebutkan dalam hadits Bukhari: “Bilal memang dipanggil pada malam hari, kemudian makan dan minum, hingga Ibnu Ummi Maktum dipanggil.” Namun perlu diperhatikan bahwa adzan pertama tidak menggunakan lafadz </w:t>
      </w:r>
      <w:r>
        <w:rPr>
          <w:rFonts w:hint="default" w:ascii="Arial" w:hAnsi="Arial" w:eastAsia="Arial" w:cs="Arial"/>
          <w:b w:val="0"/>
          <w:i/>
          <w:smallCaps w:val="0"/>
          <w:strike w:val="0"/>
          <w:color w:val="000000"/>
          <w:sz w:val="20"/>
          <w:szCs w:val="20"/>
          <w:u w:val="none"/>
          <w:shd w:val="clear" w:fill="auto"/>
          <w:vertAlign w:val="baseline"/>
          <w:rtl w:val="0"/>
        </w:rPr>
        <w:t xml:space="preserve">Ash-Sbalitu khairum minan naum? </w:t>
      </w:r>
      <w:r>
        <w:rPr>
          <w:rFonts w:hint="default" w:ascii="Arial" w:hAnsi="Arial" w:eastAsia="Arial MT" w:cs="Arial"/>
          <w:b w:val="0"/>
          <w:i w:val="0"/>
          <w:smallCaps w:val="0"/>
          <w:strike w:val="0"/>
          <w:color w:val="000000"/>
          <w:sz w:val="20"/>
          <w:szCs w:val="20"/>
          <w:u w:val="none"/>
          <w:shd w:val="clear" w:fill="auto"/>
          <w:vertAlign w:val="baseline"/>
          <w:rtl w:val="0"/>
        </w:rPr>
        <w:t>“[Sholat itu lebih baik dari pada tidur]. Sholat ini didahului adzan subuh. Gema adzan untuk</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pendeta pada hari Jumat adalah bid'ah. Membaca hadits muadzin “Bila kamu menyuruh temanmu diam…” pendeta berhak mengingat orang-orang yang ingin dikhotbahkan pada saat khotbah dan membaca surah al kahfi dengan suara yang keras pada hari jum'at itu adalah bid'ah. Berjabat tangan setelah shalat adalah bid'ah. Membaca "</w:t>
      </w:r>
      <w:r>
        <w:rPr>
          <w:rFonts w:hint="default" w:ascii="Arial" w:hAnsi="Arial" w:eastAsia="Arial" w:cs="Arial"/>
          <w:b w:val="0"/>
          <w:i/>
          <w:smallCaps w:val="0"/>
          <w:strike w:val="0"/>
          <w:color w:val="000000"/>
          <w:sz w:val="20"/>
          <w:szCs w:val="20"/>
          <w:u w:val="none"/>
          <w:shd w:val="clear" w:fill="auto"/>
          <w:vertAlign w:val="baseline"/>
          <w:rtl w:val="0"/>
        </w:rPr>
        <w:t>Alláhumma ajirna minannar</w:t>
      </w:r>
      <w:r>
        <w:rPr>
          <w:rFonts w:hint="default" w:ascii="Arial" w:hAnsi="Arial" w:eastAsia="Arial MT" w:cs="Arial"/>
          <w:b w:val="0"/>
          <w:i w:val="0"/>
          <w:smallCaps w:val="0"/>
          <w:strike w:val="0"/>
          <w:color w:val="000000"/>
          <w:sz w:val="20"/>
          <w:szCs w:val="20"/>
          <w:u w:val="none"/>
          <w:shd w:val="clear" w:fill="auto"/>
          <w:vertAlign w:val="baseline"/>
          <w:rtl w:val="0"/>
        </w:rPr>
        <w:t>" adalah bid'ah ketika dibaca sebanyak tujuh kali sehabis shalat. Syaikh Muhammad Abdussalam (2020, hal. 45-46)</w:t>
      </w:r>
      <w:r>
        <w:rPr>
          <w:rFonts w:hint="default" w:ascii="Arial" w:hAnsi="Arial" w:eastAsia="Arial MT" w:cs="Arial"/>
          <w:b w:val="0"/>
          <w:i w:val="0"/>
          <w:smallCaps w:val="0"/>
          <w:strike w:val="0"/>
          <w:color w:val="000000"/>
          <w:sz w:val="20"/>
          <w:szCs w:val="20"/>
          <w:u w:val="none"/>
          <w:shd w:val="clear" w:fill="auto"/>
          <w:vertAlign w:val="baseline"/>
          <w:rtl w:val="0"/>
          <w:lang w:val="en-US"/>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Banyak dari mereka yang percaya dengan dalil da'i tentang ceramah yang diunggah di akun media sosial mereka. Pengguna media sosial tidak akan pernah mengetahui kebenaran sampai mereka meyakini dan menerapkan bacaan tersebut dalam kehidupan sehari-hari. Abstrak Hadis merupakan sumber hukum kedua bagi Islam. Agar dapat berfungsi sebagai bayan (penjelasan) Al-Qur'an sekaligus pedoman, harus melalui proses seleksi yang disebut uji validitas hadis atau uji kritik hadits. Pengabaian sikap kritis inilah yang menjadi penyebab banyaknya hadis dhaif (hadits lemah) dan maudhu (hadits palsu) yang tersebar di masyarakat. Fenomena penyebaran hadis dhaif dan maudhu pada gilirannya sangat merebaknya perilaku sesat dan pengabaian sunnah Nabi. Dalam banyak kesempatan, baik melalui mimbar maupun akun media sosialnya,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Wahabi sering mengeluarkan pernyataan yang menyinggung orang-orang yang beriman kepada Aswaja, seperti mengejek atau menertawakan tradisi keagamaan yang dianut oleh komunitas Muslim selain dirinya, seperti Maulid, kunjungan intensif. Aksi ini sudah berlangsung lama, yang bisa kita lihat di berbagai grup sosial, atau di akun Youtube komunitas Wahhabi.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Salah satu kasus yang banyak diperbincangkan akhir-akhir ini adalah ceramah agama yang meliput penyalahgunaan makam leluhur salah satu tokoh Wahabi di Lombok Timur. Fakta ini menimbulkan reaksi yang cukup keras dari para pengikut Ahlussunnah wal Jama'ah (Aswaja). "Kami tidak ingin makam leluhur dan auliya' dihina seperti ini," kata banyak orang yang bereaksi terhadap</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pidato tersebut. Seperti yang didokumentasikan di akun Youtube, pernyataan pembicara menjadi kontroversial karena menganggap beberapa kuburan yang dikunjungi oleh NW, NU, Yatofa dan jamaah lainnya sebagai "kuburan kaca gelap" (kotoran anjing). “Makem Selaparang, Bintaro, Sekarbela, Loang Baloq, Ali Batu, Batu Layar, Makam Tai Acong, tain acong keramat,” katanya di menit ke-27 dari kuliah</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 xml:space="preserve">1 jam 1 menit.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Pernyataan itu menjadi viral ketika seorang netizen mengedit video dan mengambil potongan pernyataan itu dan membagikannya di media sosial. Meskipun klip video pernyataan ini telah diklarifikasi dan meminta maaf, kemarahan banyak orang di komunitas Muslim Aswaja telah menyebar. Hal ini memberikan pengaruh besar dan merugikan banyak pihak akibat pernyataan-pernyataan yang tidak dibenarkan. War’i (2022, hal.47-48)</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40"/>
        </w:tabs>
        <w:kinsoku/>
        <w:wordWrap/>
        <w:overflowPunct/>
        <w:topLinePunct w:val="0"/>
        <w:autoSpaceDE/>
        <w:autoSpaceDN/>
        <w:adjustRightInd/>
        <w:snapToGrid/>
        <w:spacing w:before="0" w:after="0" w:line="360" w:lineRule="auto"/>
        <w:ind w:left="0" w:leftChars="0" w:right="153" w:firstLine="304" w:firstLineChars="0"/>
        <w:jc w:val="both"/>
        <w:textAlignment w:val="auto"/>
        <w:rPr>
          <w:rFonts w:hint="default" w:ascii="Arial" w:hAnsi="Arial" w:cs="Arial"/>
          <w:sz w:val="20"/>
          <w:szCs w:val="20"/>
        </w:rPr>
      </w:pPr>
      <w:r>
        <w:rPr>
          <w:rFonts w:hint="default" w:ascii="Arial" w:hAnsi="Arial" w:eastAsia="Arial MT" w:cs="Arial"/>
          <w:b w:val="0"/>
          <w:i w:val="0"/>
          <w:smallCaps w:val="0"/>
          <w:strike w:val="0"/>
          <w:color w:val="000000"/>
          <w:sz w:val="20"/>
          <w:szCs w:val="20"/>
          <w:u w:val="none"/>
          <w:shd w:val="clear" w:fill="auto"/>
          <w:vertAlign w:val="baseline"/>
          <w:rtl w:val="0"/>
        </w:rPr>
        <w:t>Jika hal-hal ini jelas dan dapat menjadi keputusan Anda, firman Allah:“</w:t>
      </w:r>
      <w:r>
        <w:rPr>
          <w:rFonts w:hint="default" w:ascii="Arial" w:hAnsi="Arial" w:eastAsia="Arial" w:cs="Arial"/>
          <w:b w:val="0"/>
          <w:i/>
          <w:smallCaps w:val="0"/>
          <w:strike w:val="0"/>
          <w:color w:val="000000"/>
          <w:sz w:val="20"/>
          <w:szCs w:val="20"/>
          <w:u w:val="none"/>
          <w:shd w:val="clear" w:fill="auto"/>
          <w:vertAlign w:val="baseline"/>
          <w:rtl w:val="0"/>
        </w:rPr>
        <w:t xml:space="preserve">Pada hari ini telah Kusempurnakan untukmu agamamu…”, </w:t>
      </w:r>
      <w:r>
        <w:rPr>
          <w:rFonts w:hint="default" w:ascii="Arial" w:hAnsi="Arial" w:eastAsia="Arial MT" w:cs="Arial"/>
          <w:b w:val="0"/>
          <w:i w:val="0"/>
          <w:smallCaps w:val="0"/>
          <w:strike w:val="0"/>
          <w:color w:val="000000"/>
          <w:sz w:val="20"/>
          <w:szCs w:val="20"/>
          <w:u w:val="none"/>
          <w:shd w:val="clear" w:fill="auto"/>
          <w:vertAlign w:val="baseline"/>
          <w:rtl w:val="0"/>
        </w:rPr>
        <w:t>karena perbuatannya, dia seolah-olah mengatakan bahwa ajaran Islam tidak sempurna karena perbuatan yang dia lakukan dengan asumsi bahwa dia bisa lebih dekat dengan Allah tidak ada di dalamnya. Anehnya, banyak dari kalangan masyarakat yang melakukan perbuatan bid'ah dengan tujuan untuk mendapatkan keagungan dari Allah swt. mensucikan Allah dan menaati firman Allah</w:t>
      </w:r>
      <w:r>
        <w:rPr>
          <w:rFonts w:hint="default" w:ascii="Arial" w:hAnsi="Arial" w:cs="Arial"/>
          <w:sz w:val="20"/>
          <w:szCs w:val="20"/>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left="584" w:right="152" w:firstLine="479"/>
        <w:jc w:val="both"/>
        <w:textAlignment w:val="auto"/>
        <w:rPr>
          <w:rFonts w:hint="default" w:ascii="Arial" w:hAnsi="Arial" w:cs="Arial"/>
          <w:sz w:val="20"/>
          <w:szCs w:val="2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left="584" w:right="152" w:firstLine="479"/>
        <w:jc w:val="both"/>
        <w:textAlignment w:val="auto"/>
        <w:rPr>
          <w:rFonts w:hint="default" w:ascii="Arial" w:hAnsi="Arial" w:cs="Arial"/>
          <w:b/>
          <w:bCs/>
          <w:sz w:val="20"/>
          <w:szCs w:val="20"/>
          <w:rtl/>
        </w:rPr>
      </w:pPr>
      <w:r>
        <w:rPr>
          <w:rFonts w:hint="default" w:ascii="Arial" w:hAnsi="Arial" w:cs="Arial"/>
          <w:b/>
          <w:sz w:val="20"/>
          <w:szCs w:val="20"/>
          <w:rtl/>
        </w:rPr>
        <w:t>فَلَا تَجۡعَلُوۡا لِلّٰهِ اَنۡدَادًا وَّاَنۡـتُمۡ تَعۡلَمُوۡن</w:t>
      </w:r>
      <w:r>
        <w:rPr>
          <w:rFonts w:hint="default" w:ascii="Arial" w:hAnsi="Arial" w:cs="Arial"/>
          <w:b/>
          <w:bCs/>
          <w:sz w:val="20"/>
          <w:szCs w:val="20"/>
          <w:rtl/>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right="152"/>
        <w:jc w:val="both"/>
        <w:textAlignment w:val="auto"/>
        <w:rPr>
          <w:rFonts w:hint="default" w:ascii="Arial" w:hAnsi="Arial" w:cs="Arial"/>
          <w:sz w:val="20"/>
          <w:szCs w:val="20"/>
          <w:rtl w:val="0"/>
        </w:rPr>
      </w:pPr>
      <w:r>
        <w:rPr>
          <w:rFonts w:hint="default" w:ascii="Arial" w:hAnsi="Arial" w:cs="Arial"/>
          <w:sz w:val="20"/>
          <w:szCs w:val="20"/>
          <w:rtl w:val="0"/>
        </w:rPr>
        <w:t xml:space="preserve"> “</w:t>
      </w:r>
      <w:r>
        <w:rPr>
          <w:rFonts w:hint="default" w:ascii="Arial" w:hAnsi="Arial" w:eastAsia="Arial" w:cs="Arial"/>
          <w:i/>
          <w:sz w:val="20"/>
          <w:szCs w:val="20"/>
          <w:rtl w:val="0"/>
        </w:rPr>
        <w:t>Maka janganlah kamu mengadakan sekutu sekutu bagi Allah, padahal kamu mengetahui</w:t>
      </w:r>
      <w:r>
        <w:rPr>
          <w:rFonts w:hint="default" w:ascii="Arial" w:hAnsi="Arial" w:cs="Arial"/>
          <w:sz w:val="20"/>
          <w:szCs w:val="20"/>
          <w:rtl w:val="0"/>
        </w:rPr>
        <w:t>.”(QS. Al Baqarah: 22).</w:t>
      </w:r>
    </w:p>
    <w:p>
      <w:pPr>
        <w:keepNext w:val="0"/>
        <w:keepLines w:val="0"/>
        <w:pageBreakBefore w:val="0"/>
        <w:kinsoku/>
        <w:wordWrap/>
        <w:overflowPunct/>
        <w:topLinePunct w:val="0"/>
        <w:autoSpaceDE/>
        <w:autoSpaceDN/>
        <w:adjustRightInd/>
        <w:snapToGrid/>
        <w:spacing w:before="92" w:after="0" w:line="360" w:lineRule="auto"/>
        <w:ind w:right="157"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Dapat dikatakan bahwa kajian kritis barzanji di Indonesia belum mencapai tataran normatif, namun kajian kritis belum sampai, khususnya perdebatan tentang tradisi barzanji sebagai sunni atau sesat. Penelitian</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 xml:space="preserve">sebelumnya tentang tradisi barzanji seperti Ahmad Ta'rifin (2010) dalam Cultural Interpretation of the Barzanji Tradition dan Manaqib dan Muhammad Anas (2010) dalam Value of Moral Education in the Book of Barzanji mengedepankan barzanji sebagai metode dakwah, sekaligus metode pendidikan akhlak bagi generasi muda yang dilakukan oleh Nabi Muhammad SAW, meskipun selalu mengacu pada uswatun hasanah Muhammad Anas, yang ditugaskan Barzanji untuk mempelajari linguistik sastra. dan menemukan - seorang pria dengan nilai-nilai dan etika yang harus dipatuhi. Khalid Mawardi (2009) dalam Shalawatan: </w:t>
      </w:r>
    </w:p>
    <w:p>
      <w:pPr>
        <w:keepNext w:val="0"/>
        <w:keepLines w:val="0"/>
        <w:pageBreakBefore w:val="0"/>
        <w:kinsoku/>
        <w:wordWrap/>
        <w:overflowPunct/>
        <w:topLinePunct w:val="0"/>
        <w:autoSpaceDE/>
        <w:autoSpaceDN/>
        <w:adjustRightInd/>
        <w:snapToGrid/>
        <w:spacing w:before="92" w:after="0" w:line="360" w:lineRule="auto"/>
        <w:ind w:right="157"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Pembelajaran Moral Antar Tradisionalis memiliki bidang kajian yang sama dengan Ahmad Ta'rifin, yang menekankan barzanji sebagai metode pendidikan moral, tetapi juga oposisi politik kaum tradisionalis yang menganggap barzanji sebagai pendidikan moral yang diajarkannya karena santri adalah jalan untuk melawan pendidikan akhlak kaum modernis yang memasukkan nilai-nilai barat ke dalam sistem pendidikan Islam. Namun, studi tentang tradisi barzanji tidak terbatas pada kerangka pendidikan moral. </w:t>
      </w:r>
    </w:p>
    <w:p>
      <w:pPr>
        <w:keepNext w:val="0"/>
        <w:keepLines w:val="0"/>
        <w:pageBreakBefore w:val="0"/>
        <w:kinsoku/>
        <w:wordWrap/>
        <w:overflowPunct/>
        <w:topLinePunct w:val="0"/>
        <w:autoSpaceDE/>
        <w:autoSpaceDN/>
        <w:adjustRightInd/>
        <w:snapToGrid/>
        <w:spacing w:before="92" w:after="0" w:line="360" w:lineRule="auto"/>
        <w:ind w:right="157"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Dalam penelitian M. Junaid (2008) tentang adat Barzanji Sya'ban yang ada pada kalangan penduduk daerah Bugis Wajo di Pantai Tanjung Jabung Timur dan Sri Sukatmi perkembangan seni Barzanji di Pondok Pesantren Roudlotul Muta'allimin memaparkan bahwa kelangsungan hidup tradisi barzanji untuk melestarikan tradisi di tengah gempuran modernisasi. Bahkan Sri Sukatmi dalam kajiannya mengamati perlunya kesenian bagi warga Pondok Pesantren Roudlotul Muta'allimin untuk mengembangkan tradisi barzanji sebagai sarana hiburan dan pendidikan di masyarakat. Akhirnya, barzanji, atau bahasa umum hati, menjadi kompetisi untuk suara-suara merdu yang membaca buku-buku barzanji. Membahas tradisi barzanji dalam konteks perdebatan Sunni atau bidat menimbulkan konflik antara kaum modernis dan tradisionalis, dengan implikasi umum terhadap keabsahan perayaan hari jadi di Indonesia. Apakah ini masih menjadi perdebatan di kalangan umat Islam di Indonesia? Meskipun barzanji diakui oleh pemerintah sebagai bagian dari</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 xml:space="preserve">tradisi, namun sebagian masyarakat meyakini bahwa tradisi membaca kitab barzanji tidak diatur secara jelas oleh Al-Qur'an dan hadits, sehingga dianggap bid'ah. Konsep bid'ah yang terfokus pada ajaran Barzanji juga terbagi menjadi dua jenis, yaitu madzmumah bid'ah, yang membangun argumentasinya melalui metode tekstual normatif, ajaran - yang tidak ditemukan dalam Al-Qur'an. dan hadits bid'ah. </w:t>
      </w:r>
    </w:p>
    <w:p>
      <w:pPr>
        <w:keepNext w:val="0"/>
        <w:keepLines w:val="0"/>
        <w:pageBreakBefore w:val="0"/>
        <w:kinsoku/>
        <w:wordWrap/>
        <w:overflowPunct/>
        <w:topLinePunct w:val="0"/>
        <w:autoSpaceDE/>
        <w:autoSpaceDN/>
        <w:adjustRightInd/>
        <w:snapToGrid/>
        <w:spacing w:before="92" w:after="0" w:line="360" w:lineRule="auto"/>
        <w:ind w:right="157"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Pandangan kedua adalah bid'ah Mahasa, yang mengklaim bahwa membaca barzanji tidak memiliki referensi Al-Qur'an dan hadits, tetapi ajarannya tidak bertentangan dengan Islam karena membutuhkan kebajikan yang meningkatkan iman dan takwa. ketakwaan kepada Allah SWT. Menempatkan barzanji pada dikotomi sunnah atau bid'ah menuntun kita untuk memahami konstruksi pengetahuan di balik "penghakiman". Konstruksi dapat berupa mempelajari ideologi atau teologi yang mendasari konstruksi tersebut. Barzanji yang sebagian besar merupakan produk sastra budaya Islam tidak dapat dipisahkan darinya. Oleh karena itu, penting untuk memeriksa standar pengukuran.</w:t>
      </w:r>
    </w:p>
    <w:p>
      <w:pPr>
        <w:keepNext w:val="0"/>
        <w:keepLines w:val="0"/>
        <w:pageBreakBefore w:val="0"/>
        <w:kinsoku/>
        <w:wordWrap/>
        <w:overflowPunct/>
        <w:topLinePunct w:val="0"/>
        <w:autoSpaceDE/>
        <w:autoSpaceDN/>
        <w:adjustRightInd/>
        <w:snapToGrid/>
        <w:spacing w:before="92" w:after="0" w:line="360" w:lineRule="auto"/>
        <w:ind w:right="157"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Pengguna internet khususnya jejaring sosial memiliki banyak sekali informasi yang tersebar di sekitarnya. Dakwah menggunakan media sosial untuk mengajak kebaikan, dan ada juga da'i yang mengajarkan bid'ah. Da'i sering membuat konten ceramah di media sosial dan banyak orang melihatnya di sana, jadi khatib harus memposting ceramah yang baik, bukan sebaliknya. Pengguna media sosial juga harus bijak dalam memilih video yang bermanfaat dan harus mengetahui kebenaran tentang sesuatu melalui berbagai versi dan referensi sebelum mereka percaya dan mengaplikasikannya. Dalam mengajak dan membentengi masyarakat pengguna sosial media dari aliran sesat yang sudah marak dikalangan media massa saat ini. Maka para da'i / ulama menafsirkan empat manuver/strategi misi tersebut adalah sebagai berikut:</w:t>
      </w:r>
    </w:p>
    <w:p>
      <w:pPr>
        <w:keepNext w:val="0"/>
        <w:keepLines w:val="0"/>
        <w:pageBreakBefore w:val="0"/>
        <w:widowControl w:val="0"/>
        <w:numPr>
          <w:ilvl w:val="0"/>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896"/>
          <w:tab w:val="clear" w:pos="425"/>
        </w:tabs>
        <w:kinsoku/>
        <w:wordWrap/>
        <w:overflowPunct/>
        <w:topLinePunct w:val="0"/>
        <w:autoSpaceDE/>
        <w:autoSpaceDN/>
        <w:adjustRightInd/>
        <w:snapToGrid/>
        <w:spacing w:before="0" w:after="0" w:line="360" w:lineRule="auto"/>
        <w:ind w:left="225" w:leftChars="0" w:right="154" w:hanging="225"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Strategi infiltrasi budaya. Metode penetrasi menurut Dzikron Abdullah dalam bukunya yang berjudul “Metodologi dakwah” adalah metode penyampaian yang di dalamnya esensi agama/jiwa keagamaan dihadirkan atau dihadirkan dalam pemberian informasi, penjelasan, ceramah dan seterusnya. Dengan kata lain, pesan dakwah tidak didefinisikan secara jelas oleh tujuan dakwah. Hal ini karena pesan dakwah disampaikan bersama dengan pesan-pesan (umum) lainnya tanpa disadari bahwa dakwah merupakan bagian dari pesan ajaran Islam tentang tujuan dakwah.</w:t>
      </w:r>
    </w:p>
    <w:p>
      <w:pPr>
        <w:keepNext w:val="0"/>
        <w:keepLines w:val="0"/>
        <w:pageBreakBefore w:val="0"/>
        <w:widowControl w:val="0"/>
        <w:numPr>
          <w:ilvl w:val="0"/>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911"/>
          <w:tab w:val="clear" w:pos="425"/>
        </w:tabs>
        <w:kinsoku/>
        <w:wordWrap/>
        <w:overflowPunct/>
        <w:topLinePunct w:val="0"/>
        <w:autoSpaceDE/>
        <w:autoSpaceDN/>
        <w:adjustRightInd/>
        <w:snapToGrid/>
        <w:spacing w:before="92" w:after="0" w:line="360" w:lineRule="auto"/>
        <w:ind w:left="225" w:leftChars="0" w:right="155" w:hanging="225" w:firstLineChars="0"/>
        <w:jc w:val="both"/>
        <w:textAlignment w:val="auto"/>
        <w:rPr>
          <w:rFonts w:hint="default" w:ascii="Arial" w:hAnsi="Arial"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Educational atau strategi pendidikan Proses membebaskan manusia dari penjara ketidaktahuan yang mengiringi kebebasan dan kreativitas. Strategi ini merupakan proses konversi pesan dakwah menjadi mad'u. Strategi pembelajarannya lebih kompleks, formal dan sistematis.</w:t>
      </w:r>
    </w:p>
    <w:p>
      <w:pPr>
        <w:keepNext w:val="0"/>
        <w:keepLines w:val="0"/>
        <w:pageBreakBefore w:val="0"/>
        <w:widowControl w:val="0"/>
        <w:numPr>
          <w:ilvl w:val="0"/>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1084"/>
          <w:tab w:val="clear" w:pos="425"/>
        </w:tabs>
        <w:kinsoku/>
        <w:wordWrap/>
        <w:overflowPunct/>
        <w:topLinePunct w:val="0"/>
        <w:autoSpaceDE/>
        <w:autoSpaceDN/>
        <w:adjustRightInd/>
        <w:snapToGrid/>
        <w:spacing w:before="0" w:after="0" w:line="360" w:lineRule="auto"/>
        <w:ind w:left="225" w:leftChars="0" w:right="150" w:hanging="225" w:firstLineChars="0"/>
        <w:jc w:val="both"/>
        <w:textAlignment w:val="auto"/>
        <w:rPr>
          <w:rFonts w:hint="default" w:ascii="Arial" w:hAnsi="Arial"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Strategi Dakwah Sentimental Strategi yang menitikberatkan pada aspek hati dalam upaya menggerakkan perasaan dan pikiran madu. Strategi ini dilakukan dengan pidato yang mengesankan, halus atau porsi madu yang memuaskan.</w:t>
      </w:r>
    </w:p>
    <w:p>
      <w:pPr>
        <w:keepNext w:val="0"/>
        <w:keepLines w:val="0"/>
        <w:pageBreakBefore w:val="0"/>
        <w:widowControl w:val="0"/>
        <w:numPr>
          <w:ilvl w:val="0"/>
          <w:numId w:val="9"/>
        </w:numPr>
        <w:pBdr>
          <w:top w:val="none" w:color="auto" w:sz="0" w:space="0"/>
          <w:left w:val="none" w:color="auto" w:sz="0" w:space="0"/>
          <w:bottom w:val="none" w:color="auto" w:sz="0" w:space="0"/>
          <w:right w:val="none" w:color="auto" w:sz="0" w:space="0"/>
          <w:between w:val="none" w:color="auto" w:sz="0" w:space="0"/>
        </w:pBdr>
        <w:shd w:val="clear" w:fill="auto"/>
        <w:tabs>
          <w:tab w:val="left" w:pos="866"/>
          <w:tab w:val="clear" w:pos="425"/>
        </w:tabs>
        <w:kinsoku/>
        <w:wordWrap/>
        <w:overflowPunct/>
        <w:topLinePunct w:val="0"/>
        <w:autoSpaceDE/>
        <w:autoSpaceDN/>
        <w:adjustRightInd/>
        <w:snapToGrid/>
        <w:spacing w:before="0" w:after="0" w:line="360" w:lineRule="auto"/>
        <w:ind w:left="225" w:leftChars="0" w:right="152" w:hanging="225"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Strategi Membaca Saat membuat strategi tajwid, mitra dakwah (mad'u) akan diminta untuk mendengarkan penjelasan materi dakwah yang diberikan atau akan dibacakan dalam pesan-pesan. Penggunaan strategi ini adalah untuk menyampaikan pesan dakwah secara lisan dan tertulis. Strategi tajwid lebih menitikberatkan pada bidang pemikiran (thinking) yang mengubah persepsi dan memberikan perasaan yang sehat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right="151"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Imam Al Baghawi mengatakan dalam Syarah As-Sunnah (1/224): “Rasulullah Shallallahu Alaihi wa Sallam harus menginformasikan tentang perpecahan manusia dan munculnya bentuk-bentuk bid’ah dan penciptaan kedamaian bagi mereka yang mengikuti Sunnahnya. Allah beserta mereka Maka kewajiban seorang Muslim, jika dia melihat seseorang yang mengikuti bid'ah dan meyakininya sebagai kebenaran, atau membencinya menurut Sunnah, putuskan hubungannya dengan dia, pisahkan dia darinya dan tinggalkan dia selama dia hidup, jika itu ada hubungannya dengan pengurangan hak berteman dan berserikat, dan bukan hak beragama sampai mereka bertobat. “Inilah yang dikatakan Al-Qadhi Abu Ya'la Rahimahullah. "Para sahabat dan Tabi'in sepakat tentang kewajiban memutuskan hubungan dengan bid'ah." Al-Fudhail bin Iyadh berkata: “Jangan lupa duduk dengan orang sesat, dan barangsiapa duduk dengan orang sesat, maka dia tidak akan diberi hikmah. Saya ingin dinding besi antara saya dan bidat. “Beliau mengatakan: “Saya memiliki orang-orang terbaik, mereka semua adalah orang-orang yang</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mengamalkan Sunnah dan melarang persahabatan dengan orang-orang yang mempraktikkan bid’ah.” Yahya bin Abu Katsir mengatakan: “Ketika Anda bertemu dengan orang yang melakukan bid'ah di suatu jalan. , ambil jalan lain.” Abu Qilabah Al-Raqqasyi juga menyinggung orang-orang sesat: “Jangan duduk dengan mereka dan jangan bergaul dengan mereka. Karena saya khawatir mereka akan membawa Anda ke dalam kesesatan mereka dan menyembunyikan dari Anda banyak hal dari apa yang Anda ketahui.” Wahai Muslim Sunni, tinggalkanlah bid'ah dan jauhi mereka. Tapi "jika Anda bisa" mengajarkan kita akan lihat, maka kita akan melakukannya. Jika Anda tidak mampu membelinya, hindarilah. Jangan mencintainya, berteman dengannya, atau bergaul dengannya. Namun, "Engkau harus bersikap lemah lembut terhadap bidat dan orang bodoh sampai Anda menjauhkan mereka dari apa yang mereka lakukan dengan lemah lembut. Kasihilah mereka yang tertimpa kemalangan dan pujilah Tuhan atas keselamatannya." 'Allah Ibn al-Qayyim berfirman sambil mengkategorikan berbagai pola setan,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right="151"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 "Salah satu bentuk rekayasa dan pola setan adalah untuk mengajak orang dengan akhlak yang baik dan wajah bahagia ke bentuk dosa dan malu, jika mereka mengerutkan kening, mengerutkan kening dan berbalik jauh dari mereka, agar mereka aman dari kejahatan, maka musuh (setan dan bid'ah) biarkan hamba Allah mengingat musuhnya dengan baik, karena musuh menemuinya dengan wajah cerah dan wajah manis dan berbicara dengan kata-kata lembut, jadi dia ditangkap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right="151"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Setelah dia mencoba untuk melupakanmu tapi dia tidak bisa sementara musuh selalu berusaha melakukannya. manhaj telah terbukti benar ketika dia berurusan dengannya. adalah meninggalkan tinggal, pergi dan berpaling. selalu memperingatkan para ulama dan imam untuk janganlah mau berseteru dengan mereka, hindari pembicaraan kepada mereka dan jangan mengobrol ataupun mendengarkan perkataan mereka. Mufaddal ibn Muhallil mengatakan: “Misalkan kalian bersama dengan seorang bidah kemudian mereka mengajakmu mengobrol dengan bid’ahnya, maka dari itu kamu harus berhati-hati untuk menghindarinya</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dan menghindarinya. dia.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right="151"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 xml:space="preserve">Tapi dia berbicara kepada Anda hadis yang mengenai sunnah rasulullah saw pada awalnya, lalu memperkenalkan ajaran baru kepada Anda, maka mungkin ajaran baru / ajaran sesat ini akan tersimpan dalam hati Anda, maka jika tawaran ini ' ah dari hatimu? Karena hatimu akan terluka. Al-Auza'i berkata: "Jangan beri kesempatan pada bidat untuk berdebat, sehingga fitnahnya akan menimbulkan ketakutan di hatimu. ") Sa'id bin 'Amir berkata: "Saya mendengar nenek saya Asma" menceritakan kisah itu.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right="151"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Dia mengatakan: "Dua pengikut nafsu datang kepada Muhammad bin Sirin. lalu mereka berdua berkata, "Wahai Abu Bakar, bolehkah kami berbicara denganmu tentang hadits itu?" Dia menjawab, "Tidak!" Mereka berdua berkata, "Maukah kami memberitahumu sebuah ayat dari kitab Allah?" Dia menjawab, "Tidak. Kalian berdua benar-benar harus meninggalkanku atau aku akan melakukannya." Dia sesat, maka perlindungan Allah akan diambil darinya dan semua urusannya akan diserahkan kepada nafsunya. Sufyan Ats-Tsauri berkata: "Siapa pun yang mendengar bid'ah tidak boleh menceritakannya kepada teman-temannya. Dia tidak akan memasukkan bid'ah ke dalam hati mereka."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right="151"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Oleh karena itu, seseorang tidak boleh menggantikan orang lain dengan menggantikan anggota bidah dan bidat mereka. Sebagai contoh penyebutan, Qayyim Rahimahullah dari Madarijus Salikin mengatakan: “Penolakan para ulama dan Imam Salaf terhadap bid'ah sangat kuat dan mereka menghukum mereka yang menolaknya dari berbagai bagian negeri, sambil memperingatkan terhadap fitnah dan peringatan keras mereka. Mereka membuatnya lebih buruk daripada ketidakpercayaan mereka terhadap kekejaman, penindasan, dan pelanggaran. Karena kerusakan bid'ah lebih mengerikan daripada kehancuran agama dan pengingkarannya." Ini adalah ketika salah seorang yang membuat ajaran sesat, seperti manusia Para sufi dan orang yang tidak shaleh menuntut ilmu meminta petunjuk serta takut akan bahaya yang ditimbulkannya,</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 xml:space="preserve">kemudian dia diberitahu untuk menjelaskan kondisinya. Atas dasar ini, "penyangkalan Ahlus Sunnah wal Jama'ah terhadap bid'ah, orang-orang yang mengikuti ketundukan agamanya, adalah bahan ujian."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right="151" w:firstLine="72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Pr>
        <w:sectPr>
          <w:footerReference r:id="rId7" w:type="default"/>
          <w:pgSz w:w="8391" w:h="11906"/>
          <w:pgMar w:top="1701" w:right="1417" w:bottom="1417" w:left="2268" w:header="726" w:footer="0" w:gutter="0"/>
          <w:pgNumType w:fmt="decimal" w:start="1"/>
          <w:cols w:space="720" w:num="1"/>
        </w:sectPr>
      </w:pPr>
      <w:r>
        <w:rPr>
          <w:rFonts w:hint="default" w:ascii="Arial" w:hAnsi="Arial" w:eastAsia="Arial MT" w:cs="Arial"/>
          <w:b w:val="0"/>
          <w:i w:val="0"/>
          <w:smallCaps w:val="0"/>
          <w:strike w:val="0"/>
          <w:color w:val="000000"/>
          <w:sz w:val="20"/>
          <w:szCs w:val="20"/>
          <w:u w:val="none"/>
          <w:shd w:val="clear" w:fill="auto"/>
          <w:vertAlign w:val="baseline"/>
          <w:rtl w:val="0"/>
        </w:rPr>
        <w:t>Oleh karena itu, cara agar selamat dari inovasi dan berbagai pengaruh negatif yaitu dengan mengikuti Al-Qur'an dan As-Sunnah dalam iman, ilmu dan amalan. "Dengan mengikuti wahyu Salaf." Karena generasi Salaf, semoga Allah memberkati mereka, orang-orang yang saling menyukai kebenaran, terkuat di ittiba satu dan perhatian terbesar pada kebenaran, pengetahuan terdalam dan pemahaman terluas dari dua panduan hidup. Inilah satu-satunya cara seorang Muslim harus mempertahankan agamanya sambil melepaskannya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adjustRightInd/>
        <w:snapToGrid/>
        <w:spacing w:before="0" w:after="0" w:line="360" w:lineRule="auto"/>
        <w:ind w:left="0" w:right="0" w:firstLine="0"/>
        <w:jc w:val="left"/>
        <w:textAlignment w:val="auto"/>
        <w:rPr>
          <w:rFonts w:hint="default" w:ascii="Arial" w:hAnsi="Arial" w:eastAsia="Arial" w:cs="Arial"/>
          <w:b/>
          <w:bCs/>
          <w:i w:val="0"/>
          <w:smallCaps w:val="0"/>
          <w:strike w:val="0"/>
          <w:color w:val="000000"/>
          <w:sz w:val="24"/>
          <w:szCs w:val="24"/>
          <w:u w:val="none"/>
          <w:shd w:val="clear" w:fill="auto"/>
          <w:vertAlign w:val="baseline"/>
          <w:lang w:val="en-US"/>
        </w:rPr>
      </w:pPr>
      <w:r>
        <w:rPr>
          <w:rFonts w:hint="default" w:ascii="Arial" w:hAnsi="Arial" w:cs="Arial"/>
          <w:b/>
          <w:bCs/>
          <w:sz w:val="24"/>
          <w:szCs w:val="24"/>
          <w:rtl w:val="0"/>
          <w:lang w:val="en-US"/>
        </w:rPr>
        <w:t xml:space="preserve">Referensi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294"/>
          <w:tab w:val="left" w:pos="3193"/>
          <w:tab w:val="left" w:pos="4012"/>
          <w:tab w:val="left" w:pos="6123"/>
          <w:tab w:val="left" w:pos="7071"/>
          <w:tab w:val="left" w:pos="7862"/>
        </w:tabs>
        <w:kinsoku/>
        <w:wordWrap/>
        <w:overflowPunct/>
        <w:topLinePunct w:val="0"/>
        <w:autoSpaceDE/>
        <w:autoSpaceDN/>
        <w:bidi w:val="0"/>
        <w:adjustRightInd/>
        <w:snapToGrid/>
        <w:spacing w:before="320" w:after="0" w:line="240" w:lineRule="auto"/>
        <w:ind w:left="440" w:leftChars="0" w:right="156"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Supratman, Lucy Pujasari. (2018). Penggunaan Media Sosial oleh Digital Native.</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Jurnal</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ILMU</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KOMUNIKASI:</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Bandung,</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Jawa</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 xml:space="preserve">Barat.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"https://media.neliti.com/media/publications/238237-penggunaan-media-sosial-oleh-digital-nat-d9750e4c.pdf"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https://www.google.com/url?sa=t&amp;source=web&amp;rct=j&amp;url=https://me</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"https://media.neliti.com/media/publications/238237-penggunaan-media-sosial-oleh-digital-nat-d9750e4c.pdf"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dia.neliti.com/media/publications/238237-penggunaan-media-sosial</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"https://media.neliti.com/media/publications/238237-penggunaan-media-sosial-oleh-digital-nat-d9750e4c.pdf"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-oleh-digital-natd9750e4c.pdf&amp;ved=2ahUKEwi5mvxmNr4AhUrD7cA</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"https://media.neliti.com/media/publications/238237-penggunaan-media-sosial-oleh-digital-nat-d9750e4c.pdf"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Hen2CjwQFnoECAQQAQ&amp;usg=AOvVaw0T62ba6Digvr8dKOY6d54</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"https://media.neliti.com/media/publications/238237-penggunaan-media-sosial-oleh-digital-nat-d9750e4c.pdf"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F</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000000"/>
          <w:sz w:val="20"/>
          <w:szCs w:val="20"/>
          <w:u w:val="none"/>
          <w:shd w:val="clear" w:fill="auto"/>
          <w:vertAlign w:val="baseline"/>
          <w:rtl w:val="0"/>
        </w:rPr>
        <w:t>. (Diakses 02-Juli-2022, pukul 16:30)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294"/>
          <w:tab w:val="left" w:pos="3193"/>
          <w:tab w:val="left" w:pos="4012"/>
          <w:tab w:val="left" w:pos="6123"/>
          <w:tab w:val="left" w:pos="7071"/>
          <w:tab w:val="left" w:pos="7862"/>
        </w:tabs>
        <w:kinsoku/>
        <w:wordWrap/>
        <w:overflowPunct/>
        <w:topLinePunct w:val="0"/>
        <w:autoSpaceDE/>
        <w:autoSpaceDN/>
        <w:bidi w:val="0"/>
        <w:adjustRightInd/>
        <w:snapToGrid/>
        <w:spacing w:before="320" w:after="0" w:line="240" w:lineRule="auto"/>
        <w:ind w:left="440" w:leftChars="0" w:right="156"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Setya Watie, Errika Dwi. (2011). Komunikasi dan Media Sosial. THE MESSENGER:Semarang.</w:t>
      </w:r>
      <w:r>
        <w:rPr>
          <w:rFonts w:hint="default" w:ascii="Arial" w:hAnsi="Arial" w:cs="Arial"/>
          <w:sz w:val="20"/>
          <w:szCs w:val="20"/>
        </w:rPr>
        <w:fldChar w:fldCharType="begin"/>
      </w:r>
      <w:r>
        <w:rPr>
          <w:rFonts w:hint="default" w:ascii="Arial" w:hAnsi="Arial" w:cs="Arial"/>
          <w:sz w:val="20"/>
          <w:szCs w:val="20"/>
        </w:rPr>
        <w:instrText xml:space="preserve"> HYPERLINK "https://journals.usm.ac.id/index.php/the-messenger/article/view/270"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"https://journals.usm.ac.id/index.php/the-messenger/article/view/270"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=web&amp;rct=j&amp;url=https://journals.usm.ac.id/index.php/themessenger/</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"https://journals.usm.ac.id/index.php/the-messenger/article/view/270"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article/view/270&amp;ved=2ahUKEwjOtpL5mdr4AhVo4XMBHcGoCbIQF</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"https://journals.usm.ac.id/index.php/the-messenger/article/view/270"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noECBAQAQ&amp;usg=AOvVaw0DPYMaStXnnkzvmeFeaf1u</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000000"/>
          <w:sz w:val="20"/>
          <w:szCs w:val="20"/>
          <w:u w:val="none"/>
          <w:shd w:val="clear" w:fill="auto"/>
          <w:vertAlign w:val="baseline"/>
          <w:rtl w:val="0"/>
        </w:rPr>
        <w:t>.</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02-Juli-2022, pukul 16:32)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294"/>
          <w:tab w:val="left" w:pos="3193"/>
          <w:tab w:val="left" w:pos="4012"/>
          <w:tab w:val="left" w:pos="6123"/>
          <w:tab w:val="left" w:pos="7071"/>
          <w:tab w:val="left" w:pos="7862"/>
        </w:tabs>
        <w:kinsoku/>
        <w:wordWrap/>
        <w:overflowPunct/>
        <w:topLinePunct w:val="0"/>
        <w:autoSpaceDE/>
        <w:autoSpaceDN/>
        <w:bidi w:val="0"/>
        <w:adjustRightInd/>
        <w:snapToGrid/>
        <w:spacing w:before="320" w:after="0" w:line="240" w:lineRule="auto"/>
        <w:ind w:left="440" w:leftChars="0" w:right="156"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Sulastri, dkk. (2020). PENGGUNAAN MEDIA SOSIAL DALAM BERDAKWAH:STUDY   TERHADAP   DA’I DI KOTA PADANG.</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Al-Munir:Padang.</w:t>
      </w:r>
      <w:r>
        <w:rPr>
          <w:rFonts w:hint="default" w:ascii="Arial" w:hAnsi="Arial" w:cs="Arial"/>
          <w:sz w:val="20"/>
          <w:szCs w:val="20"/>
        </w:rPr>
        <w:fldChar w:fldCharType="begin"/>
      </w:r>
      <w:r>
        <w:rPr>
          <w:rFonts w:hint="default" w:ascii="Arial" w:hAnsi="Arial" w:cs="Arial"/>
          <w:sz w:val="20"/>
          <w:szCs w:val="20"/>
        </w:rPr>
        <w:instrText xml:space="preserve"> HYPERLINK "https://ejournal.uinib.ac.id/jurnal/index.php/almunir/article/view/2081"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https://www.google.com/url?sa=t&amp;source=web&amp;rct</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"https://ejournal.uinib.ac.id/jurnal/index.php/almunir/article/view/2081"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=j&amp;url=https://ejournal.uinib.ac.id/jurnal/index.php/almunir/article/vie</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"https://ejournal.uinib.ac.id/jurnal/index.php/almunir/article/view/2081"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w/2081&amp;ved=2ahUKEwjd67Dno9r4AhXWTGwGHQ3AAggQFnoEC</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"https://ejournal.uinib.ac.id/jurnal/index.php/almunir/article/view/2081"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AcQAQ&amp;usg=AOvVaw1gpAuXFxyR0330BdgANuFk</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000000"/>
          <w:sz w:val="20"/>
          <w:szCs w:val="20"/>
          <w:u w:val="none"/>
          <w:shd w:val="clear" w:fill="auto"/>
          <w:vertAlign w:val="baseline"/>
          <w:rtl w:val="0"/>
        </w:rPr>
        <w:t>(Diakses 02-Juli-2022, pukul 16.45)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294"/>
          <w:tab w:val="left" w:pos="3193"/>
          <w:tab w:val="left" w:pos="4012"/>
          <w:tab w:val="left" w:pos="6123"/>
          <w:tab w:val="left" w:pos="7071"/>
          <w:tab w:val="left" w:pos="7862"/>
        </w:tabs>
        <w:kinsoku/>
        <w:wordWrap/>
        <w:overflowPunct/>
        <w:topLinePunct w:val="0"/>
        <w:autoSpaceDE/>
        <w:autoSpaceDN/>
        <w:bidi w:val="0"/>
        <w:adjustRightInd/>
        <w:snapToGrid/>
        <w:spacing w:before="320" w:after="0" w:line="240" w:lineRule="auto"/>
        <w:ind w:left="440" w:leftChars="0" w:right="156"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Hartono, Praditya Mer. (2021). Pemanfaatan Media Sosial untuk Berdakwah.JURNALUSHULUDDIN:Jakarta.</w:t>
      </w:r>
      <w:r>
        <w:rPr>
          <w:rFonts w:hint="default" w:ascii="Arial" w:hAnsi="Arial" w:cs="Arial"/>
          <w:sz w:val="20"/>
          <w:szCs w:val="20"/>
        </w:rPr>
        <w:fldChar w:fldCharType="begin"/>
      </w:r>
      <w:r>
        <w:rPr>
          <w:rFonts w:hint="default" w:ascii="Arial" w:hAnsi="Arial" w:cs="Arial"/>
          <w:sz w:val="20"/>
          <w:szCs w:val="20"/>
        </w:rPr>
        <w:instrText xml:space="preserve"> HYPERLINK "https://journal.uin-alauddin.ac.id/index.php/alfikr/article/view/23114/11959"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"https://journal.uin-alauddin.ac.id/index.php/alfikr/article/view/23114/11959"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m/url?sa=t&amp;source=web&amp;rct=j&amp;url=https://journal.uinalauddin.ac.id/i</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"https://journal.uin-alauddin.ac.id/index.php/alfikr/article/view/23114/11959"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ndex.php/alfikr/article/view/23114/11959&amp;ved=2ahUKEwjV9JXapNr</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"https://journal.uin-alauddin.ac.id/index.php/alfikr/article/view/23114/11959"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4AhU8S2wGHf_QDzwQFnoECAwQAQ&amp;usg=AOvVaw39iM0bv625l</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"https://journal.uin-alauddin.ac.id/index.php/alfikr/article/view/23114/11959"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3STiEFAPrOb</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02-Juli-2022, pukul 16:47)</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9"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911"/>
          <w:tab w:val="left" w:pos="4108"/>
          <w:tab w:val="left" w:pos="6102"/>
          <w:tab w:val="left" w:pos="7483"/>
        </w:tabs>
        <w:kinsoku/>
        <w:wordWrap/>
        <w:overflowPunct/>
        <w:topLinePunct w:val="0"/>
        <w:autoSpaceDE/>
        <w:autoSpaceDN/>
        <w:bidi w:val="0"/>
        <w:adjustRightInd/>
        <w:snapToGrid/>
        <w:spacing w:before="0" w:after="0" w:line="240" w:lineRule="auto"/>
        <w:ind w:left="440" w:leftChars="0" w:right="161"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Aiman, Kamarudin, dkk. (2019). 9 MEDIA SOSIAL DAN DAKWAH MENURUT</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ISLAM.</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provided</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by</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Universiti</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Teknologi</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MalaysiaInstitutionalRepository:Malaysia.</w:t>
      </w:r>
      <w:r>
        <w:rPr>
          <w:rFonts w:hint="default" w:ascii="Arial" w:hAnsi="Arial" w:cs="Arial"/>
          <w:sz w:val="20"/>
          <w:szCs w:val="20"/>
        </w:rPr>
        <w:fldChar w:fldCharType="begin"/>
      </w:r>
      <w:r>
        <w:rPr>
          <w:rFonts w:hint="default" w:ascii="Arial" w:hAnsi="Arial" w:cs="Arial"/>
          <w:sz w:val="20"/>
          <w:szCs w:val="20"/>
        </w:rPr>
        <w:instrText xml:space="preserve"> HYPERLINK "http://eprints.utm.my/id/eprint/85052/1/9%20MuhamadAimanKamarudin2019_%20Media%20SosialDakwahdalamIslam.131-142.pdf"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"http://eprints.utm.my/id/eprint/85052/1/9%20MuhamadAimanKamarudin2019_%20Media%20SosialDakwahdalamIslam.131-142.pdf"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l?sa=t&amp;source=web&amp;rct=j&amp;url=http://eprints.utm.my/id/eprint/85052/</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"http://eprints.utm.my/id/eprint/85052/1/9%20MuhamadAimanKamarudin2019_%20Media%20SosialDakwahdalamIslam.131-142.pdf"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1/9%2520MuhamadAimanKamarudin2019_%2520Media%2520So</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"http://eprints.utm.my/id/eprint/85052/1/9%20MuhamadAimanKamarudin2019_%20Media%20SosialDakwahdalamIslam.131-142.pdf"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sialDakwahdalmIslam.131142.pdf&amp;ved=2ahUKEwiO68WGp9r4AhU</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"http://eprints.utm.my/id/eprint/85052/1/9%20MuhamadAimanKamarudin2019_%20Media%20SosialDakwahdalamIslam.131-142.pdf"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gR2wGHTzOAOEQFnoECAcQAQ&amp;usg=AOvVaw1O7vE9Ndcv4ijai</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"http://eprints.utm.my/id/eprint/85052/1/9%20MuhamadAimanKamarudin2019_%20Media%20SosialDakwahdalamIslam.131-142.pdf"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Dpsrl3t</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02-Juli-2022, pukul16:49)</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14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 xml:space="preserve">Mahardina, Reza. (2020). DAYA TARIK DAKWAH DIGITAL Usman, Fadly. (2016). Efektivitas Penggunaan Media Online Sebagai Sarana Dakwah. Jurnal Ekonomi dan Dakwah Islam (Al-Tsiqah): Malang. </w:t>
      </w:r>
      <w:r>
        <w:rPr>
          <w:rFonts w:hint="default" w:ascii="Arial" w:hAnsi="Arial" w:cs="Arial"/>
          <w:sz w:val="20"/>
          <w:szCs w:val="20"/>
        </w:rPr>
        <w:fldChar w:fldCharType="begin"/>
      </w:r>
      <w:r>
        <w:rPr>
          <w:rFonts w:hint="default" w:ascii="Arial" w:hAnsi="Arial" w:cs="Arial"/>
          <w:sz w:val="20"/>
          <w:szCs w:val="20"/>
        </w:rPr>
        <w:instrText xml:space="preserve"> HYPERLINK "https://e-journal.ikhac.ac.id/index.php/altsiq/article/download/154/108/"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https://www.google.com/url?sa=t&amp;source=web&amp;rct=j&amp;url=https://ejo</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"https://e-journal.ikhac.ac.id/index.php/altsiq/article/download/154/108/"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urnal.ikhac.ac.id/index.php/altsiq/article/download/154/108/&amp;ved=2</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"https://e-journal.ikhac.ac.id/index.php/altsiq/article/download/154/108/"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ahUKEwiGeSPqdr4AhUeSmwGHcnhCT8QFnoECAsQAQ&amp;usg=A</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"https://e-journal.ikhac.ac.id/index.php/altsiq/article/download/154/108/"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OvVaw0gZQ1wW2P49i1ANd78RJhY</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02-Juli-2022, pukul 16: 55)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5"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lang w:val="en-US"/>
        </w:rPr>
      </w:pPr>
      <w:r>
        <w:rPr>
          <w:rFonts w:hint="default" w:ascii="Arial" w:hAnsi="Arial" w:eastAsia="Arial MT" w:cs="Arial"/>
          <w:b w:val="0"/>
          <w:i w:val="0"/>
          <w:smallCaps w:val="0"/>
          <w:strike w:val="0"/>
          <w:color w:val="000000"/>
          <w:sz w:val="20"/>
          <w:szCs w:val="20"/>
          <w:u w:val="none"/>
          <w:shd w:val="clear" w:fill="auto"/>
          <w:vertAlign w:val="baseline"/>
          <w:rtl w:val="0"/>
        </w:rPr>
        <w:t>Fajrussalam, Hisny, dkk. (2022). PEMANFAATAN</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MEDIA SOSIAL SEBAGAIMEDIA</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DAKWAH</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ISLAM</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DALAM</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KEMAJUAN PERKEMBANGAN TEKNOLOGI. As - S A B I Q U N: Jakarta.</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"https://ejournal.stitpn.ac.id/index.php/assabiqun"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https://ejournal.stitpn.ac.id/index.php/assabiqun</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(Diakses 02-Juli-2022, pukul</w:t>
      </w:r>
      <w:r>
        <w:rPr>
          <w:rFonts w:hint="default" w:ascii="Arial" w:hAnsi="Arial" w:eastAsia="Arial MT" w:cs="Arial"/>
          <w:b w:val="0"/>
          <w:i w:val="0"/>
          <w:smallCaps w:val="0"/>
          <w:strike w:val="0"/>
          <w:color w:val="000000"/>
          <w:sz w:val="20"/>
          <w:szCs w:val="20"/>
          <w:u w:val="none"/>
          <w:shd w:val="clear" w:fill="auto"/>
          <w:vertAlign w:val="baseline"/>
          <w:rtl w:val="0"/>
          <w:lang w:val="en-US"/>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Abdul Rohman, Dudung. (2019). KOMUNIKASI DAKWAH MELALUI</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MEDIA</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 xml:space="preserve">SOSIAL. Tatar Pasundan: Bandung. </w:t>
      </w:r>
      <w:r>
        <w:rPr>
          <w:rFonts w:hint="default" w:ascii="Arial" w:hAnsi="Arial" w:cs="Arial"/>
          <w:sz w:val="20"/>
          <w:szCs w:val="20"/>
        </w:rPr>
        <w:fldChar w:fldCharType="begin"/>
      </w:r>
      <w:r>
        <w:rPr>
          <w:rFonts w:hint="default" w:ascii="Arial" w:hAnsi="Arial" w:cs="Arial"/>
          <w:sz w:val="20"/>
          <w:szCs w:val="20"/>
        </w:rPr>
        <w:instrText xml:space="preserve"> HYPERLINK "https://bdkbandung.kemenag.go.id/tatarpasundan/jurnal/index.php/tp/article/download/19/73"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https://bdkbandung.kemenag.go.id/tatarpasundan/jurnal/index.php/t</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"https://bdkbandung.kemenag.go.id/tatarpasundan/jurnal/index.php/tp/article/download/19/73"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p/article/download/19/73</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02-Juli-2022, pukul 16: 59)</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1154CC"/>
          <w:sz w:val="20"/>
          <w:szCs w:val="20"/>
          <w:u w:val="singl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HANAN ASSAGAF (2019) PEMBACAAN KONTEMPORER MUHAMMAD ABID AL-JABIRI ATAS TRADISI ISLAM (ANALISIS KONSEP</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BID’AH).</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Institut</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Agama</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Islam</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Negeri</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(IAIN)</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Palu</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 xml:space="preserve">(2019) </w:t>
      </w:r>
      <w:r>
        <w:rPr>
          <w:rFonts w:hint="default" w:ascii="Arial" w:hAnsi="Arial" w:cs="Arial"/>
          <w:sz w:val="20"/>
          <w:szCs w:val="20"/>
        </w:rPr>
        <w:fldChar w:fldCharType="begin"/>
      </w:r>
      <w:r>
        <w:rPr>
          <w:rFonts w:hint="default" w:ascii="Arial" w:hAnsi="Arial" w:cs="Arial"/>
          <w:sz w:val="20"/>
          <w:szCs w:val="20"/>
        </w:rPr>
        <w:instrText xml:space="preserve"> HYPERLINK "http://repository.iainpalu.ac.id/id/eprint/1097/"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https://www.google.com/url?sa=t&amp;source=web&amp;rct=j&amp;url=http://repo</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"http://repository.iainpalu.ac.id/id/eprint/1097/"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sitory.iainpalu.ac.id/id/eprint/1097/&amp;ved=2ahUKEwiN_ryyrtr4AhXTx</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"http://repository.iainpalu.ac.id/id/eprint/1097/"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TgGHabfCxsQFnoECAQQAQ&amp;usg=AOvVaw0L5e0iF7XOvsK7uAD</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"http://repository.iainpalu.ac.id/id/eprint/1097/"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LnQfF</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1154CC"/>
          <w:sz w:val="20"/>
          <w:szCs w:val="20"/>
          <w:u w:val="singl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eastAsia="Arial MT" w:cs="Arial"/>
          <w:b w:val="0"/>
          <w:i w:val="0"/>
          <w:smallCaps w:val="0"/>
          <w:strike w:val="0"/>
          <w:color w:val="000000"/>
          <w:sz w:val="20"/>
          <w:szCs w:val="20"/>
          <w:u w:val="none"/>
          <w:shd w:val="clear" w:fill="auto"/>
          <w:vertAlign w:val="baseline"/>
          <w:rtl w:val="0"/>
        </w:rPr>
        <w:t>Ruslan, Ruslan. Zainuddin, Rasyidah. (2021). MEMBEDAH KONSEP BID’AH.Al-MUBARAK:Sulawesi.</w:t>
      </w:r>
      <w:r>
        <w:rPr>
          <w:rFonts w:hint="default" w:ascii="Arial" w:hAnsi="Arial" w:cs="Arial"/>
          <w:sz w:val="20"/>
          <w:szCs w:val="20"/>
        </w:rPr>
        <w:fldChar w:fldCharType="begin"/>
      </w:r>
      <w:r>
        <w:rPr>
          <w:rFonts w:hint="default" w:ascii="Arial" w:hAnsi="Arial" w:cs="Arial"/>
          <w:sz w:val="20"/>
          <w:szCs w:val="20"/>
        </w:rPr>
        <w:instrText xml:space="preserve"> HYPERLINK "https://journal.iaimsinjai.ac.id/index.php/al-mubarak/article/download/611/440/"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"https://journal.iaimsinjai.ac.id/index.php/al-mubarak/article/download/611/440/"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ource=web&amp;rct=j&amp;url=https://journal.iaimsinjai.ac.id/index.php/almu</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"https://journal.iaimsinjai.ac.id/index.php/al-mubarak/article/download/611/440/"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barak/article/download/611/440/&amp;ved=2ahUKEwi09dWyr9r4AhU0jO</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"https://journal.iaimsinjai.ac.id/index.php/al-mubarak/article/download/611/440/"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YKHR42DSQQFnoECAMQAQ&amp;usg=AOvVaw2url2QnfzZgt6h2QCK</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"https://journal.iaimsinjai.ac.id/index.php/al-mubarak/article/download/611/440/"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4C10</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02-Juli-2022, pukul 17: 02)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494"/>
          <w:tab w:val="left" w:pos="4918"/>
          <w:tab w:val="left" w:pos="6003"/>
          <w:tab w:val="left" w:pos="7195"/>
        </w:tabs>
        <w:kinsoku/>
        <w:wordWrap/>
        <w:overflowPunct/>
        <w:topLinePunct w:val="0"/>
        <w:autoSpaceDE/>
        <w:autoSpaceDN/>
        <w:bidi w:val="0"/>
        <w:adjustRightInd/>
        <w:snapToGrid/>
        <w:spacing w:before="0" w:after="0" w:line="240" w:lineRule="auto"/>
        <w:ind w:left="440" w:leftChars="0" w:right="15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Nasrudin. (2020). Al-Wathan: Jurnal Ilmu Syariah. Perayaan Maulid Nabi Muhammad</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Saw</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Memang</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Bid'ah.</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Lampung</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 xml:space="preserve">Tengah. </w:t>
      </w:r>
      <w:r>
        <w:rPr>
          <w:rFonts w:hint="default" w:ascii="Arial" w:hAnsi="Arial" w:cs="Arial"/>
          <w:sz w:val="20"/>
          <w:szCs w:val="20"/>
        </w:rPr>
        <w:fldChar w:fldCharType="begin"/>
      </w:r>
      <w:r>
        <w:rPr>
          <w:rFonts w:hint="default" w:ascii="Arial" w:hAnsi="Arial" w:cs="Arial"/>
          <w:sz w:val="20"/>
          <w:szCs w:val="20"/>
        </w:rPr>
        <w:instrText xml:space="preserve"> HYPERLINK "https://jurnal.stisda.ac.id/index.php/warthan"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https://jurnal.stisda.ac.id/index.php/warthan</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29 Juni 2022,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pukul 20:30)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0"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157"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Syaikh Muhammad Abdussalam (2004). Bid'ah-Bid'ah Yang Dianggap Sunnah. Qisthi press. Jakarta.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9"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20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Zezen, Zainal. (2010). Bid'ah Pengertian, Macam</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dan Hukumnya. Islamic CulturalCenter:Kendari.</w:t>
      </w:r>
      <w:r>
        <w:rPr>
          <w:rFonts w:hint="default" w:ascii="Arial" w:hAnsi="Arial" w:cs="Arial"/>
          <w:sz w:val="20"/>
          <w:szCs w:val="20"/>
        </w:rPr>
        <w:fldChar w:fldCharType="begin"/>
      </w:r>
      <w:r>
        <w:rPr>
          <w:rFonts w:hint="default" w:ascii="Arial" w:hAnsi="Arial" w:cs="Arial"/>
          <w:sz w:val="20"/>
          <w:szCs w:val="20"/>
        </w:rPr>
        <w:instrText xml:space="preserve"> HYPERLINK "https://d1.islamhouse.com/data/id/ih_books/single/id_Bidah_Pengertian_Macam_dan_Hukumnya.pdf"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"https://d1.islamhouse.com/data/id/ih_books/single/id_Bidah_Pengertian_Macam_dan_Hukumnya.pdf"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eb&amp;rct=j&amp;url=https://d1.islamhouse.com/data/id/ih_books/single/id_</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"https://d1.islamhouse.com/data/id/ih_books/single/id_Bidah_Pengertian_Macam_dan_Hukumnya.pdf"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Bidah_Pengertian_Macam_dan_Hukumnya.pdf&amp;ved=2ahUKEwiT_</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"https://d1.islamhouse.com/data/id/ih_books/single/id_Bidah_Pengertian_Macam_dan_Hukumnya.pdf"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JiL99b4AhW1jeYKHWkhAJoQFnoECAMQAQ&amp;usg=AOvVaw2ANU</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"https://d1.islamhouse.com/data/id/ih_books/single/id_Bidah_Pengertian_Macam_dan_Hukumnya.pdf"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pYQQ3Kfp1AJ3vjpNYM</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29 Juni 2022, pukul 29:32)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5"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92" w:after="0" w:line="240" w:lineRule="auto"/>
        <w:ind w:left="440" w:leftChars="0" w:right="14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 xml:space="preserve">Indah Dwi Safitri (2021) Aspek-Aspek Simulacra Dalam Pesan Dakwah Yasid bin Abdul Qadir Jawas di Media Sosial Perspektif Jean Baudrillard. Universitas Islam Negeri Islam Sunan Ampel Surabaya. </w:t>
      </w:r>
      <w:r>
        <w:rPr>
          <w:rFonts w:hint="default" w:ascii="Arial" w:hAnsi="Arial" w:cs="Arial"/>
          <w:sz w:val="20"/>
          <w:szCs w:val="20"/>
        </w:rPr>
        <w:fldChar w:fldCharType="begin"/>
      </w:r>
      <w:r>
        <w:rPr>
          <w:rFonts w:hint="default" w:ascii="Arial" w:hAnsi="Arial" w:cs="Arial"/>
          <w:sz w:val="20"/>
          <w:szCs w:val="20"/>
        </w:rPr>
        <w:instrText xml:space="preserve"> HYPERLINK "http://digilib.uinsby.ac.id/48868/3/Indah%20Dwi%20Safitri_E01217010.pdf"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https://www.google.com/url?sa=t&amp;source=web&amp;rct=j&amp;url=http://digili</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"http://digilib.uinsby.ac.id/48868/3/Indah%20Dwi%20Safitri_E01217010.pdf"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b.uinsby.ac.id/48868/3/Indah%2520Dwi%2520Safitri_E01217010.p</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"http://digilib.uinsby.ac.id/48868/3/Indah%20Dwi%20Safitri_E01217010.pdf"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df&amp;ved=2ahUKEwjtj6XEdb4AhU00XMBHQy8BE8QFnoECAUQAQ</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"http://digilib.uinsby.ac.id/48868/3/Indah%20Dwi%20Safitri_E01217010.pdf"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&amp;usg=AOvVaw1zXa1br1YPzcVD5k0SacdV</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30 Juni 2022,</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pukul 24: 15)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0"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149"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 xml:space="preserve">Wibowo, Adi. (2019). Penggunaan Media Sosial Sebagai Trend Media Dakwah Pendidikan Islam di Era Digital. Jurnal Islam Nusantara. Purworejo: </w:t>
      </w:r>
      <w:r>
        <w:rPr>
          <w:rFonts w:hint="default" w:ascii="Arial" w:hAnsi="Arial" w:cs="Arial"/>
          <w:sz w:val="20"/>
          <w:szCs w:val="20"/>
        </w:rPr>
        <w:fldChar w:fldCharType="begin"/>
      </w:r>
      <w:r>
        <w:rPr>
          <w:rFonts w:hint="default" w:ascii="Arial" w:hAnsi="Arial" w:cs="Arial"/>
          <w:sz w:val="20"/>
          <w:szCs w:val="20"/>
        </w:rPr>
        <w:instrText xml:space="preserve"> HYPERLINK "http://www.jurnalnu.com/"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000000"/>
          <w:sz w:val="20"/>
          <w:szCs w:val="20"/>
          <w:u w:val="none"/>
          <w:shd w:val="clear" w:fill="auto"/>
          <w:vertAlign w:val="baseline"/>
          <w:rtl w:val="0"/>
        </w:rPr>
        <w:t xml:space="preserve">www.jurnalnu.com </w:t>
      </w:r>
      <w:r>
        <w:rPr>
          <w:rFonts w:hint="default" w:ascii="Arial" w:hAnsi="Arial" w:eastAsia="Arial MT" w:cs="Arial"/>
          <w:b w:val="0"/>
          <w:i w:val="0"/>
          <w:smallCaps w:val="0"/>
          <w:strike w:val="0"/>
          <w:color w:val="000000"/>
          <w:sz w:val="20"/>
          <w:szCs w:val="20"/>
          <w:u w:val="none"/>
          <w:shd w:val="clear" w:fill="auto"/>
          <w:vertAlign w:val="baseline"/>
          <w:rtl w:val="0"/>
        </w:rPr>
        <w:fldChar w:fldCharType="end"/>
      </w:r>
      <w:r>
        <w:rPr>
          <w:rFonts w:hint="default" w:ascii="Arial" w:hAnsi="Arial" w:eastAsia="Arial MT" w:cs="Arial"/>
          <w:b w:val="0"/>
          <w:i w:val="0"/>
          <w:smallCaps w:val="0"/>
          <w:strike w:val="0"/>
          <w:color w:val="000000"/>
          <w:sz w:val="20"/>
          <w:szCs w:val="20"/>
          <w:u w:val="none"/>
          <w:shd w:val="clear" w:fill="auto"/>
          <w:vertAlign w:val="baseline"/>
          <w:rtl w:val="0"/>
        </w:rPr>
        <w:t>(Diakses 30 Juni 2022, pukul 24:30)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9"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16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 xml:space="preserve">Kurniawan, Maskur (2013). Problematika Bid'ah: Kajian Tetap Dalil dan Argumen Pendukung Serta Penolak Adanya Bid'ah Hasanah. JPA, Purwokerto: </w:t>
      </w:r>
      <w:r>
        <w:rPr>
          <w:rFonts w:hint="default" w:ascii="Arial" w:hAnsi="Arial" w:cs="Arial"/>
          <w:sz w:val="20"/>
          <w:szCs w:val="20"/>
        </w:rPr>
        <w:fldChar w:fldCharType="begin"/>
      </w:r>
      <w:r>
        <w:rPr>
          <w:rFonts w:hint="default" w:ascii="Arial" w:hAnsi="Arial" w:cs="Arial"/>
          <w:sz w:val="20"/>
          <w:szCs w:val="20"/>
        </w:rPr>
        <w:instrText xml:space="preserve"> HYPERLINK "https://www.academia.edu/2373501/PROBLEMATIKA_BIDAH"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https://www.google.com/url?sa=t&amp;source=web&amp;rct=j&amp;url=https://ww</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"https://www.academia.edu/2373501/PROBLEMATIKA_BIDAH"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w.academia.edu/2373501/PROBLEMATIKA_BIDAH&amp;ved=2ahUKE</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"https://www.academia.edu/2373501/PROBLEMATIKA_BIDAH"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wj_hNHy_Nb4AhXKwzgGHTFgB8wQFnoECAQQAQ&amp;usg=AOvVa</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"https://www.academia.edu/2373501/PROBLEMATIKA_BIDAH"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w0swRpRJzfGxwHtJiOPHEmj</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"https://www.academia.edu/2373501/PROBLEMATIKA_BIDAH"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1154CC"/>
          <w:sz w:val="20"/>
          <w:szCs w:val="20"/>
          <w:u w:val="none"/>
          <w:shd w:val="clear" w:fill="auto"/>
          <w:vertAlign w:val="baseline"/>
          <w:rtl w:val="0"/>
        </w:rPr>
        <w:fldChar w:fldCharType="end"/>
      </w:r>
      <w:r>
        <w:rPr>
          <w:rFonts w:hint="default" w:ascii="Arial" w:hAnsi="Arial" w:eastAsia="Arial MT" w:cs="Arial"/>
          <w:b w:val="0"/>
          <w:i w:val="0"/>
          <w:smallCaps w:val="0"/>
          <w:strike w:val="0"/>
          <w:color w:val="000000"/>
          <w:sz w:val="20"/>
          <w:szCs w:val="20"/>
          <w:u w:val="none"/>
          <w:shd w:val="clear" w:fill="auto"/>
          <w:vertAlign w:val="baseline"/>
          <w:rtl w:val="0"/>
        </w:rPr>
        <w:t>(Diakses 30 Juni 2022, pukul 09:32)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6"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468"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Ali Hasan Al Halabi Al Atsari (2000). Membedah Akar Bid'ah. Pustaka Al Kautsar: Jakarta (Diakses 30 Juni 2022, pukul 10:50)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9"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912"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Muhammad bin Shalih al Usman. (2017). Kesempurnaan Islam dan Bahaya Bid'ah. (Ahmad Mansur Mz.) Indonesia. Islamhouse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9"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92" w:after="0" w:line="240" w:lineRule="auto"/>
        <w:ind w:left="440" w:leftChars="0" w:right="157"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War’i. (2022). MENEGUHKAN HARMONI BERAGAMA MELALUI DAKWAH</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INKLUSIF:</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ANALISIS</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ISI</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DAN</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RESPON</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LOMBOK.HarmoniVol.21.Mataram.</w:t>
      </w:r>
      <w:r>
        <w:rPr>
          <w:rFonts w:hint="default" w:ascii="Arial" w:hAnsi="Arial" w:cs="Arial"/>
          <w:sz w:val="20"/>
          <w:szCs w:val="20"/>
        </w:rPr>
        <w:fldChar w:fldCharType="begin"/>
      </w:r>
      <w:r>
        <w:rPr>
          <w:rFonts w:hint="default" w:ascii="Arial" w:hAnsi="Arial" w:cs="Arial"/>
          <w:sz w:val="20"/>
          <w:szCs w:val="20"/>
        </w:rPr>
        <w:instrText xml:space="preserve"> HYPERLINK "https://jurnalharmoni.kemenag.go.id/index.php/harmoni/article/view/606"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"https://jurnalharmoni.kemenag.go.id/index.php/harmoni/article/view/606"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&amp;source=web&amp;rct=j&amp;url=https://jurnalharmoni.kemenag.go.id/index.</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"https://jurnalharmoni.kemenag.go.id/index.php/harmoni/article/view/606"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php/harmoni/article/view/606&amp;ved=2ahUKEwjduuXJw5D5AhXpTG</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"https://jurnalharmoni.kemenag.go.id/index.php/harmoni/article/view/606"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wGHal4BnYQFnoECAkQAQ&amp;usg=AOvVaw30haCdba-xr66XdFttu6</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"https://jurnalharmoni.kemenag.go.id/index.php/harmoni/article/view/606"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Sq</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(Diakses 22 Juli 2022, pukul 18.15)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7"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850"/>
        </w:tabs>
        <w:kinsoku/>
        <w:wordWrap/>
        <w:overflowPunct/>
        <w:topLinePunct w:val="0"/>
        <w:autoSpaceDE/>
        <w:autoSpaceDN/>
        <w:bidi w:val="0"/>
        <w:adjustRightInd/>
        <w:snapToGrid/>
        <w:spacing w:before="0" w:after="0" w:line="240" w:lineRule="auto"/>
        <w:ind w:left="440" w:leftChars="0" w:right="154"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Jati, Wasisto Raharjo. (2012). TRADISII SUNNAH &amp; BID’AH: Analisa Barzanji Dalam Perspektif Cultural Studies. el Harakah Vol.14 No.2. Yogyakarta.</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"https://media.neliti.com/media/publications/23759-ID-tradisi-sunnah-dan-bidah-analisa-barzanji-dalam-perspektif-cultural-studies.pdf"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https://www.google.com/url?sa=t&amp;source=web&amp;rct=j&amp;ur</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"https://media.neliti.com/media/publications/23759-ID-tradisi-sunnah-dan-bidah-analisa-barzanji-dalam-perspektif-cultural-studies.pdf"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l=https://media.neliti.com/media/publications/23759-ID-tradisi-sunna</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"https://media.neliti.com/media/publications/23759-ID-tradisi-sunnah-dan-bidah-analisa-barzanji-dalam-perspektif-cultural-studies.pdf"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none"/>
          <w:shd w:val="clear" w:fill="auto"/>
          <w:vertAlign w:val="baseline"/>
          <w:rtl w:val="0"/>
        </w:rPr>
        <w:t>h-dan-bidah-analisa-barzanji</w:t>
      </w:r>
      <w:r>
        <w:rPr>
          <w:rFonts w:hint="default" w:ascii="Arial" w:hAnsi="Arial" w:eastAsia="Arial MT" w:cs="Arial"/>
          <w:b w:val="0"/>
          <w:i w:val="0"/>
          <w:smallCaps w:val="0"/>
          <w:strike w:val="0"/>
          <w:color w:val="1154CC"/>
          <w:sz w:val="20"/>
          <w:szCs w:val="20"/>
          <w:u w:val="none"/>
          <w:shd w:val="clear" w:fill="auto"/>
          <w:vertAlign w:val="baseline"/>
          <w:rtl w:val="0"/>
        </w:rPr>
        <w:tab/>
      </w:r>
      <w:r>
        <w:rPr>
          <w:rFonts w:hint="default" w:ascii="Arial" w:hAnsi="Arial" w:eastAsia="Arial MT" w:cs="Arial"/>
          <w:b w:val="0"/>
          <w:i w:val="0"/>
          <w:smallCaps w:val="0"/>
          <w:strike w:val="0"/>
          <w:color w:val="1154CC"/>
          <w:sz w:val="20"/>
          <w:szCs w:val="20"/>
          <w:u w:val="none"/>
          <w:shd w:val="clear" w:fill="auto"/>
          <w:vertAlign w:val="baseline"/>
          <w:rtl w:val="0"/>
        </w:rPr>
        <w:t>dalam</w:t>
      </w:r>
      <w:r>
        <w:rPr>
          <w:rFonts w:hint="default" w:ascii="Arial" w:hAnsi="Arial" w:eastAsia="Arial MT" w:cs="Arial"/>
          <w:b w:val="0"/>
          <w:i w:val="0"/>
          <w:smallCaps w:val="0"/>
          <w:strike w:val="0"/>
          <w:color w:val="1154CC"/>
          <w:sz w:val="20"/>
          <w:szCs w:val="20"/>
          <w:u w:val="non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"https://media.neliti.com/media/publications/23759-ID-tradisi-sunnah-dan-bidah-analisa-barzanji-dalam-perspektif-cultural-studies.pdf"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perspektifculturalstudies.pdf&amp;ved=2ahUKEwiUkpvKxJD5AhWER3w</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"https://media.neliti.com/media/publications/23759-ID-tradisi-sunnah-dan-bidah-analisa-barzanji-dalam-perspektif-cultural-studies.pdf"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KHWAPA1sQFnoECA8QAQ&amp;usg=AOvVaw27ysn1ZYmoq0RRcy7</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"https://media.neliti.com/media/publications/23759-ID-tradisi-sunnah-dan-bidah-analisa-barzanji-dalam-perspektif-cultural-studies.pdf"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GTorx</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"https://media.neliti.com/media/publications/23759-ID-tradisi-sunnah-dan-bidah-analisa-barzanji-dalam-perspektif-cultural-studies.pdf"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1154CC"/>
          <w:sz w:val="20"/>
          <w:szCs w:val="20"/>
          <w:u w:val="none"/>
          <w:shd w:val="clear" w:fill="auto"/>
          <w:vertAlign w:val="baseline"/>
          <w:rtl w:val="0"/>
        </w:rPr>
        <w:fldChar w:fldCharType="end"/>
      </w:r>
      <w:r>
        <w:rPr>
          <w:rFonts w:hint="default" w:ascii="Arial" w:hAnsi="Arial" w:eastAsia="Arial MT" w:cs="Arial"/>
          <w:b w:val="0"/>
          <w:i w:val="0"/>
          <w:smallCaps w:val="0"/>
          <w:strike w:val="0"/>
          <w:color w:val="000000"/>
          <w:sz w:val="20"/>
          <w:szCs w:val="20"/>
          <w:u w:val="none"/>
          <w:shd w:val="clear" w:fill="auto"/>
          <w:vertAlign w:val="baseline"/>
          <w:rtl w:val="0"/>
        </w:rPr>
        <w:t>(Diakses 22 Juli 2022, pukul 18.18)</w:t>
      </w:r>
      <w:r>
        <w:rPr>
          <w:rFonts w:hint="default" w:ascii="Arial" w:hAnsi="Arial" w:cs="Arial"/>
          <w:sz w:val="20"/>
          <w:szCs w:val="20"/>
        </w:rPr>
        <mc:AlternateContent>
          <mc:Choice Requires="wps">
            <w:drawing>
              <wp:anchor distT="0" distB="0" distL="114300" distR="114300" simplePos="0" relativeHeight="251659264" behindDoc="1" locked="0" layoutInCell="1" allowOverlap="1">
                <wp:simplePos x="0" y="0"/>
                <wp:positionH relativeFrom="margin">
                  <wp:posOffset>815340</wp:posOffset>
                </wp:positionH>
                <wp:positionV relativeFrom="paragraph">
                  <wp:posOffset>1203325</wp:posOffset>
                </wp:positionV>
                <wp:extent cx="457644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576445" cy="0"/>
                        </a:xfrm>
                        <a:prstGeom prst="line">
                          <a:avLst/>
                        </a:prstGeom>
                        <a:ln w="12679" cap="flat" cmpd="sng">
                          <a:solidFill>
                            <a:srgbClr val="1154CC"/>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4.2pt;margin-top:94.75pt;height:0pt;width:360.35pt;mso-position-horizontal-relative:margin;z-index:-251657216;mso-width-relative:page;mso-height-relative:page;" filled="f" stroked="t" coordsize="21600,21600" o:gfxdata="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m6j&#10;utkAAAALAQAADwAAAAAAAAABACAAAAAiAAAAZHJzL2Rvd25yZXYueG1sUEsBAhQAFAAAAAgAh07i&#10;QAraOsvoAQAA6AMAAA4AAAAAAAAAAQAgAAAAKAEAAGRycy9lMm9Eb2MueG1sUEsFBgAAAAAGAAYA&#10;WQEAAIIFAAAAAA==&#10;">
                <v:fill on="f" focussize="0,0"/>
                <v:stroke weight="0.998346456692913pt" color="#1154CC" joinstyle="round"/>
                <v:imagedata o:title=""/>
                <o:lock v:ext="edit" aspectratio="f"/>
              </v:line>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5" w:after="0" w:line="240" w:lineRule="auto"/>
        <w:ind w:left="440" w:leftChars="0" w:right="0"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4693"/>
          <w:tab w:val="left" w:pos="7111"/>
        </w:tabs>
        <w:kinsoku/>
        <w:wordWrap/>
        <w:overflowPunct/>
        <w:topLinePunct w:val="0"/>
        <w:autoSpaceDE/>
        <w:autoSpaceDN/>
        <w:bidi w:val="0"/>
        <w:adjustRightInd/>
        <w:snapToGrid/>
        <w:spacing w:before="1" w:after="0" w:line="240" w:lineRule="auto"/>
        <w:ind w:left="440" w:leftChars="0" w:right="161"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Gani, Alcianno Ghobadi. (2020). SEJARAH dan PERKEMBANGAN INTERNET</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DI</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INDONESIA.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157" w:firstLine="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r>
        <w:rPr>
          <w:rFonts w:hint="default" w:ascii="Arial" w:hAnsi="Arial" w:cs="Arial"/>
          <w:sz w:val="20"/>
          <w:szCs w:val="20"/>
        </w:rPr>
        <w:fldChar w:fldCharType="begin"/>
      </w:r>
      <w:r>
        <w:rPr>
          <w:rFonts w:hint="default" w:ascii="Arial" w:hAnsi="Arial" w:cs="Arial"/>
          <w:sz w:val="20"/>
          <w:szCs w:val="20"/>
        </w:rPr>
        <w:instrText xml:space="preserve"> HYPERLINK "https://journal.universitassuryadarma.ac.id/index.php/jmm/article/download/573/544"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https://journal.universitassuryadarma.ac.id/index.php/jmm/article/do</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"https://journal.universitassuryadarma.ac.id/index.php/jmm/article/download/573/544"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wnload/573/544</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cs="Arial"/>
          <w:sz w:val="20"/>
          <w:szCs w:val="20"/>
        </w:rPr>
        <w:fldChar w:fldCharType="begin"/>
      </w:r>
      <w:r>
        <w:rPr>
          <w:rFonts w:hint="default" w:ascii="Arial" w:hAnsi="Arial" w:cs="Arial"/>
          <w:sz w:val="20"/>
          <w:szCs w:val="20"/>
        </w:rPr>
        <w:instrText xml:space="preserve"> HYPERLINK "https://journal.universitassuryadarma.ac.id/index.php/jmm/article/download/573/544"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eastAsia="Arial MT" w:cs="Arial"/>
          <w:b w:val="0"/>
          <w:i w:val="0"/>
          <w:smallCaps w:val="0"/>
          <w:strike w:val="0"/>
          <w:color w:val="1154CC"/>
          <w:sz w:val="20"/>
          <w:szCs w:val="20"/>
          <w:u w:val="none"/>
          <w:shd w:val="clear" w:fill="auto"/>
          <w:vertAlign w:val="baseline"/>
          <w:rtl w:val="0"/>
        </w:rPr>
        <w:fldChar w:fldCharType="end"/>
      </w:r>
      <w:r>
        <w:rPr>
          <w:rFonts w:hint="default" w:ascii="Arial" w:hAnsi="Arial" w:eastAsia="Arial MT" w:cs="Arial"/>
          <w:b w:val="0"/>
          <w:i w:val="0"/>
          <w:smallCaps w:val="0"/>
          <w:strike w:val="0"/>
          <w:color w:val="000000"/>
          <w:sz w:val="20"/>
          <w:szCs w:val="20"/>
          <w:u w:val="none"/>
          <w:shd w:val="clear" w:fill="auto"/>
          <w:vertAlign w:val="baseline"/>
          <w:rtl w:val="0"/>
        </w:rPr>
        <w:t>(Diakses 10 Juli 2022, pukul 10.20)</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157" w:firstLine="0" w:firstLineChars="0"/>
        <w:jc w:val="both"/>
        <w:textAlignment w:val="auto"/>
        <w:rPr>
          <w:rFonts w:hint="default" w:ascii="Arial" w:hAnsi="Arial" w:eastAsia="Arial MT" w:cs="Arial"/>
          <w:b w:val="0"/>
          <w:i w:val="0"/>
          <w:smallCaps w:val="0"/>
          <w:strike w:val="0"/>
          <w:color w:val="000000"/>
          <w:sz w:val="20"/>
          <w:szCs w:val="20"/>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440" w:leftChars="0" w:right="157" w:hanging="440" w:hangingChars="220"/>
        <w:jc w:val="both"/>
        <w:textAlignment w:val="auto"/>
        <w:rPr>
          <w:rFonts w:hint="default" w:ascii="Arial" w:hAnsi="Arial" w:eastAsia="Arial MT" w:cs="Arial"/>
          <w:b w:val="0"/>
          <w:i w:val="0"/>
          <w:smallCaps w:val="0"/>
          <w:strike w:val="0"/>
          <w:color w:val="000000"/>
          <w:sz w:val="20"/>
          <w:szCs w:val="20"/>
          <w:u w:val="none"/>
          <w:shd w:val="clear" w:fill="auto"/>
          <w:vertAlign w:val="baseline"/>
        </w:rPr>
      </w:pPr>
      <w:r>
        <w:rPr>
          <w:rFonts w:hint="default" w:ascii="Arial" w:hAnsi="Arial" w:eastAsia="Arial MT" w:cs="Arial"/>
          <w:b w:val="0"/>
          <w:i w:val="0"/>
          <w:smallCaps w:val="0"/>
          <w:strike w:val="0"/>
          <w:color w:val="000000"/>
          <w:sz w:val="20"/>
          <w:szCs w:val="20"/>
          <w:u w:val="none"/>
          <w:shd w:val="clear" w:fill="auto"/>
          <w:vertAlign w:val="baseline"/>
          <w:rtl w:val="0"/>
        </w:rPr>
        <w:t>Alimin, Aminul. (2019). STRATEGI DAKWAH PADA MASYARAKAT PLURALDESA WONOREJO KECAMATAN BANYUPUTIH</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KABUPATEN</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SITUBONDO.</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Indonesian</w:t>
      </w:r>
      <w:r>
        <w:rPr>
          <w:rFonts w:hint="default" w:ascii="Arial" w:hAnsi="Arial" w:eastAsia="Arial MT" w:cs="Arial"/>
          <w:b w:val="0"/>
          <w:i w:val="0"/>
          <w:smallCaps w:val="0"/>
          <w:strike w:val="0"/>
          <w:color w:val="000000"/>
          <w:sz w:val="20"/>
          <w:szCs w:val="20"/>
          <w:u w:val="none"/>
          <w:shd w:val="clear" w:fill="auto"/>
          <w:vertAlign w:val="baseline"/>
          <w:rtl w:val="0"/>
          <w:lang w:val="en-US"/>
        </w:rPr>
        <w:t xml:space="preserve"> </w:t>
      </w:r>
      <w:r>
        <w:rPr>
          <w:rFonts w:hint="default" w:ascii="Arial" w:hAnsi="Arial" w:eastAsia="Arial MT" w:cs="Arial"/>
          <w:b w:val="0"/>
          <w:i w:val="0"/>
          <w:smallCaps w:val="0"/>
          <w:strike w:val="0"/>
          <w:color w:val="000000"/>
          <w:sz w:val="20"/>
          <w:szCs w:val="20"/>
          <w:u w:val="none"/>
          <w:shd w:val="clear" w:fill="auto"/>
          <w:vertAlign w:val="baseline"/>
          <w:rtl w:val="0"/>
        </w:rPr>
        <w:t>Journal</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of</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Islamic Communication,</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Vol.</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2,</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No.</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1,</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Juli</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2019:</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90-108.</w:t>
      </w:r>
      <w:r>
        <w:rPr>
          <w:rFonts w:hint="default" w:ascii="Arial" w:hAnsi="Arial" w:eastAsia="Arial MT" w:cs="Arial"/>
          <w:b w:val="0"/>
          <w:i w:val="0"/>
          <w:smallCaps w:val="0"/>
          <w:strike w:val="0"/>
          <w:color w:val="000000"/>
          <w:sz w:val="20"/>
          <w:szCs w:val="20"/>
          <w:u w:val="none"/>
          <w:shd w:val="clear" w:fill="auto"/>
          <w:vertAlign w:val="baseline"/>
          <w:rtl w:val="0"/>
        </w:rPr>
        <w:tab/>
      </w:r>
      <w:r>
        <w:rPr>
          <w:rFonts w:hint="default" w:ascii="Arial" w:hAnsi="Arial" w:eastAsia="Arial MT" w:cs="Arial"/>
          <w:b w:val="0"/>
          <w:i w:val="0"/>
          <w:smallCaps w:val="0"/>
          <w:strike w:val="0"/>
          <w:color w:val="000000"/>
          <w:sz w:val="20"/>
          <w:szCs w:val="20"/>
          <w:u w:val="none"/>
          <w:shd w:val="clear" w:fill="auto"/>
          <w:vertAlign w:val="baseline"/>
          <w:rtl w:val="0"/>
        </w:rPr>
        <w:t xml:space="preserve">Jember. </w:t>
      </w:r>
      <w:r>
        <w:rPr>
          <w:rFonts w:hint="default" w:ascii="Arial" w:hAnsi="Arial" w:cs="Arial"/>
          <w:sz w:val="20"/>
          <w:szCs w:val="20"/>
        </w:rPr>
        <w:fldChar w:fldCharType="begin"/>
      </w:r>
      <w:r>
        <w:rPr>
          <w:rFonts w:hint="default" w:ascii="Arial" w:hAnsi="Arial" w:cs="Arial"/>
          <w:sz w:val="20"/>
          <w:szCs w:val="20"/>
        </w:rPr>
        <w:instrText xml:space="preserve"> HYPERLINK "http://jurnalpasca.iain-jember.ac.id/ejournal/index.php/IJIC/article/view/438"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http://jurnalpasca.iain-jember.ac.id/ejournal/index.php/IJIC/article/vi</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1154CC"/>
          <w:sz w:val="20"/>
          <w:szCs w:val="20"/>
          <w:u w:val="none"/>
          <w:shd w:val="clear" w:fill="auto"/>
          <w:vertAlign w:val="baseline"/>
          <w:rtl w:val="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"http://jurnalpasca.iain-jember.ac.id/ejournal/index.php/IJIC/article/view/438" \h </w:instrText>
      </w:r>
      <w:r>
        <w:rPr>
          <w:rFonts w:hint="default" w:ascii="Arial" w:hAnsi="Arial" w:cs="Arial"/>
          <w:sz w:val="20"/>
          <w:szCs w:val="20"/>
        </w:rPr>
        <w:fldChar w:fldCharType="separate"/>
      </w:r>
      <w:r>
        <w:rPr>
          <w:rFonts w:hint="default" w:ascii="Arial" w:hAnsi="Arial" w:eastAsia="Arial MT" w:cs="Arial"/>
          <w:b w:val="0"/>
          <w:i w:val="0"/>
          <w:smallCaps w:val="0"/>
          <w:strike w:val="0"/>
          <w:color w:val="1154CC"/>
          <w:sz w:val="20"/>
          <w:szCs w:val="20"/>
          <w:u w:val="single"/>
          <w:shd w:val="clear" w:fill="auto"/>
          <w:vertAlign w:val="baseline"/>
          <w:rtl w:val="0"/>
        </w:rPr>
        <w:t>ew/438</w:t>
      </w:r>
      <w:r>
        <w:rPr>
          <w:rFonts w:hint="default" w:ascii="Arial" w:hAnsi="Arial" w:eastAsia="Arial MT" w:cs="Arial"/>
          <w:b w:val="0"/>
          <w:i w:val="0"/>
          <w:smallCaps w:val="0"/>
          <w:strike w:val="0"/>
          <w:color w:val="1154CC"/>
          <w:sz w:val="20"/>
          <w:szCs w:val="20"/>
          <w:u w:val="single"/>
          <w:shd w:val="clear" w:fill="auto"/>
          <w:vertAlign w:val="baseline"/>
          <w:rtl w:val="0"/>
        </w:rPr>
        <w:fldChar w:fldCharType="end"/>
      </w:r>
      <w:r>
        <w:rPr>
          <w:rFonts w:hint="default" w:ascii="Arial" w:hAnsi="Arial" w:eastAsia="Arial MT" w:cs="Arial"/>
          <w:b w:val="0"/>
          <w:i w:val="0"/>
          <w:smallCaps w:val="0"/>
          <w:strike w:val="0"/>
          <w:color w:val="000000"/>
          <w:sz w:val="20"/>
          <w:szCs w:val="20"/>
          <w:u w:val="none"/>
          <w:shd w:val="clear" w:fill="auto"/>
          <w:vertAlign w:val="baseline"/>
          <w:rtl w:val="0"/>
        </w:rPr>
        <w:t>. (Diakses 24 Juli 2020, pukul 11.41)</w:t>
      </w:r>
    </w:p>
    <w:p>
      <w:pPr>
        <w:keepNext w:val="0"/>
        <w:keepLines w:val="0"/>
        <w:pageBreakBefore w:val="0"/>
        <w:kinsoku/>
        <w:wordWrap/>
        <w:overflowPunct/>
        <w:topLinePunct w:val="0"/>
        <w:autoSpaceDE/>
        <w:autoSpaceDN/>
        <w:bidi w:val="0"/>
        <w:adjustRightInd/>
        <w:snapToGrid/>
        <w:spacing w:after="0" w:line="240" w:lineRule="auto"/>
        <w:ind w:left="440" w:leftChars="0" w:hanging="440" w:hangingChars="220"/>
        <w:jc w:val="both"/>
        <w:textAlignment w:val="auto"/>
        <w:rPr>
          <w:rFonts w:hint="default" w:ascii="Arial" w:hAnsi="Arial" w:cs="Arial"/>
          <w:sz w:val="20"/>
          <w:szCs w:val="20"/>
        </w:rPr>
      </w:pPr>
      <w:r>
        <w:rPr>
          <w:rFonts w:hint="default" w:ascii="Arial" w:hAnsi="Arial" w:cs="Arial"/>
          <w:sz w:val="20"/>
          <w:szCs w:val="20"/>
        </w:rPr>
        <w:br w:type="page"/>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sz w:val="24"/>
          <w:szCs w:val="24"/>
          <w:lang w:val="en-US"/>
        </w:rPr>
      </w:pPr>
      <w:r>
        <w:rPr>
          <w:rFonts w:hint="default" w:ascii="Arial Rounded MT Bold" w:hAnsi="Arial Rounded MT Bold" w:cs="Arial Rounded MT Bold"/>
          <w:sz w:val="24"/>
          <w:szCs w:val="24"/>
          <w:lang w:val="en-US"/>
        </w:rPr>
        <w:t xml:space="preserve">Bagian 12 </w:t>
      </w:r>
    </w:p>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IMPLEMENTASI DAKWAH MACAN (MAHASISWA CERDAS ANAK NEGERI) USTADZ ADI HIDAYAT PADA MEDIA INSTAGRAM</w:t>
      </w:r>
    </w:p>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asciiTheme="majorBidi" w:hAnsiTheme="majorBidi" w:cstheme="majorBidi"/>
          <w:sz w:val="24"/>
          <w:szCs w:val="24"/>
        </w:rPr>
      </w:pPr>
      <w:r>
        <w:rPr>
          <w:rFonts w:asciiTheme="majorBidi" w:hAnsiTheme="majorBidi" w:cstheme="majorBidi"/>
          <w:sz w:val="24"/>
          <w:szCs w:val="24"/>
        </w:rPr>
        <w:t>Munawwarah, Nur Avika</w:t>
      </w:r>
    </w:p>
    <w:p>
      <w:pPr>
        <w:spacing w:line="360" w:lineRule="auto"/>
        <w:jc w:val="center"/>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Perkembangan teknologi semakin pesat dan canggih, internet melahirkan banyak jejaring sosial dengan daya tarik bermacam-macam, keunggulan serta memudahkan proses pengiriman informasi dalam aktivitas bermedia sosial.  Banyak orang menganggap bahwa jejaring adalah kebutuhan untuk sarana menyebarkan momen dan hal yang populer kepada khalayak. Instagram  merupakan suatu aplikasi media sosial yang memiliki dominan pengguna dari seluruh dunia termasuk Indonesia. Instagram yang bersifat photo sharing memiliki kekuatan yang memudahkan untuk menyebarkan  informasi. Beberapa hal yang menjadi trending topic karena perkembangannya di Instagram.</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 Kemudahan dalam penyebaran informasi seperti ini, juga mempermudah  pesan dakwah dengan cepat tersebar dan mengikuti perkembangan tren. (Anwar Sidiq 2017.hal.ii)</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Di era teknologi 4.0 sosial media bukan hanya tersebar dikalangan anak muda untuk eksistensi diri. Melainkan sosial media ini masuk ke lingkup atau ranah yang luas dengan tujuan digunakan dalam kepentingan publik juga termasuk di bidang dakwah.  Ini berawal dari ruang lingkup dakwah sudah digunakan sejak pengguna sosial media mendapatkan informasi dari cara tradisional ke digital. Dilakukan dengan mendengarkan informasi dakwah itulah disebut cara tradisional. Memanfaatkan dengan mencari informasi melalui teknologi. (Ulfa Khairini 2021.Hal.78)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Aplikasi Instagram berfungsi memberikan infromasi yang cepat dan terkini. Pengguna  Instagram memiliki banyak informasi terkait kejadian yang baru saja terjadi, dimana  kita dapatkan lebih cepat dibanding infromasi yang di tayang kan di televisi maupun radio. Itulah yang membuat pengguna Instagram memiliki dorongan untuk membagikan informasi kepada pengguna lainnya, baik foto ataupun video. Sehingga informasi yang diposting mendapat respon dan menjadi bahan pembicaraan dunia maya. Begitu pula yang terjadi dalam proses dakwah pada aplikasi Instagram, dimana konten bermuatan Islam dengan penyajian kreatif, menarik hati dan banyak di minati oleh pengguna lain. Oleh sebab itu  kegiatan dakwah dan penyebaran konten dakwah Islami di  Instagram menjadi konten yang diminati banyak orang baik orang tua maupun remaja. (Anwar Sidiq 2017.Hal 31)</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lang w:val="en-US"/>
        </w:rPr>
      </w:pPr>
      <w:r>
        <w:rPr>
          <w:rFonts w:hint="default" w:ascii="Arial" w:hAnsi="Arial" w:cs="Arial"/>
          <w:sz w:val="20"/>
          <w:szCs w:val="20"/>
        </w:rPr>
        <w:t>Pengguna Instagram pada anak muda di Indonesia sekitar 59 persen usia 18-24 tahun. Temuan yang dilakukan oleh TNS ( Lembaga riset dari Inggris, mengenai studi). Pengguna Instagram di Indonesia sebanyak 88 persen yang menggunakan filter dan menggunakan 97 persen menggunakan fitur dengan tujuan mencari Informasi yang spesi</w:t>
      </w:r>
      <w:r>
        <w:rPr>
          <w:rFonts w:hint="default" w:ascii="Arial" w:hAnsi="Arial" w:cs="Arial"/>
          <w:sz w:val="20"/>
          <w:szCs w:val="20"/>
          <w:lang w:val="en-US"/>
        </w:rPr>
        <w:t>fik.</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Menurut Arif Rohmadi, media sosial memliki beberapa manfaat pertama, mendapatkan informasi :  seperti informasi beasiswa, lowongan kerja, info seputar agama, politik, motivasi, maupun hal yang aktual diperbincangkan oleh orang. Kedua, menjalin silahturahmi  melalui sosial media, sebagai pengguna kita dapat berkomunikasi meski jarak berjauhan dengan user lain. Ketiga, membentuk komunitas yang memiliki hobi sama dengan orang lain contohnya travelling membentuk komunitas berisi orang-orang yang juga memiliki hobi travelling. Maka media sosial berperan sebagai koordinasi, sharing, dan interaksi ketika tidak  bertatap muka secara langsung. Keempat, Branding yaitu kumpulan kegiatan komunikasi dilakukan oleh perusahaan agar brand (merek) yang mereka tawarkan dikenal dan memiliki nilai sendiri oleh konsumen atau calon konsumen. Kelima, yaitu promosi mempermudah orang mempromosikan produk atau jasa. Tidak perlu lagi berjualan di pinggir jalan, bahkan di rumah sekalipun bisa berjualan. Keenam, kegiatan social, memudahkan pengguna  menggalang dana bantuan untuk kegiatan sosial, hal ini disebabkan informasi penggalangan tersebut. Informasi tersebut dengan cepat dilihat banyak orang dalam waktu yang singkat. Maka dari itu memberi manfaat kegiatan social karena lebih mudah mengakses kegiatan yang dilakukan serta di konfirmasi oleh banyak orang. (Anwar Sidiq 2017.Hal.29-30)</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Media dakwah yaitu alat yang digunakan untuk menyampaikan materi dakwah (ajaran islam) kepada mad’u. Media dakwah menjadi penyalur pesan dakwah itu sendiri sehingga dapat dimengerti oleh mad’u dengan baik. Media ditujukan pada sesuatu yang mengantar atau meneruskan informasi pesan, yaitu pemberi pesan dan penerima pesan. Secara terminologi, media juga merupakan sarana yang digunakan untuk menyampaikan pesan komunikator kepada khalayak.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Dakwah  merupakan proses mendorong manusia agar memahami dan mengamalkan suatu keyakinan. Seperti yang dikemukakan oleh Asmuni Syukir, media dakwah yaitu segala sesuatu yang digunakan untuk mencapai tujuan dakwah yang telah ditentukan. Dan menurut hamzah Yakub, media dakwah merupakah alat objektif yang menjadi saluran penghubung ide pada umat.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Perumpamaan nya yaitu seperti  urat nadi dalam totalitas dakwah. Menurut Istilah dakwah yaitu sistem kegiatan dari seseorang, sekelompok, segolongan umat Islam sebagai pengaktualisasian imaniah dalam bentuk seruan, ajakan, panggilan, undangan, doa dan disampaikan dengan ikhlas dengan cara tertentu dengan harapan dapat menyentuh kalbu dan fitrah seseorang, keluarga, kelompok, dan masyarakat yang mendengarkan.</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Tujuannya supaya dapat mempengaruhi tingkah laku seseorang untuk mencapai suatu tujuan tertentu yang diinginkan. Jadi tujuan dakwah sebenarnya ialah proses mendorong manusia agar memahami dan mengamalkan suatu keyakinan tersebut sesuai syariat agama islam.</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Instagram sebagai media dakwah karena Instagram memiliki fitur yang digunakan untuk membagikan pesan dalam bentuk foto ataupun video, pendakwah  milenial jaman sekarang menggunakan instagram sebagai bentuk mengikuti perkembangan zaman, mayoritas pengguna instagram digunakan oleh anak remaja. Jadi dakwah yang disampaikan pendakwah bisa dilihat di beranda pengguna  instagram ketika sudah mengikuti akun pendakwah tersebut. Pada masa sekarang ini kebanyakan kegiatan dilakukan dirumah, tentu pengguna atau ahli dunia maya semakin kencang sering digunakan khususnya media sosial instagram karena menampilkan visual maupun audio visual, sehingga menjadikan suatu da’I dalam menyampaikan dakwahnya di instagram. (Muhammad Sidiq 2020)</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Ustadz Adi Hidayat terkenal sebagai Ustadz yang paling  popular di kalangan netizen muslim. Popularitas beliau sekarang sedang menunjak sebagai pendakwah. Video ceramahnya banyak ditonton jutaan kaum muslim Indonesia. Ustadz Adi Hidayat, Lc. MA, lahir di Pandeglang, Banten. tanggal 11 September 1984. Ayahnya bernama Warso Supenadan dan  Ibunya yang bernama Hj. Rafiah Akhyar. Ustadz sendiri memiliki empat saudara kandung. Masa kecil beliau menempuh pendidikan di TK Pertiwi Pandeglang 1989. Kemudian beliau memasuki pendidikan sekolah dasar di SDN Kraton 3 Pandeglang hingga ke jenjang kelas 3 SD.  Pada kelas 4 SD, beliau pindah ke SDN III Pandeglang sampai beliau tamat. Semasa kecil beliau ia termasuk siswa cerdas. Ustadz Adi Hidayat, Lc. MA pertama kali menggunakan media sosial Instagram pada tanggal 16 Oktober 2016. Nama pengguna yang digunakan ialah @adihidayatofficial, namun sebelum itu  ia menggunakan nama pengguna @ustadzadihidayat dan sekarang masih menggunakan @adihidayatofficial di akun instagramnya. Dilihat  jumlah yang mengikuti akun  @adihidayatofficial mencapai 3 juta pengikut, sedangkan yang hanya 18.</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Pada laman akun beliau memposting 482 video maupun foto. Beliau juga sering melakukan siaran langsung atau biasa disebut IGTV jumlahnya sekitar 57 di siarkan. Pesan dakwah Virtual Ustadz Adi Hidayat, Lc. MA di Generasi Milenial. Teknologi informasi yang digunakan oleh Ustadz Adi Hidayat sebagai media dakwahnya itulah media instagram di pandang memiliki peran penting dalam mengelolah dan menyampaikan informasi. (Efri Dewi Fajariah 2021.Hal.62)</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Atmoko (dalam Rini Damayanti 2018 : 262) menjelaskan bahwa Instagram adalah sebuah aplikasi smartphone khusus untuk media social yang memunyai fungsi hampir sama dengan twitter, perbedaannya hanya terletak pada pengambilan foto dalam bentuk atau tempat berbagi informasi kepada pengguna. Instagram juga memberikan inspirasi bagi penggunanya serta meningkatkan kreativitas, karena instagram memiliki banyak fitur.</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Pada Instagram terdapat beberapa fitur yang di gunakan Ustadz Adi Hidayat. Diantaranya fitur Gambar Format yaitu fitur yang di tonjolkan oleh instagram, dan umumnya media sosial instagram ini bersifat photo sharing sehingga format gambar dilihat dan diakses dengan  mudah di aplikasi instagram. Format gambar yang sering digunakan untuk menyebar dakwah melalui akun instagram oleh Ustadz Adi Hidayat yaitu dengan membuat kiriman gambar yang menarik dan memiliki pesan teks.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Dapat di simpulkan fitur merupakan cara menyampaikan dakwah dengan unggahan gambar yang memiliki makna dakwah. Fitur ini paling dominan digunakan oleh akun instagram Ustadz Adi Hidayat dalam menyampaikan dakwahnya.  Fitur Video, fitur ini merupakan fitur paling banyak diminati orang ketika sedang mendengarkan penyampaian dakwah, video juga merupakan media audio visual yang merangsang pendengaran serta penglihatan, menyampaikan dakwah dengan menggugah video baik itu ceramah, kita bisa melihat video tersebut berulang kali. Jadi dalam akun Ustadz Adi Hidayat, ia lebih banyak mengunggah atau memposting kegiatan dan menyampaikan pesan-pesan dakwahnya dengan fitur video.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Fitur Captions yaitu suatu keterangan, judul terkait video atau gambar yang di posting pada Instagram. Fitur ini juga digunakan oleh Ustadz Adi Hidayat dengan tujuan untuk memperkuat isi karakter pesan yang ingin disampaikan oleh pengguna akun tersebut.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Ustadz Adi Hidayat adalah salah satu pendakwah yang sangat disenangi masyarakat Indonesia. Ustadz Adi Hidayat memiliki jutaan follower, berawal dari dakwah beliau pada akun Instagram kemudian di tonton jutaan kaum muslim di Indonesia. Dan  membuat banyak masyakat ingin mengetahui profil beliau. Beliau juga pendakwah yang sangat menguasai materinya, selain itu beliau juga memiliki akun media social seperti youtobe, lembaga Quantum Akhyar Institute yaitu sebuah lembaga bimbingan dan kajian islam di Bekasi, jawa barat. Beliau  memiliki trendsetter (pencetus awal) dalam berdakwah, bahkan kemampuan meghafal nomor hadis serta letak halaman suatu hadis atau ayat, beliau sangat memahami betul tentang Hadist, fiqh, tariqh lughah ushul fiqih.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Beliau juga termasuk penceramah yang memiliki  popularitas tinggi di Indonesia. Meski tidak terdaftar dalam 200 mubaligh rekomendasi Kementerian Agama, tetapi jumlah masyarakat yang meminati kajian dan ceramah  Ustadz Adi Hidayat  ini sangat banyak. Selain itu beliau memberikan amalan doa-doa kemudian menjelaskannya,  selalu mengangkat cerita dakwah bersumber dari al-Qur’an dan Hadist yang menyentuh hati bahkan cerita kehidupannya beliau ceritakan. Itulah sebabnya banyak orang yang kagum dan tersentuh dengan dakwah beliau. (Fifi Hasmawati, Muhammad Randicha. Hal.126 )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 xml:space="preserve">Beberapa  metode dakwah yang dilakukan oleh Ustadz Adi Hidayat salah satunya yaitu Metode At-Taisir (menghafal Al-Qur’an) Metode ini resmi dipublikasikan pada kajian Hari Al-Qur’an tanggal 28 Januari 2018,  Masjid Istiqlal Jakarta. Sebelum itu dilakukan uji coba pada kedua Hafidz Indonesia 2017 Kamil dan Ahmad.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Metode At-Taisir digagas oleh ustadz Adi Hidayat itu sendiri dimana metode ini menerapkan proses menghafal disertai mendalami mushaf Al-Qur’an. Metode At-Taisir membuat seorang penghafal Al-Qur’an menjadi mudah mengingat posisi hafalan secara terperinci yaitu halaman berapa, baris berapa, halaman sebelah kiri atau kanan. Metode At-Taisir juga sangat menekankan penghafal agar teratur. Sebelum menghafal Al-Qur’an, penghafal diajarkan terlebih dahulu pelajaran tahsin. Hal ini menjadi daya tarik masyarakat terhadap metode ini. (Nur Hidayah, Royana Afwani 2019. Hal.31)</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Proses menghafal metode At-Taisir masih manual. Penghafal harus menyediakan audio, sedangkan catatan hafalan dan mushaf At-Taisir disediakan oleh Institut Quantum Akhyar ketika akan menghafal. Mushaf At-Taisir tidak diperjual belikan tetapi di berikan kepada masyarakat secara gratis. Jadi metode menghafal At-Taisir ini menggunakan aplikasi alat bantu untuk memenuhi kebutuhan khususnya yang ingin menghafalkan Al-Qur’an per halaman. Selain itu metode At-Taisir memiliki kelebihan apabila penghafalnya : mampu menghafal Alquran selama 30 hari maka dia termasuk orang yang ber IQ tinggi atau di atas rata-rata (</w:t>
      </w:r>
      <w:r>
        <w:rPr>
          <w:rFonts w:hint="default" w:ascii="Arial" w:hAnsi="Arial" w:cs="Arial"/>
          <w:i/>
          <w:iCs/>
          <w:sz w:val="20"/>
          <w:szCs w:val="20"/>
        </w:rPr>
        <w:t>jenius</w:t>
      </w:r>
      <w:r>
        <w:rPr>
          <w:rFonts w:hint="default" w:ascii="Arial" w:hAnsi="Arial" w:cs="Arial"/>
          <w:sz w:val="20"/>
          <w:szCs w:val="20"/>
        </w:rPr>
        <w:t>), tekad, niat dan waktu</w:t>
      </w:r>
    </w:p>
    <w:p>
      <w:pPr>
        <w:keepNext w:val="0"/>
        <w:keepLines w:val="0"/>
        <w:pageBreakBefore w:val="0"/>
        <w:widowControl/>
        <w:kinsoku/>
        <w:wordWrap/>
        <w:overflowPunct/>
        <w:topLinePunct w:val="0"/>
        <w:autoSpaceDE/>
        <w:autoSpaceDN/>
        <w:bidi w:val="0"/>
        <w:adjustRightInd/>
        <w:snapToGrid/>
        <w:spacing w:before="240" w:after="0" w:line="240" w:lineRule="auto"/>
        <w:ind w:left="720" w:firstLine="720"/>
        <w:jc w:val="both"/>
        <w:textAlignment w:val="auto"/>
        <w:rPr>
          <w:rFonts w:hint="default" w:ascii="Arial" w:hAnsi="Arial" w:cs="Arial"/>
          <w:sz w:val="20"/>
          <w:szCs w:val="20"/>
        </w:rPr>
      </w:pPr>
      <w:r>
        <w:rPr>
          <w:rFonts w:hint="default" w:ascii="Arial" w:hAnsi="Arial" w:cs="Arial"/>
          <w:sz w:val="20"/>
          <w:szCs w:val="20"/>
        </w:rPr>
        <w:t>Ustadz Adi Hidayat juga menerapkan prinsip qaulan balîghâ (penggunaan kata yang menyentuh dan membekas, perkataan yang mengandung hikmah, kefasihan dalam berbicara, serta pemilihan kata yang mudah dimengerti). dalam dakwah di akun youtube Akhyar Tv berdasarkan penerapan empat tanda  sesuai dengan pengertian menurut para ahli tafsir, Adi Hidayat juga menerapkan prinsip komunikasi efektif REACH, yaitu: respect, emphaty, audible, clarity, dan humble. Respect yaitu sikap hormat dan menghargai. Emphaty adalah penempatan diri menjadi bagian dari mad‟u. Audible yaitu pesan dapat didengar dan dimengerti dengan bantuan cara, sikap dan media dalam dakwah. Clarity adalah kejelasan kata yang disampaikan.  Sedangkan humble yaitu sikap rendah hati seorang dai. (Shofwa Nadia 2019.Hal. 68)</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Arial" w:hAnsi="Arial" w:cs="Arial"/>
          <w:sz w:val="20"/>
          <w:szCs w:val="20"/>
        </w:rPr>
      </w:pPr>
      <w:r>
        <w:rPr>
          <w:rFonts w:hint="default" w:ascii="Arial" w:hAnsi="Arial" w:cs="Arial"/>
          <w:sz w:val="20"/>
          <w:szCs w:val="20"/>
        </w:rPr>
        <w:t>Dalam penyampaian dakwah Ustadz Adi Hidayat dengan cara menentukan materi sendiri dalam setiap kajian terkadang juga menyesuaikan usulan dari mad’u yang sesuai dengan kebutuhan. Menyampaikan materi dalam kajian Islam kemudian mengkaji materi dengan pembahasan yang detail itulah proses penyampaian pesan dakwah Ustadz Adi Hidayat dan merupakan prinsip utama yang digunakan untuk menyusun materi dakwah, membahas dengan rinci dan mendalam jauh lebih baik dibandingkan materi yang banyak, abstrak tetapi kurang mendalam. Lebih bagus lagi ketika materi yang disampaikan sesuai kebutuhan dan keinginan objek dakwah,tentu akan semakin baik dan menarik. Ustadz Adi Hidayat menyampaikan materi dakwah (maddah) yaitu isi pesan materi. Pesan dakwah dipandang tepat dalam menjelaskan isi dakwah berupa : kata, gambar, lukisan dan sebagainya. Dan diharapkan dapat memberikan pemahaman ataupun perubahan sikap serta perilaku mitra dakwah. (Putri Pertiwi 2018: 4,5,6)</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p>
    <w:p>
      <w:pPr>
        <w:rPr>
          <w:rFonts w:hint="default" w:ascii="Arial" w:hAnsi="Arial" w:cs="Arial"/>
          <w:sz w:val="20"/>
          <w:szCs w:val="20"/>
        </w:rPr>
      </w:pPr>
      <w:r>
        <w:rPr>
          <w:rFonts w:hint="default" w:ascii="Arial" w:hAnsi="Arial" w:cs="Arial"/>
          <w:sz w:val="20"/>
          <w:szCs w:val="20"/>
        </w:rPr>
        <w:br w:type="page"/>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b/>
          <w:bCs/>
          <w:sz w:val="24"/>
          <w:szCs w:val="24"/>
          <w:lang w:val="en-US"/>
        </w:rPr>
      </w:pPr>
      <w:r>
        <w:rPr>
          <w:rFonts w:hint="default" w:ascii="Arial" w:hAnsi="Arial" w:cs="Arial"/>
          <w:b/>
          <w:bCs/>
          <w:sz w:val="24"/>
          <w:szCs w:val="24"/>
          <w:lang w:val="en-US"/>
        </w:rPr>
        <w:t xml:space="preserve">Referensi </w:t>
      </w:r>
    </w:p>
    <w:p>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lang w:val="en-US"/>
        </w:rPr>
      </w:pP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Bilqis Saba Taqwa, Yovita (2018). Penggunaan Media Sosial Instagram Ganjar Pranowo Dalam Kampanye Politik Pemilihan Gubernur Jawa Tengah. Jurnal jurnal Visi Komunikasi. Ponorogo. </w:t>
      </w:r>
      <w:r>
        <w:rPr>
          <w:rFonts w:hint="default" w:ascii="Arial" w:hAnsi="Arial" w:cs="Arial"/>
          <w:sz w:val="20"/>
          <w:szCs w:val="20"/>
        </w:rPr>
        <w:fldChar w:fldCharType="begin"/>
      </w:r>
      <w:r>
        <w:rPr>
          <w:rFonts w:hint="default" w:ascii="Arial" w:hAnsi="Arial" w:cs="Arial"/>
          <w:sz w:val="20"/>
          <w:szCs w:val="20"/>
        </w:rPr>
        <w:instrText xml:space="preserve"> HYPERLINK "https://ejournal3.undip.ac.id/index.php/jpgs/article/view/33632/26749" </w:instrText>
      </w:r>
      <w:r>
        <w:rPr>
          <w:rFonts w:hint="default" w:ascii="Arial" w:hAnsi="Arial" w:cs="Arial"/>
          <w:sz w:val="20"/>
          <w:szCs w:val="20"/>
        </w:rPr>
        <w:fldChar w:fldCharType="separate"/>
      </w:r>
      <w:r>
        <w:rPr>
          <w:rStyle w:val="11"/>
          <w:rFonts w:hint="default" w:ascii="Arial" w:hAnsi="Arial" w:cs="Arial"/>
          <w:sz w:val="20"/>
          <w:szCs w:val="20"/>
        </w:rPr>
        <w:t>https://ejournal3.undip.ac.id/index.php/jpgs/article/view/33632/26749</w:t>
      </w:r>
      <w:r>
        <w:rPr>
          <w:rStyle w:val="11"/>
          <w:rFonts w:hint="default" w:ascii="Arial" w:hAnsi="Arial" w:cs="Arial"/>
          <w:sz w:val="20"/>
          <w:szCs w:val="20"/>
        </w:rPr>
        <w:fldChar w:fldCharType="end"/>
      </w:r>
      <w:r>
        <w:rPr>
          <w:rFonts w:hint="default" w:ascii="Arial" w:hAnsi="Arial" w:cs="Arial"/>
          <w:sz w:val="20"/>
          <w:szCs w:val="20"/>
        </w:rPr>
        <w:t xml:space="preserve">  (diakses 02 juli 2022, pukul 22:28)</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Darmayanti, Rini. (2018). Diksi Gaya Bahasa Dalam Media Sosial Instagram. Jurnal Widyaloka Ikip Widya Darma. Vol. 5. No 3. Surabaya. </w:t>
      </w:r>
      <w:r>
        <w:rPr>
          <w:rFonts w:hint="default" w:ascii="Arial" w:hAnsi="Arial" w:cs="Arial"/>
          <w:sz w:val="20"/>
          <w:szCs w:val="20"/>
        </w:rPr>
        <w:fldChar w:fldCharType="begin"/>
      </w:r>
      <w:r>
        <w:rPr>
          <w:rFonts w:hint="default" w:ascii="Arial" w:hAnsi="Arial" w:cs="Arial"/>
          <w:sz w:val="20"/>
          <w:szCs w:val="20"/>
        </w:rPr>
        <w:instrText xml:space="preserve"> HYPERLINK "https://scholar.google.com/scholar?hl=id&amp;as_sdt=0%2C5&amp;q=sejarah+Instagram+&amp;btnG=" \l "d=gs_qabs&amp;t=1656779840669&amp;u=%23p%3DXRnSR4Ptn3kJ" </w:instrText>
      </w:r>
      <w:r>
        <w:rPr>
          <w:rFonts w:hint="default" w:ascii="Arial" w:hAnsi="Arial" w:cs="Arial"/>
          <w:sz w:val="20"/>
          <w:szCs w:val="20"/>
        </w:rPr>
        <w:fldChar w:fldCharType="separate"/>
      </w:r>
      <w:r>
        <w:rPr>
          <w:rStyle w:val="11"/>
          <w:rFonts w:hint="default" w:ascii="Arial" w:hAnsi="Arial" w:cs="Arial"/>
          <w:sz w:val="20"/>
          <w:szCs w:val="20"/>
        </w:rPr>
        <w:t>https://scholar.google.com/scholar?hl=id&amp;as_sdt=0%2C5&amp;q=sejarah+Instagram+&amp;btnG=#d=gs_qabs&amp;t=1656779840669&amp;u=%23p%3DXRnSR4Ptn3kJ</w:t>
      </w:r>
      <w:r>
        <w:rPr>
          <w:rStyle w:val="11"/>
          <w:rFonts w:hint="default" w:ascii="Arial" w:hAnsi="Arial" w:cs="Arial"/>
          <w:sz w:val="20"/>
          <w:szCs w:val="20"/>
        </w:rPr>
        <w:fldChar w:fldCharType="end"/>
      </w:r>
      <w:r>
        <w:rPr>
          <w:rFonts w:hint="default" w:ascii="Arial" w:hAnsi="Arial" w:cs="Arial"/>
          <w:sz w:val="20"/>
          <w:szCs w:val="20"/>
        </w:rPr>
        <w:t xml:space="preserve">   ( diakses 02 juli 2022, pukul 00:42)</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Dewi Fajariah, Efri. (2021). Pesan Dakwah Virtual Ustadz Adi Hidayat LC. MA Pada Generasi Milenial Melalui Instagram. Universitas Institut Agama Islam Negeri  Bengkulu. Bengkulu </w:t>
      </w:r>
      <w:r>
        <w:rPr>
          <w:rFonts w:hint="default" w:ascii="Arial" w:hAnsi="Arial" w:cs="Arial"/>
          <w:sz w:val="20"/>
          <w:szCs w:val="20"/>
        </w:rPr>
        <w:fldChar w:fldCharType="begin"/>
      </w:r>
      <w:r>
        <w:rPr>
          <w:rFonts w:hint="default" w:ascii="Arial" w:hAnsi="Arial" w:cs="Arial"/>
          <w:sz w:val="20"/>
          <w:szCs w:val="20"/>
        </w:rPr>
        <w:instrText xml:space="preserve"> HYPERLINK "http://repository.iainbengkulu.ac.id/7010/" </w:instrText>
      </w:r>
      <w:r>
        <w:rPr>
          <w:rFonts w:hint="default" w:ascii="Arial" w:hAnsi="Arial" w:cs="Arial"/>
          <w:sz w:val="20"/>
          <w:szCs w:val="20"/>
        </w:rPr>
        <w:fldChar w:fldCharType="separate"/>
      </w:r>
      <w:r>
        <w:rPr>
          <w:rStyle w:val="11"/>
          <w:rFonts w:hint="default" w:ascii="Arial" w:hAnsi="Arial" w:cs="Arial"/>
          <w:sz w:val="20"/>
          <w:szCs w:val="20"/>
        </w:rPr>
        <w:t>http://repository.iainbengkulu.ac.id/7010/</w:t>
      </w:r>
      <w:r>
        <w:rPr>
          <w:rStyle w:val="11"/>
          <w:rFonts w:hint="default" w:ascii="Arial" w:hAnsi="Arial" w:cs="Arial"/>
          <w:sz w:val="20"/>
          <w:szCs w:val="20"/>
        </w:rPr>
        <w:fldChar w:fldCharType="end"/>
      </w:r>
      <w:r>
        <w:rPr>
          <w:rFonts w:hint="default" w:ascii="Arial" w:hAnsi="Arial" w:cs="Arial"/>
          <w:sz w:val="20"/>
          <w:szCs w:val="20"/>
        </w:rPr>
        <w:t xml:space="preserve">   (diakses 02 juli 2022, pukul 23:00)</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Duli Deslima, Yosieana. (2018). Pemanfaatan Instagram Sebagai Media Dakwah Bagi Mahasiswa Komunikasi dan Penyiaran Islam Uin Raden Intan Lampung. Bandar Lampung. </w:t>
      </w:r>
      <w:r>
        <w:rPr>
          <w:rFonts w:hint="default" w:ascii="Arial" w:hAnsi="Arial" w:cs="Arial"/>
          <w:sz w:val="20"/>
          <w:szCs w:val="20"/>
        </w:rPr>
        <w:fldChar w:fldCharType="begin"/>
      </w:r>
      <w:r>
        <w:rPr>
          <w:rFonts w:hint="default" w:ascii="Arial" w:hAnsi="Arial" w:cs="Arial"/>
          <w:sz w:val="20"/>
          <w:szCs w:val="20"/>
        </w:rPr>
        <w:instrText xml:space="preserve"> HYPERLINK "http://repository.radenintan.ac.id/id/eprint/4414" </w:instrText>
      </w:r>
      <w:r>
        <w:rPr>
          <w:rFonts w:hint="default" w:ascii="Arial" w:hAnsi="Arial" w:cs="Arial"/>
          <w:sz w:val="20"/>
          <w:szCs w:val="20"/>
        </w:rPr>
        <w:fldChar w:fldCharType="separate"/>
      </w:r>
      <w:r>
        <w:rPr>
          <w:rStyle w:val="11"/>
          <w:rFonts w:hint="default" w:ascii="Arial" w:hAnsi="Arial" w:cs="Arial"/>
          <w:sz w:val="20"/>
          <w:szCs w:val="20"/>
        </w:rPr>
        <w:t>http://repository.radenintan.ac.id/id/eprint/4414</w:t>
      </w:r>
      <w:r>
        <w:rPr>
          <w:rStyle w:val="11"/>
          <w:rFonts w:hint="default" w:ascii="Arial" w:hAnsi="Arial" w:cs="Arial"/>
          <w:sz w:val="20"/>
          <w:szCs w:val="20"/>
        </w:rPr>
        <w:fldChar w:fldCharType="end"/>
      </w:r>
      <w:r>
        <w:rPr>
          <w:rFonts w:hint="default" w:ascii="Arial" w:hAnsi="Arial" w:cs="Arial"/>
          <w:sz w:val="20"/>
          <w:szCs w:val="20"/>
        </w:rPr>
        <w:t xml:space="preserve">   (diakses 02 juli 2022, pukul 11:31)</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Fauzia Zahra, Ulfa. Sarbini, Ahmad. Shidiqin, Asep. (2016). Media Sosial Instagram Sebagai Media Dakwah. Tabligh. Vol. 1, No 2 :  Bandung. </w:t>
      </w:r>
      <w:r>
        <w:rPr>
          <w:rFonts w:hint="default" w:ascii="Arial" w:hAnsi="Arial" w:cs="Arial"/>
          <w:sz w:val="20"/>
          <w:szCs w:val="20"/>
        </w:rPr>
        <w:fldChar w:fldCharType="begin"/>
      </w:r>
      <w:r>
        <w:rPr>
          <w:rFonts w:hint="default" w:ascii="Arial" w:hAnsi="Arial" w:cs="Arial"/>
          <w:sz w:val="20"/>
          <w:szCs w:val="20"/>
        </w:rPr>
        <w:instrText xml:space="preserve"> HYPERLINK "https://jurnal.fdk.uinsgd.ac.id/index.php/tabligh/article/view/675" </w:instrText>
      </w:r>
      <w:r>
        <w:rPr>
          <w:rFonts w:hint="default" w:ascii="Arial" w:hAnsi="Arial" w:cs="Arial"/>
          <w:sz w:val="20"/>
          <w:szCs w:val="20"/>
        </w:rPr>
        <w:fldChar w:fldCharType="separate"/>
      </w:r>
      <w:r>
        <w:rPr>
          <w:rStyle w:val="11"/>
          <w:rFonts w:hint="default" w:ascii="Arial" w:hAnsi="Arial" w:cs="Arial"/>
          <w:sz w:val="20"/>
          <w:szCs w:val="20"/>
        </w:rPr>
        <w:t>https://jurnal.fdk.uinsgd.ac.id/index.php/tabligh/article/view/675</w:t>
      </w:r>
      <w:r>
        <w:rPr>
          <w:rStyle w:val="11"/>
          <w:rFonts w:hint="default" w:ascii="Arial" w:hAnsi="Arial" w:cs="Arial"/>
          <w:sz w:val="20"/>
          <w:szCs w:val="20"/>
        </w:rPr>
        <w:fldChar w:fldCharType="end"/>
      </w:r>
      <w:r>
        <w:rPr>
          <w:rFonts w:hint="default" w:ascii="Arial" w:hAnsi="Arial" w:cs="Arial"/>
          <w:sz w:val="20"/>
          <w:szCs w:val="20"/>
        </w:rPr>
        <w:t xml:space="preserve">    (diakses 02 ju.li 2022, pukul16:14)</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Hafiz Chaniago, Rizky. Nor Amalina Ahmad Tajuddin, Siti. Hamzah, Nordiana. Baharum, Hasrina .(2020). Budaya Komunikasi Dan Teknologi, Universiti Pendidikan Sultan Idris Ranjang Malim, Perak. Malaysia. </w:t>
      </w:r>
      <w:r>
        <w:rPr>
          <w:rFonts w:hint="default" w:ascii="Arial" w:hAnsi="Arial" w:cs="Arial"/>
          <w:sz w:val="20"/>
          <w:szCs w:val="20"/>
        </w:rPr>
        <w:fldChar w:fldCharType="begin"/>
      </w:r>
      <w:r>
        <w:rPr>
          <w:rFonts w:hint="default" w:ascii="Arial" w:hAnsi="Arial" w:cs="Arial"/>
          <w:sz w:val="20"/>
          <w:szCs w:val="20"/>
        </w:rPr>
        <w:instrText xml:space="preserve"> HYPERLINK "http://repository.umsu.ac.id/handle/123456789/14673" </w:instrText>
      </w:r>
      <w:r>
        <w:rPr>
          <w:rFonts w:hint="default" w:ascii="Arial" w:hAnsi="Arial" w:cs="Arial"/>
          <w:sz w:val="20"/>
          <w:szCs w:val="20"/>
        </w:rPr>
        <w:fldChar w:fldCharType="separate"/>
      </w:r>
      <w:r>
        <w:rPr>
          <w:rStyle w:val="11"/>
          <w:rFonts w:hint="default" w:ascii="Arial" w:hAnsi="Arial" w:cs="Arial"/>
          <w:sz w:val="20"/>
          <w:szCs w:val="20"/>
        </w:rPr>
        <w:t>http://repository.umsu.ac.id/handle/123456789/14673</w:t>
      </w:r>
      <w:r>
        <w:rPr>
          <w:rStyle w:val="11"/>
          <w:rFonts w:hint="default" w:ascii="Arial" w:hAnsi="Arial" w:cs="Arial"/>
          <w:sz w:val="20"/>
          <w:szCs w:val="20"/>
        </w:rPr>
        <w:fldChar w:fldCharType="end"/>
      </w:r>
      <w:r>
        <w:rPr>
          <w:rFonts w:hint="default" w:ascii="Arial" w:hAnsi="Arial" w:cs="Arial"/>
          <w:sz w:val="20"/>
          <w:szCs w:val="20"/>
        </w:rPr>
        <w:t xml:space="preserve">   (diakses 02 Juli 2022, pukul 22:30)</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Hamandia Randichah, Muhammad.  Trendsetter Dakwah New Media (Media Sosial). Wardah : Palembang. </w:t>
      </w:r>
      <w:r>
        <w:rPr>
          <w:rFonts w:hint="default" w:ascii="Arial" w:hAnsi="Arial" w:cs="Arial"/>
          <w:sz w:val="20"/>
          <w:szCs w:val="20"/>
        </w:rPr>
        <w:fldChar w:fldCharType="begin"/>
      </w:r>
      <w:r>
        <w:rPr>
          <w:rFonts w:hint="default" w:ascii="Arial" w:hAnsi="Arial" w:cs="Arial"/>
          <w:sz w:val="20"/>
          <w:szCs w:val="20"/>
        </w:rPr>
        <w:instrText xml:space="preserve"> HYPERLINK "https://scholar.google.com/scholar?hl=id&amp;as_sdt=0%2C5&amp;q=Trendsetter+Dakwah+New+Media+%28Media+Sosial%29+Fifi+Hasmawati+fifihasmir%40gmail.com+Muhammad+Randicha+Hamandia+Universitas+Islam+Negeri+Raden+Fatah+Palembang+mrandichahamandia_uin%40radenfatah&amp;btnG=" \l "d=gs_qabs&amp;t=1658633213093&amp;u=%23p%3Dp0IHHaJXVo8J" </w:instrText>
      </w:r>
      <w:r>
        <w:rPr>
          <w:rFonts w:hint="default" w:ascii="Arial" w:hAnsi="Arial" w:cs="Arial"/>
          <w:sz w:val="20"/>
          <w:szCs w:val="20"/>
        </w:rPr>
        <w:fldChar w:fldCharType="separate"/>
      </w:r>
      <w:r>
        <w:rPr>
          <w:rStyle w:val="11"/>
          <w:rFonts w:hint="default" w:ascii="Arial" w:hAnsi="Arial" w:cs="Arial"/>
          <w:sz w:val="20"/>
          <w:szCs w:val="20"/>
        </w:rPr>
        <w:t>https://scholar.google.com/scholar?hl=id&amp;as_sdt=0%2C5&amp;q=Trendsetter+Dakwah+New+Media+%28Media+Sosial%29+Fifi+Hasmawati+fifihasmir%40gmail.com+Muhammad+Randicha+Hamandia+Universitas+Islam+Negeri+Raden+Fatah+Palembang+mrandichahamandia_uin%40radenfatah&amp;btnG=#d=gs_qabs&amp;t=1658633213093&amp;u=%23p%3Dp0IHHaJXVo8J</w:t>
      </w:r>
      <w:r>
        <w:rPr>
          <w:rStyle w:val="11"/>
          <w:rFonts w:hint="default" w:ascii="Arial" w:hAnsi="Arial" w:cs="Arial"/>
          <w:sz w:val="20"/>
          <w:szCs w:val="20"/>
        </w:rPr>
        <w:fldChar w:fldCharType="end"/>
      </w:r>
      <w:r>
        <w:rPr>
          <w:rFonts w:hint="default" w:ascii="Arial" w:hAnsi="Arial" w:cs="Arial"/>
          <w:sz w:val="20"/>
          <w:szCs w:val="20"/>
        </w:rPr>
        <w:t xml:space="preserve">  (Diakses 22 Juli 2022. Pukul 23:43) </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Hidayah, Nurul. Afwani, Royana .(2019). Rancang Bangun Aplikasi Bantu Hafal Al-Qur'an Metode At- Taisir Berbasis Android. J. COSINE. Vol. 3, No1 1 : Lombok NTB </w:t>
      </w:r>
      <w:r>
        <w:rPr>
          <w:rFonts w:hint="default" w:ascii="Arial" w:hAnsi="Arial" w:cs="Arial"/>
          <w:sz w:val="20"/>
          <w:szCs w:val="20"/>
        </w:rPr>
        <w:fldChar w:fldCharType="begin"/>
      </w:r>
      <w:r>
        <w:rPr>
          <w:rFonts w:hint="default" w:ascii="Arial" w:hAnsi="Arial" w:cs="Arial"/>
          <w:sz w:val="20"/>
          <w:szCs w:val="20"/>
        </w:rPr>
        <w:instrText xml:space="preserve"> HYPERLINK "https://scholar.google.com/scholar?hl=id&amp;as_sdt=0%2C5&amp;q=rancang+bangun+aplikasi+bantu+hafal+Al-Qur%27an+Metode+At-Taisir+&amp;btnG=" \l "d=gs_qabs&amp;t=1656778781166&amp;u=%23p%3Dd_lyN2oLSxIJ" </w:instrText>
      </w:r>
      <w:r>
        <w:rPr>
          <w:rFonts w:hint="default" w:ascii="Arial" w:hAnsi="Arial" w:cs="Arial"/>
          <w:sz w:val="20"/>
          <w:szCs w:val="20"/>
        </w:rPr>
        <w:fldChar w:fldCharType="separate"/>
      </w:r>
      <w:r>
        <w:rPr>
          <w:rStyle w:val="11"/>
          <w:rFonts w:hint="default" w:ascii="Arial" w:hAnsi="Arial" w:cs="Arial"/>
          <w:sz w:val="20"/>
          <w:szCs w:val="20"/>
        </w:rPr>
        <w:t>https://scholar.google.com/scholar?hl=id&amp;as_sdt=0%2C5&amp;q=rancang+bangun+aplikasi+bantu+hafal+Al-Qur%27an+Metode+At-Taisir+&amp;btnG=#d=gs_qabs&amp;t=1656778781166&amp;u=%23p%3Dd_lyN2oLSxIJ</w:t>
      </w:r>
      <w:r>
        <w:rPr>
          <w:rStyle w:val="11"/>
          <w:rFonts w:hint="default" w:ascii="Arial" w:hAnsi="Arial" w:cs="Arial"/>
          <w:sz w:val="20"/>
          <w:szCs w:val="20"/>
        </w:rPr>
        <w:fldChar w:fldCharType="end"/>
      </w:r>
      <w:r>
        <w:rPr>
          <w:rFonts w:hint="default" w:ascii="Arial" w:hAnsi="Arial" w:cs="Arial"/>
          <w:sz w:val="20"/>
          <w:szCs w:val="20"/>
        </w:rPr>
        <w:t xml:space="preserve"> (diakses 02 juli 2022, pukul 22:45)</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Khairini, Ulfa.(2021). Content Strategy Three Dai Famous On Instagram. Jurnal Al- Bayan. Vol 27. No 1 : Teungku Dirundeng Meulaboh. </w:t>
      </w:r>
      <w:r>
        <w:rPr>
          <w:rFonts w:hint="default" w:ascii="Arial" w:hAnsi="Arial" w:cs="Arial"/>
          <w:sz w:val="20"/>
          <w:szCs w:val="20"/>
        </w:rPr>
        <w:fldChar w:fldCharType="begin"/>
      </w:r>
      <w:r>
        <w:rPr>
          <w:rFonts w:hint="default" w:ascii="Arial" w:hAnsi="Arial" w:cs="Arial"/>
          <w:sz w:val="20"/>
          <w:szCs w:val="20"/>
        </w:rPr>
        <w:instrText xml:space="preserve"> HYPERLINK "https://jurnal.ar-raniry.ac.id/index.php/bayan/article/view/9370" </w:instrText>
      </w:r>
      <w:r>
        <w:rPr>
          <w:rFonts w:hint="default" w:ascii="Arial" w:hAnsi="Arial" w:cs="Arial"/>
          <w:sz w:val="20"/>
          <w:szCs w:val="20"/>
        </w:rPr>
        <w:fldChar w:fldCharType="separate"/>
      </w:r>
      <w:r>
        <w:rPr>
          <w:rStyle w:val="11"/>
          <w:rFonts w:hint="default" w:ascii="Arial" w:hAnsi="Arial" w:cs="Arial"/>
          <w:sz w:val="20"/>
          <w:szCs w:val="20"/>
        </w:rPr>
        <w:t>https://jurnal.ar-raniry.ac.id/index.php/bayan/article/view/9370</w:t>
      </w:r>
      <w:r>
        <w:rPr>
          <w:rStyle w:val="11"/>
          <w:rFonts w:hint="default" w:ascii="Arial" w:hAnsi="Arial" w:cs="Arial"/>
          <w:sz w:val="20"/>
          <w:szCs w:val="20"/>
        </w:rPr>
        <w:fldChar w:fldCharType="end"/>
      </w:r>
      <w:r>
        <w:rPr>
          <w:rFonts w:hint="default" w:ascii="Arial" w:hAnsi="Arial" w:cs="Arial"/>
          <w:sz w:val="20"/>
          <w:szCs w:val="20"/>
        </w:rPr>
        <w:t xml:space="preserve">   (Diakses 02 juli 2022, pukul 23:53)</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Maulana, Ilham. Saefullah, Chatib. Sukyat, Tata.(2018). Dakwah Di Media Sosial. Tabligh. Vol. 3, No 3 : Bandung. </w:t>
      </w:r>
      <w:r>
        <w:rPr>
          <w:rFonts w:hint="default" w:ascii="Arial" w:hAnsi="Arial" w:cs="Arial"/>
          <w:sz w:val="20"/>
          <w:szCs w:val="20"/>
        </w:rPr>
        <w:fldChar w:fldCharType="begin"/>
      </w:r>
      <w:r>
        <w:rPr>
          <w:rFonts w:hint="default" w:ascii="Arial" w:hAnsi="Arial" w:cs="Arial"/>
          <w:sz w:val="20"/>
          <w:szCs w:val="20"/>
        </w:rPr>
        <w:instrText xml:space="preserve"> HYPERLINK "https://jurnal.fdk.uinsgd.ac.id/index.php/tabligh/article/download/675/262" </w:instrText>
      </w:r>
      <w:r>
        <w:rPr>
          <w:rFonts w:hint="default" w:ascii="Arial" w:hAnsi="Arial" w:cs="Arial"/>
          <w:sz w:val="20"/>
          <w:szCs w:val="20"/>
        </w:rPr>
        <w:fldChar w:fldCharType="separate"/>
      </w:r>
      <w:r>
        <w:rPr>
          <w:rStyle w:val="11"/>
          <w:rFonts w:hint="default" w:ascii="Arial" w:hAnsi="Arial" w:cs="Arial"/>
          <w:sz w:val="20"/>
          <w:szCs w:val="20"/>
        </w:rPr>
        <w:t>https://jurnal.fdk.uinsgd.ac.id/index.php/tabligh/article/download/675/262</w:t>
      </w:r>
      <w:r>
        <w:rPr>
          <w:rStyle w:val="11"/>
          <w:rFonts w:hint="default" w:ascii="Arial" w:hAnsi="Arial" w:cs="Arial"/>
          <w:sz w:val="20"/>
          <w:szCs w:val="20"/>
        </w:rPr>
        <w:fldChar w:fldCharType="end"/>
      </w:r>
      <w:r>
        <w:rPr>
          <w:rFonts w:hint="default" w:ascii="Arial" w:hAnsi="Arial" w:cs="Arial"/>
          <w:sz w:val="20"/>
          <w:szCs w:val="20"/>
        </w:rPr>
        <w:t xml:space="preserve">   (diakses 02 juli 2022, pukul 16:19)</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Muzzayana, Nurul (2020). Strategi dan Gaya Komunikasi Dakwah Ustadz Abdul Somad dan Ustadz Adi Hidayat Di Youtube serta Efeknya terhadap Publik. Universitas Islam Negeri (UIN) Raden Intan Lampung : Lampung </w:t>
      </w:r>
      <w:r>
        <w:rPr>
          <w:rFonts w:hint="default" w:ascii="Arial" w:hAnsi="Arial" w:cs="Arial"/>
          <w:sz w:val="20"/>
          <w:szCs w:val="20"/>
        </w:rPr>
        <w:fldChar w:fldCharType="begin"/>
      </w:r>
      <w:r>
        <w:rPr>
          <w:rFonts w:hint="default" w:ascii="Arial" w:hAnsi="Arial" w:cs="Arial"/>
          <w:sz w:val="20"/>
          <w:szCs w:val="20"/>
        </w:rPr>
        <w:instrText xml:space="preserve"> HYPERLINK "https://scholar.google.com/scholar?hl=id&amp;as_sdt=0%2C5&amp;q=STRATEGI+DAN+GAYA+KOMUNIKASI+DAKWAH++USTADZ+ABDUL+SOMAD+DAN+USTADZ+ADI+HIDAYAT++DI+YOUTUBE+SERTA+EFEKNYA+TERHADAP+PUBLI&amp;btnG=" \l "d=gs_qabs&amp;t=1658631357131&amp;u=%23p%3Da6N6zCV_ElkJ" </w:instrText>
      </w:r>
      <w:r>
        <w:rPr>
          <w:rFonts w:hint="default" w:ascii="Arial" w:hAnsi="Arial" w:cs="Arial"/>
          <w:sz w:val="20"/>
          <w:szCs w:val="20"/>
        </w:rPr>
        <w:fldChar w:fldCharType="separate"/>
      </w:r>
      <w:r>
        <w:rPr>
          <w:rStyle w:val="11"/>
          <w:rFonts w:hint="default" w:ascii="Arial" w:hAnsi="Arial" w:cs="Arial"/>
          <w:sz w:val="20"/>
          <w:szCs w:val="20"/>
        </w:rPr>
        <w:t>https://scholar.google.com/scholar?hl=id&amp;as_sdt=0%2C5&amp;q=STRATEGI+DAN+GAYA+KOMUNIKASI+DAKWAH++USTADZ+ABDUL+SOMAD+DAN+USTADZ+ADI+HIDAYAT++DI+YOUTUBE+SERTA+EFEKNYA+TERHADAP+PUBLI&amp;btnG=#d=gs_qabs&amp;t=1658631357131&amp;u=%23p%3Da6N6zCV_ElkJ</w:t>
      </w:r>
      <w:r>
        <w:rPr>
          <w:rStyle w:val="11"/>
          <w:rFonts w:hint="default" w:ascii="Arial" w:hAnsi="Arial" w:cs="Arial"/>
          <w:sz w:val="20"/>
          <w:szCs w:val="20"/>
        </w:rPr>
        <w:fldChar w:fldCharType="end"/>
      </w:r>
      <w:r>
        <w:rPr>
          <w:rFonts w:hint="default" w:ascii="Arial" w:hAnsi="Arial" w:cs="Arial"/>
          <w:sz w:val="20"/>
          <w:szCs w:val="20"/>
        </w:rPr>
        <w:t xml:space="preserve"> (diakses 22 Juli 2022. Pukul 20:20)</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Nadia, Shofwa. (2019). Prinsip Komunikasi Qoulan Baligha : Dakwah Ustadz Adi Hidayat Dalam Akun YouTube Akhyar TV. Jakarta. </w:t>
      </w:r>
      <w:r>
        <w:rPr>
          <w:rFonts w:hint="default" w:ascii="Arial" w:hAnsi="Arial" w:cs="Arial"/>
          <w:sz w:val="20"/>
          <w:szCs w:val="20"/>
        </w:rPr>
        <w:fldChar w:fldCharType="begin"/>
      </w:r>
      <w:r>
        <w:rPr>
          <w:rFonts w:hint="default" w:ascii="Arial" w:hAnsi="Arial" w:cs="Arial"/>
          <w:sz w:val="20"/>
          <w:szCs w:val="20"/>
        </w:rPr>
        <w:instrText xml:space="preserve"> HYPERLINK "https://scholar.google.com/scholar?hl=id&amp;as_sdt=0%2C5&amp;q=Prinsip+Komunikasi+Qoulan+Baligha+%3A+Dakwah+Ustadz+Adi+Hidayat+Dalam+Akun+YouTube+Akhyar+TV&amp;btnG=" \l "d=gs_qabs&amp;t=1656777554074&amp;u=%23p%3DDWEb1z_ywYQJ" </w:instrText>
      </w:r>
      <w:r>
        <w:rPr>
          <w:rFonts w:hint="default" w:ascii="Arial" w:hAnsi="Arial" w:cs="Arial"/>
          <w:sz w:val="20"/>
          <w:szCs w:val="20"/>
        </w:rPr>
        <w:fldChar w:fldCharType="separate"/>
      </w:r>
      <w:r>
        <w:rPr>
          <w:rStyle w:val="11"/>
          <w:rFonts w:hint="default" w:ascii="Arial" w:hAnsi="Arial" w:cs="Arial"/>
          <w:sz w:val="20"/>
          <w:szCs w:val="20"/>
        </w:rPr>
        <w:t>https://scholar.google.com/scholar?hl=id&amp;as_sdt=0%2C5&amp;q=Prinsip+Komunikasi+Qoulan+Baligha+%3A+Dakwah+Ustadz+Adi+Hidayat+Dalam+Akun+YouTube+Akhyar+TV&amp;btnG=#d=gs_qabs&amp;t=1656777554074&amp;u=%23p%3DDWEb1z_ywYQJ</w:t>
      </w:r>
      <w:r>
        <w:rPr>
          <w:rStyle w:val="11"/>
          <w:rFonts w:hint="default" w:ascii="Arial" w:hAnsi="Arial" w:cs="Arial"/>
          <w:sz w:val="20"/>
          <w:szCs w:val="20"/>
        </w:rPr>
        <w:fldChar w:fldCharType="end"/>
      </w:r>
      <w:r>
        <w:rPr>
          <w:rFonts w:hint="default" w:ascii="Arial" w:hAnsi="Arial" w:cs="Arial"/>
          <w:sz w:val="20"/>
          <w:szCs w:val="20"/>
        </w:rPr>
        <w:t xml:space="preserve">    (diakses 02 juli 2022, pukul 16:28)</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Pertiwi, Putri.  (2018). Pesan Dakwah Ustadz Adi Hidayat Dan Persepsi Mad'u Di Masjid Ad-Du’a Kelurahan Way Halim Kota Bandar Lampung. Universitas Islam Negeri (UIN) Raden Intan Lampung. Bandar Lampung. </w:t>
      </w:r>
      <w:r>
        <w:rPr>
          <w:rFonts w:hint="default" w:ascii="Arial" w:hAnsi="Arial" w:cs="Arial"/>
          <w:sz w:val="20"/>
          <w:szCs w:val="20"/>
        </w:rPr>
        <w:fldChar w:fldCharType="begin"/>
      </w:r>
      <w:r>
        <w:rPr>
          <w:rFonts w:hint="default" w:ascii="Arial" w:hAnsi="Arial" w:cs="Arial"/>
          <w:sz w:val="20"/>
          <w:szCs w:val="20"/>
        </w:rPr>
        <w:instrText xml:space="preserve"> HYPERLINK "http://repository.radenintan.ac.id/id/eprint/4664" </w:instrText>
      </w:r>
      <w:r>
        <w:rPr>
          <w:rFonts w:hint="default" w:ascii="Arial" w:hAnsi="Arial" w:cs="Arial"/>
          <w:sz w:val="20"/>
          <w:szCs w:val="20"/>
        </w:rPr>
        <w:fldChar w:fldCharType="separate"/>
      </w:r>
      <w:r>
        <w:rPr>
          <w:rStyle w:val="11"/>
          <w:rFonts w:hint="default" w:ascii="Arial" w:hAnsi="Arial" w:cs="Arial"/>
          <w:sz w:val="20"/>
          <w:szCs w:val="20"/>
        </w:rPr>
        <w:t>http://repository.radenintan.ac.id/id/eprint/4664</w:t>
      </w:r>
      <w:r>
        <w:rPr>
          <w:rStyle w:val="11"/>
          <w:rFonts w:hint="default" w:ascii="Arial" w:hAnsi="Arial" w:cs="Arial"/>
          <w:sz w:val="20"/>
          <w:szCs w:val="20"/>
        </w:rPr>
        <w:fldChar w:fldCharType="end"/>
      </w:r>
      <w:r>
        <w:rPr>
          <w:rFonts w:hint="default" w:ascii="Arial" w:hAnsi="Arial" w:cs="Arial"/>
          <w:sz w:val="20"/>
          <w:szCs w:val="20"/>
        </w:rPr>
        <w:t xml:space="preserve">   (02 juli 2022, pukul 23:06)</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Safitri, Ria. Aris Munandar, Siswoyo. Mursalat, Solehah, Niar Atus. Irhamdi, Muhamad. Abdillah, Muhyiddin. Laila Nugraha, Sofia. Samsudin. (2019). Pesan Dakwah Atas Problematika Kemiskinan Di Media Sosial : Analisis Pada Akun Instagram Ustadz Adi Hidayat. Jurnal MD. Vol.5,No.1 : Yogyakarta </w:t>
      </w:r>
      <w:r>
        <w:rPr>
          <w:rFonts w:hint="default" w:ascii="Arial" w:hAnsi="Arial" w:cs="Arial"/>
          <w:sz w:val="20"/>
          <w:szCs w:val="20"/>
        </w:rPr>
        <w:fldChar w:fldCharType="begin"/>
      </w:r>
      <w:r>
        <w:rPr>
          <w:rFonts w:hint="default" w:ascii="Arial" w:hAnsi="Arial" w:cs="Arial"/>
          <w:sz w:val="20"/>
          <w:szCs w:val="20"/>
        </w:rPr>
        <w:instrText xml:space="preserve"> HYPERLINK "http://ejournal.uin-suka.ac.id/dakwah/JMD/article/download/1707/1258" </w:instrText>
      </w:r>
      <w:r>
        <w:rPr>
          <w:rFonts w:hint="default" w:ascii="Arial" w:hAnsi="Arial" w:cs="Arial"/>
          <w:sz w:val="20"/>
          <w:szCs w:val="20"/>
        </w:rPr>
        <w:fldChar w:fldCharType="separate"/>
      </w:r>
      <w:r>
        <w:rPr>
          <w:rStyle w:val="11"/>
          <w:rFonts w:hint="default" w:ascii="Arial" w:hAnsi="Arial" w:cs="Arial"/>
          <w:sz w:val="20"/>
          <w:szCs w:val="20"/>
        </w:rPr>
        <w:t>http://ejournal.uin-suka.ac.id/dakwah/JMD/article/download/1707/1258</w:t>
      </w:r>
      <w:r>
        <w:rPr>
          <w:rStyle w:val="11"/>
          <w:rFonts w:hint="default" w:ascii="Arial" w:hAnsi="Arial" w:cs="Arial"/>
          <w:sz w:val="20"/>
          <w:szCs w:val="20"/>
        </w:rPr>
        <w:fldChar w:fldCharType="end"/>
      </w:r>
      <w:r>
        <w:rPr>
          <w:rFonts w:hint="default" w:ascii="Arial" w:hAnsi="Arial" w:cs="Arial"/>
          <w:sz w:val="20"/>
          <w:szCs w:val="20"/>
        </w:rPr>
        <w:t xml:space="preserve">   (diakses 02 juli 2022. Pukul 16:07)</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Saputri, Hayani.(2021). Instagram Sebagai Media Penyampaian Pesan Dakwah. Bengkulu. </w:t>
      </w:r>
      <w:r>
        <w:rPr>
          <w:rFonts w:hint="default" w:ascii="Arial" w:hAnsi="Arial" w:cs="Arial"/>
          <w:sz w:val="20"/>
          <w:szCs w:val="20"/>
        </w:rPr>
        <w:fldChar w:fldCharType="begin"/>
      </w:r>
      <w:r>
        <w:rPr>
          <w:rFonts w:hint="default" w:ascii="Arial" w:hAnsi="Arial" w:cs="Arial"/>
          <w:sz w:val="20"/>
          <w:szCs w:val="20"/>
        </w:rPr>
        <w:instrText xml:space="preserve"> HYPERLINK "http://repository.iainbengkulu.ac.id/6825/" </w:instrText>
      </w:r>
      <w:r>
        <w:rPr>
          <w:rFonts w:hint="default" w:ascii="Arial" w:hAnsi="Arial" w:cs="Arial"/>
          <w:sz w:val="20"/>
          <w:szCs w:val="20"/>
        </w:rPr>
        <w:fldChar w:fldCharType="separate"/>
      </w:r>
      <w:r>
        <w:rPr>
          <w:rStyle w:val="11"/>
          <w:rFonts w:hint="default" w:ascii="Arial" w:hAnsi="Arial" w:cs="Arial"/>
          <w:sz w:val="20"/>
          <w:szCs w:val="20"/>
        </w:rPr>
        <w:t>http://repository.iainbengkulu.ac.id/6825/</w:t>
      </w:r>
      <w:r>
        <w:rPr>
          <w:rStyle w:val="11"/>
          <w:rFonts w:hint="default" w:ascii="Arial" w:hAnsi="Arial" w:cs="Arial"/>
          <w:sz w:val="20"/>
          <w:szCs w:val="20"/>
        </w:rPr>
        <w:fldChar w:fldCharType="end"/>
      </w:r>
      <w:r>
        <w:rPr>
          <w:rFonts w:hint="default" w:ascii="Arial" w:hAnsi="Arial" w:cs="Arial"/>
          <w:sz w:val="20"/>
          <w:szCs w:val="20"/>
        </w:rPr>
        <w:t xml:space="preserve">  (diakses 02 juli 2022, pukul 23:49)</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Sidiq, Anwar (2017) Pemanfaatan Instagram Sebagai Media Dakwah. Universitas Islam Negeri Raden Intan Lampung. Lampung </w:t>
      </w:r>
      <w:r>
        <w:rPr>
          <w:rFonts w:hint="default" w:ascii="Arial" w:hAnsi="Arial" w:cs="Arial"/>
          <w:sz w:val="20"/>
          <w:szCs w:val="20"/>
        </w:rPr>
        <w:fldChar w:fldCharType="begin"/>
      </w:r>
      <w:r>
        <w:rPr>
          <w:rFonts w:hint="default" w:ascii="Arial" w:hAnsi="Arial" w:cs="Arial"/>
          <w:sz w:val="20"/>
          <w:szCs w:val="20"/>
        </w:rPr>
        <w:instrText xml:space="preserve"> HYPERLINK "https://scholar.google.com/scholar?hl=id&amp;as_sdt=0%2C5&amp;q=PEMANFAATAN+INSTAGRAM+SEBAGAI+MEDIA++DAKWAH++%28Study+Akun+%40fuadbakh%29&amp;btnG=" \l "d=gs_qabs&amp;t=1658635180515&amp;u=%23p%3DmUhrTAxOCXIJ" </w:instrText>
      </w:r>
      <w:r>
        <w:rPr>
          <w:rFonts w:hint="default" w:ascii="Arial" w:hAnsi="Arial" w:cs="Arial"/>
          <w:sz w:val="20"/>
          <w:szCs w:val="20"/>
        </w:rPr>
        <w:fldChar w:fldCharType="separate"/>
      </w:r>
      <w:r>
        <w:rPr>
          <w:rStyle w:val="11"/>
          <w:rFonts w:hint="default" w:ascii="Arial" w:hAnsi="Arial" w:cs="Arial"/>
          <w:sz w:val="20"/>
          <w:szCs w:val="20"/>
        </w:rPr>
        <w:t>https://scholar.google.com/scholar?hl=id&amp;as_sdt=0%2C5&amp;q=PEMANFAATAN+INSTAGRAM+SEBAGAI+MEDIA++DAKWAH++%28Study+Akun+%40fuadbakh%29&amp;btnG=#d=gs_qabs&amp;t=1658635180515&amp;u=%23p%3DmUhrTAxOCXIJ</w:t>
      </w:r>
      <w:r>
        <w:rPr>
          <w:rStyle w:val="11"/>
          <w:rFonts w:hint="default" w:ascii="Arial" w:hAnsi="Arial" w:cs="Arial"/>
          <w:sz w:val="20"/>
          <w:szCs w:val="20"/>
        </w:rPr>
        <w:fldChar w:fldCharType="end"/>
      </w:r>
      <w:r>
        <w:rPr>
          <w:rFonts w:hint="default" w:ascii="Arial" w:hAnsi="Arial" w:cs="Arial"/>
          <w:sz w:val="20"/>
          <w:szCs w:val="20"/>
        </w:rPr>
        <w:t xml:space="preserve"> (diakses 22 juli 2022. Pukul. 20:50)</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Sidiq, Muhammad. (2018). Media Sosial Instagram Sebagai Media Dakwah Di Masa Pandemi. Parepare. </w:t>
      </w:r>
      <w:r>
        <w:rPr>
          <w:rFonts w:hint="default" w:ascii="Arial" w:hAnsi="Arial" w:cs="Arial"/>
          <w:sz w:val="20"/>
          <w:szCs w:val="20"/>
        </w:rPr>
        <w:fldChar w:fldCharType="begin"/>
      </w:r>
      <w:r>
        <w:rPr>
          <w:rFonts w:hint="default" w:ascii="Arial" w:hAnsi="Arial" w:cs="Arial"/>
          <w:sz w:val="20"/>
          <w:szCs w:val="20"/>
        </w:rPr>
        <w:instrText xml:space="preserve"> HYPERLINK "https://doi.org/10.31219/osf.io/yw2dm" </w:instrText>
      </w:r>
      <w:r>
        <w:rPr>
          <w:rFonts w:hint="default" w:ascii="Arial" w:hAnsi="Arial" w:cs="Arial"/>
          <w:sz w:val="20"/>
          <w:szCs w:val="20"/>
        </w:rPr>
        <w:fldChar w:fldCharType="separate"/>
      </w:r>
      <w:r>
        <w:rPr>
          <w:rStyle w:val="11"/>
          <w:rFonts w:hint="default" w:ascii="Arial" w:hAnsi="Arial" w:cs="Arial"/>
          <w:sz w:val="20"/>
          <w:szCs w:val="20"/>
        </w:rPr>
        <w:t>https://doi.org/10.31219/osf.io/yw2dm</w:t>
      </w:r>
      <w:r>
        <w:rPr>
          <w:rStyle w:val="11"/>
          <w:rFonts w:hint="default" w:ascii="Arial" w:hAnsi="Arial" w:cs="Arial"/>
          <w:sz w:val="20"/>
          <w:szCs w:val="20"/>
        </w:rPr>
        <w:fldChar w:fldCharType="end"/>
      </w:r>
      <w:r>
        <w:rPr>
          <w:rFonts w:hint="default" w:ascii="Arial" w:hAnsi="Arial" w:cs="Arial"/>
          <w:sz w:val="20"/>
          <w:szCs w:val="20"/>
        </w:rPr>
        <w:t xml:space="preserve">   (diakses 02 juli 2022, puku 16:10)</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Triyono, Agus. Khaira Marhuda, Nifsya.(2020). Studi Analisis Isi Pesan Dakwah Dalam Media Sosial Instagram @dakwah- Tauhid. Jurnal Interaksi: Surakarta. </w:t>
      </w:r>
      <w:r>
        <w:rPr>
          <w:rFonts w:hint="default" w:ascii="Arial" w:hAnsi="Arial" w:cs="Arial"/>
          <w:sz w:val="20"/>
          <w:szCs w:val="20"/>
        </w:rPr>
        <w:fldChar w:fldCharType="begin"/>
      </w:r>
      <w:r>
        <w:rPr>
          <w:rFonts w:hint="default" w:ascii="Arial" w:hAnsi="Arial" w:cs="Arial"/>
          <w:sz w:val="20"/>
          <w:szCs w:val="20"/>
        </w:rPr>
        <w:instrText xml:space="preserve"> HYPERLINK "http://dx.doi.org/10.30596%2Finteraksi.v4i1.3944" </w:instrText>
      </w:r>
      <w:r>
        <w:rPr>
          <w:rFonts w:hint="default" w:ascii="Arial" w:hAnsi="Arial" w:cs="Arial"/>
          <w:sz w:val="20"/>
          <w:szCs w:val="20"/>
        </w:rPr>
        <w:fldChar w:fldCharType="separate"/>
      </w:r>
      <w:r>
        <w:rPr>
          <w:rStyle w:val="11"/>
          <w:rFonts w:hint="default" w:ascii="Arial" w:hAnsi="Arial" w:cs="Arial"/>
          <w:sz w:val="20"/>
          <w:szCs w:val="20"/>
        </w:rPr>
        <w:t>http://dx.doi.org/10.30596%2Finteraksi.v4i1.3944</w:t>
      </w:r>
      <w:r>
        <w:rPr>
          <w:rStyle w:val="11"/>
          <w:rFonts w:hint="default" w:ascii="Arial" w:hAnsi="Arial" w:cs="Arial"/>
          <w:sz w:val="20"/>
          <w:szCs w:val="20"/>
        </w:rPr>
        <w:fldChar w:fldCharType="end"/>
      </w:r>
      <w:r>
        <w:rPr>
          <w:rFonts w:hint="default" w:ascii="Arial" w:hAnsi="Arial" w:cs="Arial"/>
          <w:sz w:val="20"/>
          <w:szCs w:val="20"/>
        </w:rPr>
        <w:t xml:space="preserve">  (diakses 02 juli 2022,  pukul 23:40) </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hint="default" w:ascii="Arial" w:hAnsi="Arial" w:cs="Arial"/>
          <w:sz w:val="20"/>
          <w:szCs w:val="20"/>
        </w:rPr>
      </w:pPr>
      <w:r>
        <w:rPr>
          <w:rFonts w:hint="default" w:ascii="Arial" w:hAnsi="Arial" w:cs="Arial"/>
          <w:sz w:val="20"/>
          <w:szCs w:val="20"/>
        </w:rPr>
        <w:t xml:space="preserve">Wibowo Satriyo, Danan. Nurwindasari, Ratna. (2019). Hubungan Intensitas Penggunaan Instagram terhadap Regulasi Diri Dan Feae of Missing Out. Aula CI : Jember. </w:t>
      </w:r>
      <w:r>
        <w:rPr>
          <w:rFonts w:hint="default" w:ascii="Arial" w:hAnsi="Arial" w:cs="Arial"/>
          <w:sz w:val="20"/>
          <w:szCs w:val="20"/>
        </w:rPr>
        <w:fldChar w:fldCharType="begin"/>
      </w:r>
      <w:r>
        <w:rPr>
          <w:rFonts w:hint="default" w:ascii="Arial" w:hAnsi="Arial" w:cs="Arial"/>
          <w:sz w:val="20"/>
          <w:szCs w:val="20"/>
        </w:rPr>
        <w:instrText xml:space="preserve"> HYPERLINK "http://repository.unmuhjember.ac.id/10153/" </w:instrText>
      </w:r>
      <w:r>
        <w:rPr>
          <w:rFonts w:hint="default" w:ascii="Arial" w:hAnsi="Arial" w:cs="Arial"/>
          <w:sz w:val="20"/>
          <w:szCs w:val="20"/>
        </w:rPr>
        <w:fldChar w:fldCharType="separate"/>
      </w:r>
      <w:r>
        <w:rPr>
          <w:rStyle w:val="11"/>
          <w:rFonts w:hint="default" w:ascii="Arial" w:hAnsi="Arial" w:cs="Arial"/>
          <w:sz w:val="20"/>
          <w:szCs w:val="20"/>
        </w:rPr>
        <w:t>http://repository.unmuhjember.ac.id/10153/</w:t>
      </w:r>
      <w:r>
        <w:rPr>
          <w:rStyle w:val="11"/>
          <w:rFonts w:hint="default" w:ascii="Arial" w:hAnsi="Arial" w:cs="Arial"/>
          <w:sz w:val="20"/>
          <w:szCs w:val="20"/>
        </w:rPr>
        <w:fldChar w:fldCharType="end"/>
      </w:r>
      <w:r>
        <w:rPr>
          <w:rFonts w:hint="default" w:ascii="Arial" w:hAnsi="Arial" w:cs="Arial"/>
          <w:sz w:val="20"/>
          <w:szCs w:val="20"/>
        </w:rPr>
        <w:t xml:space="preserve">   (diakses 02 juli 2022,pukul 22:38)</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r>
        <w:rPr>
          <w:rFonts w:asciiTheme="majorBidi" w:hAnsiTheme="majorBidi" w:cstheme="majorBidi"/>
          <w:sz w:val="24"/>
          <w:szCs w:val="24"/>
        </w:rPr>
        <w:t xml:space="preserve"> </w:t>
      </w: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181" w:afterLines="50" w:line="240" w:lineRule="auto"/>
        <w:ind w:left="448" w:leftChars="0" w:hanging="448" w:firstLineChars="0"/>
        <w:jc w:val="both"/>
        <w:textAlignment w:val="auto"/>
        <w:rPr>
          <w:rFonts w:asciiTheme="majorBidi" w:hAnsiTheme="majorBidi" w:cstheme="majorBidi"/>
          <w:sz w:val="24"/>
          <w:szCs w:val="24"/>
        </w:rPr>
      </w:pPr>
    </w:p>
    <w:p>
      <w:pPr>
        <w:spacing w:line="240" w:lineRule="auto"/>
        <w:ind w:left="810" w:hanging="810"/>
        <w:jc w:val="both"/>
        <w:rPr>
          <w:rFonts w:asciiTheme="majorBidi" w:hAnsiTheme="majorBidi" w:cstheme="majorBidi"/>
          <w:sz w:val="24"/>
          <w:szCs w:val="24"/>
        </w:rPr>
      </w:pPr>
    </w:p>
    <w:p>
      <w:pPr>
        <w:spacing w:line="240" w:lineRule="auto"/>
        <w:ind w:left="810" w:hanging="810"/>
        <w:jc w:val="both"/>
        <w:rPr>
          <w:rFonts w:asciiTheme="majorBidi" w:hAnsiTheme="majorBidi" w:cstheme="majorBidi"/>
          <w:sz w:val="24"/>
          <w:szCs w:val="24"/>
        </w:rPr>
      </w:pPr>
    </w:p>
    <w:p>
      <w:pPr>
        <w:spacing w:line="240" w:lineRule="auto"/>
        <w:ind w:left="810" w:hanging="810"/>
        <w:jc w:val="both"/>
        <w:rPr>
          <w:rFonts w:asciiTheme="majorBidi" w:hAnsiTheme="majorBidi" w:cstheme="majorBidi"/>
          <w:sz w:val="24"/>
          <w:szCs w:val="24"/>
        </w:rPr>
      </w:pPr>
    </w:p>
    <w:p>
      <w:pPr>
        <w:spacing w:line="240" w:lineRule="auto"/>
        <w:ind w:left="810" w:hanging="810"/>
        <w:jc w:val="both"/>
        <w:rPr>
          <w:rFonts w:asciiTheme="majorBidi" w:hAnsiTheme="majorBidi" w:cstheme="majorBidi"/>
          <w:sz w:val="24"/>
          <w:szCs w:val="24"/>
        </w:rPr>
      </w:pPr>
    </w:p>
    <w:p>
      <w:pPr>
        <w:spacing w:line="240" w:lineRule="auto"/>
        <w:ind w:left="810" w:hanging="810"/>
        <w:jc w:val="both"/>
        <w:rPr>
          <w:rFonts w:asciiTheme="majorBidi" w:hAnsiTheme="majorBidi" w:cstheme="majorBidi"/>
          <w:sz w:val="24"/>
          <w:szCs w:val="24"/>
        </w:rPr>
      </w:pPr>
    </w:p>
    <w:p>
      <w:pPr>
        <w:spacing w:line="240" w:lineRule="auto"/>
        <w:ind w:left="810" w:hanging="810"/>
        <w:jc w:val="both"/>
        <w:rPr>
          <w:rFonts w:asciiTheme="majorBidi" w:hAnsiTheme="majorBidi" w:cstheme="majorBidi"/>
          <w:sz w:val="24"/>
          <w:szCs w:val="24"/>
        </w:rPr>
      </w:pPr>
    </w:p>
    <w:p>
      <w:pPr>
        <w:spacing w:line="240" w:lineRule="auto"/>
        <w:ind w:left="810" w:hanging="810"/>
        <w:jc w:val="both"/>
        <w:rPr>
          <w:rFonts w:asciiTheme="majorBidi" w:hAnsiTheme="majorBidi" w:cstheme="majorBidi"/>
          <w:sz w:val="24"/>
          <w:szCs w:val="24"/>
        </w:rPr>
      </w:pPr>
    </w:p>
    <w:p>
      <w:pPr>
        <w:spacing w:line="240" w:lineRule="auto"/>
        <w:ind w:left="810" w:hanging="810"/>
        <w:jc w:val="both"/>
        <w:rPr>
          <w:rFonts w:asciiTheme="majorBidi" w:hAnsiTheme="majorBidi" w:cstheme="majorBidi"/>
          <w:sz w:val="24"/>
          <w:szCs w:val="24"/>
        </w:rPr>
      </w:pPr>
    </w:p>
    <w:p>
      <w:pPr>
        <w:keepNext w:val="0"/>
        <w:keepLines w:val="0"/>
        <w:pageBreakBefore w:val="0"/>
        <w:widowControl/>
        <w:kinsoku/>
        <w:wordWrap/>
        <w:overflowPunct/>
        <w:topLinePunct w:val="0"/>
        <w:autoSpaceDE/>
        <w:autoSpaceDN/>
        <w:bidi w:val="0"/>
        <w:adjustRightInd/>
        <w:snapToGrid/>
        <w:spacing w:after="0" w:line="240" w:lineRule="auto"/>
        <w:ind w:left="810" w:hanging="810"/>
        <w:jc w:val="right"/>
        <w:textAlignment w:val="auto"/>
        <w:rPr>
          <w:rFonts w:hint="default" w:ascii="Arial Rounded MT Bold" w:hAnsi="Arial Rounded MT Bold" w:cs="Arial Rounded MT Bold"/>
          <w:b w:val="0"/>
          <w:bCs w:val="0"/>
          <w:sz w:val="24"/>
          <w:szCs w:val="24"/>
        </w:rPr>
      </w:pPr>
      <w:r>
        <w:rPr>
          <w:rFonts w:hint="default" w:ascii="Arial Rounded MT Bold" w:hAnsi="Arial Rounded MT Bold" w:cs="Arial Rounded MT Bold"/>
          <w:b w:val="0"/>
          <w:bCs w:val="0"/>
          <w:sz w:val="24"/>
          <w:szCs w:val="24"/>
          <w:lang w:val="en-US"/>
        </w:rPr>
        <w:t xml:space="preserve">Bagian 13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bCs/>
          <w:sz w:val="24"/>
          <w:szCs w:val="24"/>
        </w:rPr>
      </w:pPr>
      <w:r>
        <w:rPr>
          <w:rFonts w:hint="default" w:ascii="Arial Rounded MT Bold" w:hAnsi="Arial Rounded MT Bold" w:eastAsia="TimesNewRomanPS-BoldMT" w:cs="Arial Rounded MT Bold"/>
          <w:b/>
          <w:bCs/>
          <w:color w:val="000000"/>
          <w:kern w:val="0"/>
          <w:sz w:val="24"/>
          <w:szCs w:val="24"/>
          <w:lang w:val="en-US" w:eastAsia="zh-CN" w:bidi="ar"/>
        </w:rPr>
        <w:t xml:space="preserve">WHATSHAPP SEBAGAI SARANA EFEKTIF DALAM MENYEBARKAN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right"/>
        <w:textAlignment w:val="auto"/>
        <w:rPr>
          <w:rFonts w:hint="default" w:ascii="Arial Rounded MT Bold" w:hAnsi="Arial Rounded MT Bold" w:cs="Arial Rounded MT Bold"/>
          <w:b/>
          <w:bCs/>
          <w:sz w:val="24"/>
          <w:szCs w:val="24"/>
        </w:rPr>
      </w:pPr>
      <w:r>
        <w:rPr>
          <w:rFonts w:hint="default" w:ascii="Arial Rounded MT Bold" w:hAnsi="Arial Rounded MT Bold" w:eastAsia="TimesNewRomanPS-BoldMT" w:cs="Arial Rounded MT Bold"/>
          <w:b/>
          <w:bCs/>
          <w:color w:val="000000"/>
          <w:kern w:val="0"/>
          <w:sz w:val="24"/>
          <w:szCs w:val="24"/>
          <w:lang w:val="en-US" w:eastAsia="zh-CN" w:bidi="ar"/>
        </w:rPr>
        <w:t xml:space="preserve">PESAN DAKWAH SECARA VERBAL </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b w:val="0"/>
          <w:bCs w:val="0"/>
          <w:sz w:val="20"/>
          <w:szCs w:val="20"/>
        </w:rPr>
      </w:pPr>
      <w:r>
        <w:rPr>
          <w:rFonts w:hint="default" w:ascii="Times New Roman" w:hAnsi="Times New Roman" w:eastAsia="SimSun" w:cs="Times New Roman"/>
          <w:b w:val="0"/>
          <w:bCs w:val="0"/>
          <w:color w:val="000000"/>
          <w:kern w:val="0"/>
          <w:sz w:val="20"/>
          <w:szCs w:val="20"/>
          <w:lang w:val="en-US" w:eastAsia="zh-CN" w:bidi="ar"/>
        </w:rPr>
        <w:t xml:space="preserve">Rismawati , Azhar Natsir </w:t>
      </w:r>
    </w:p>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Data penggunaa media sosial khususnya pengguna perangkat </w:t>
      </w:r>
      <w:r>
        <w:rPr>
          <w:rFonts w:hint="default" w:ascii="Arial" w:hAnsi="Arial" w:eastAsia="TimesNewRomanPS-ItalicMT" w:cs="Arial"/>
          <w:i/>
          <w:iCs/>
          <w:color w:val="000000"/>
          <w:kern w:val="0"/>
          <w:sz w:val="20"/>
          <w:szCs w:val="20"/>
          <w:lang w:val="en-US" w:eastAsia="zh-CN" w:bidi="ar"/>
        </w:rPr>
        <w:t xml:space="preserve">smartphone </w:t>
      </w:r>
      <w:r>
        <w:rPr>
          <w:rFonts w:hint="default" w:ascii="Arial" w:hAnsi="Arial" w:eastAsia="SimSun" w:cs="Arial"/>
          <w:color w:val="000000"/>
          <w:kern w:val="0"/>
          <w:sz w:val="20"/>
          <w:szCs w:val="20"/>
          <w:lang w:val="en-US" w:eastAsia="zh-CN" w:bidi="ar"/>
        </w:rPr>
        <w:t xml:space="preserve">rata-rata lebih dari 18 jam setiap hari dan diketahui bahwa sebanyak 90% pengguna  smartphone mengetahui informasi dan isu-isu yang sedang hangat diperpincangkan  (Usman, 2016:2). Pengguna media sosial dapat memporelah informasi tersebut di  website namun, akan ada bayak informasi yang termuat didalamnya terkadang tidak  valid atau tergolong </w:t>
      </w:r>
      <w:r>
        <w:rPr>
          <w:rFonts w:hint="default" w:ascii="Arial" w:hAnsi="Arial" w:eastAsia="TimesNewRomanPS-ItalicMT" w:cs="Arial"/>
          <w:i/>
          <w:iCs/>
          <w:color w:val="000000"/>
          <w:kern w:val="0"/>
          <w:sz w:val="20"/>
          <w:szCs w:val="20"/>
          <w:lang w:val="en-US" w:eastAsia="zh-CN" w:bidi="ar"/>
        </w:rPr>
        <w:t xml:space="preserve">hoax </w:t>
      </w:r>
      <w:r>
        <w:rPr>
          <w:rFonts w:hint="default" w:ascii="Arial" w:hAnsi="Arial" w:eastAsia="SimSun" w:cs="Arial"/>
          <w:color w:val="000000"/>
          <w:kern w:val="0"/>
          <w:sz w:val="20"/>
          <w:szCs w:val="20"/>
          <w:lang w:val="en-US" w:eastAsia="zh-CN" w:bidi="ar"/>
        </w:rPr>
        <w:t xml:space="preserve">(palsu), belum lagi memuat artikel yang begitu panjang, membutuhkan waktu yang cukup lama untuk membacanya. Di era digital ini selain website ada begitu banyak aplikasi atau media pesan instan popular didunia yang dapat di akses untuk menndapatkan informasi, salah satunya aplikasi WhatsApp.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WhatsApp adalah satu dari sekian banyak aplikasi pesan instan di dunia yang bisa di manfaatkan untuk keperluan </w:t>
      </w:r>
      <w:r>
        <w:rPr>
          <w:rFonts w:hint="default" w:ascii="Arial" w:hAnsi="Arial" w:eastAsia="TimesNewRomanPS-ItalicMT" w:cs="Arial"/>
          <w:i/>
          <w:iCs/>
          <w:color w:val="000000"/>
          <w:kern w:val="0"/>
          <w:sz w:val="20"/>
          <w:szCs w:val="20"/>
          <w:lang w:val="en-US" w:eastAsia="zh-CN" w:bidi="ar"/>
        </w:rPr>
        <w:t xml:space="preserve">transfer file, </w:t>
      </w:r>
      <w:r>
        <w:rPr>
          <w:rFonts w:hint="default" w:ascii="Arial" w:hAnsi="Arial" w:eastAsia="SimSun" w:cs="Arial"/>
          <w:color w:val="000000"/>
          <w:kern w:val="0"/>
          <w:sz w:val="20"/>
          <w:szCs w:val="20"/>
          <w:lang w:val="en-US" w:eastAsia="zh-CN" w:bidi="ar"/>
        </w:rPr>
        <w:t xml:space="preserve">tekssingkat, foto, </w:t>
      </w:r>
      <w:r>
        <w:rPr>
          <w:rFonts w:hint="default" w:ascii="Arial" w:hAnsi="Arial" w:eastAsia="TimesNewRomanPS-ItalicMT" w:cs="Arial"/>
          <w:i/>
          <w:iCs/>
          <w:color w:val="000000"/>
          <w:kern w:val="0"/>
          <w:sz w:val="20"/>
          <w:szCs w:val="20"/>
          <w:lang w:val="en-US" w:eastAsia="zh-CN" w:bidi="ar"/>
        </w:rPr>
        <w:t xml:space="preserve">voice note </w:t>
      </w:r>
      <w:r>
        <w:rPr>
          <w:rFonts w:hint="default" w:ascii="Arial" w:hAnsi="Arial" w:eastAsia="SimSun" w:cs="Arial"/>
          <w:color w:val="000000"/>
          <w:kern w:val="0"/>
          <w:sz w:val="20"/>
          <w:szCs w:val="20"/>
          <w:lang w:val="en-US" w:eastAsia="zh-CN" w:bidi="ar"/>
        </w:rPr>
        <w:t xml:space="preserve">dan banyak fitur lainnya, yang penggunaannya sangat mudah di akses. Semakin  baik jaringan </w:t>
      </w:r>
      <w:r>
        <w:rPr>
          <w:rFonts w:hint="default" w:ascii="Arial" w:hAnsi="Arial" w:eastAsia="TimesNewRomanPS-ItalicMT" w:cs="Arial"/>
          <w:i/>
          <w:iCs/>
          <w:color w:val="000000"/>
          <w:kern w:val="0"/>
          <w:sz w:val="20"/>
          <w:szCs w:val="20"/>
          <w:lang w:val="en-US" w:eastAsia="zh-CN" w:bidi="ar"/>
        </w:rPr>
        <w:t xml:space="preserve">provider </w:t>
      </w:r>
      <w:r>
        <w:rPr>
          <w:rFonts w:hint="default" w:ascii="Arial" w:hAnsi="Arial" w:eastAsia="SimSun" w:cs="Arial"/>
          <w:color w:val="000000"/>
          <w:kern w:val="0"/>
          <w:sz w:val="20"/>
          <w:szCs w:val="20"/>
          <w:lang w:val="en-US" w:eastAsia="zh-CN" w:bidi="ar"/>
        </w:rPr>
        <w:t>yang digunakan maka semakin cepat pula pesan tersebut terkirim. Aplikasi pesan ini tidak di khususkan hanya untuk smartphone (Android) namun juga dapat digunakan di PC (personal computer) dan laptop (windows/IOS).</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Merujuk dari data Statista, WhatsApp merupakan salah satu aplikasi instan terpopuler yang telah berhasil menduduki peringkat teratas pada tahun 2022 di semua jenis aplikasi mengirim pesan yang sangat populer di dunia dengan jumlah pengguna yang aktif per bulan mencapai dua miliar (Diva Angel, 2022).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Tidak hanya di Amerika penggunaan aplikasi WhatsApp juga banyak diakses oleh negara lain termasuk Indonesia. Berdasarkan hasil dari survei yang telah dilakukan KOMINFO RI dan Katadata Insight Center (merupakan perusahaan media, data dan riset online)  merilis bahwa WhatsApp menjadi media sosial paling populer di indonesia, pada tahun 2021 pengguna hanya sebanyak 48,8% sedangkan pada tahun 2022 sudah mencapai 95,9%. Hal ini menunjukkan bahwa aplikasi ini yang dirilis sejak tahun  2009 mengalami peningkatan pengguna yang cukup signifikan dibawah naungan  Meta fers (Diva Angel, 2022).  Menggunakan media seperti WhatsApp, informasi yang didapatkan sangat  efektif juga efesien dan merupakan kesenangan tersendiri bagi penggunanya dikarenakan pesan cepat diterima juga tepat sasaran (Trisani, 2017:12). WhatsApp  telah beradaptasi pada suatu budaya sosial penggunanya, meliputi adab-adab saat  berkomunikasi namun, tidak mempengaruhi dan mengurangi sedikitpun kualitas maupun kuantitasnya, juga modernitas serta bentuk komunikasinya (Jumiatmoko, 2016: 51), menurutnya media sosial seperti WhatsApp ini mampu menjangkau  ataupun mencakup dimensi atau belantara kebermanfaatan, kemutakhiran, juga  adab-adab suatu bangsa. </w:t>
      </w:r>
      <w:r>
        <w:rPr>
          <w:rFonts w:hint="default" w:ascii="Arial" w:hAnsi="Arial" w:eastAsia="TimesNewRomanPS-ItalicMT" w:cs="Arial"/>
          <w:i/>
          <w:iCs/>
          <w:color w:val="000000"/>
          <w:kern w:val="0"/>
          <w:sz w:val="20"/>
          <w:szCs w:val="20"/>
          <w:lang w:val="en-US" w:eastAsia="zh-CN" w:bidi="ar"/>
        </w:rPr>
        <w:t xml:space="preserve">Bermuamalah </w:t>
      </w:r>
      <w:r>
        <w:rPr>
          <w:rFonts w:hint="default" w:ascii="Arial" w:hAnsi="Arial" w:eastAsia="SimSun" w:cs="Arial"/>
          <w:color w:val="000000"/>
          <w:kern w:val="0"/>
          <w:sz w:val="20"/>
          <w:szCs w:val="20"/>
          <w:lang w:val="en-US" w:eastAsia="zh-CN" w:bidi="ar"/>
        </w:rPr>
        <w:t xml:space="preserve">di media sosial harus mengikuti ketentuan agama atau syariat-syariat islam. Di antaranya yang perlu diperhatikan dalam menyikapi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informasi di media sosial, adalah memastikan keabsahan/kebenaran/</w:t>
      </w:r>
      <w:r>
        <w:rPr>
          <w:rFonts w:hint="default" w:ascii="Arial" w:hAnsi="Arial" w:eastAsia="TimesNewRomanPS-ItalicMT" w:cs="Arial"/>
          <w:i/>
          <w:iCs/>
          <w:color w:val="000000"/>
          <w:kern w:val="0"/>
          <w:sz w:val="20"/>
          <w:szCs w:val="20"/>
          <w:lang w:val="en-US" w:eastAsia="zh-CN" w:bidi="ar"/>
        </w:rPr>
        <w:t xml:space="preserve">tabayyun </w:t>
      </w:r>
      <w:r>
        <w:rPr>
          <w:rFonts w:hint="default" w:ascii="Arial" w:hAnsi="Arial" w:eastAsia="SimSun" w:cs="Arial"/>
          <w:color w:val="000000"/>
          <w:kern w:val="0"/>
          <w:sz w:val="20"/>
          <w:szCs w:val="20"/>
          <w:lang w:val="en-US" w:eastAsia="zh-CN" w:bidi="ar"/>
        </w:rPr>
        <w:t xml:space="preserve">terhadap informasi yang diterima dan mempertimbangkan kemanfaatan serta kepantasan informasi sebelum disampaikan ke ranah publik, sehingga tidak menimbulkan kemudharatan atau perseteruan di masa mendatang (Pratiwi, 2020: 62).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Berdasarkan presentase jumlah pengguna WhatsApp diatas, merupakan sebuah peluang besar bagi para pendakwah menjadikannya sebagai sarana dakwah secara verbal yaitu media yang dapat digunakan untuk mengirm pesan dakwah di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masa kini. Baik berupa teks maupun video singkat yang memuat unsur-unsur akidah, fikih ibadah dll.Berdakwah adalah suatu kewajiban bagi setiap mukmin. Allah </w:t>
      </w:r>
      <w:r>
        <w:rPr>
          <w:rFonts w:hint="default" w:ascii="Arial" w:hAnsi="Arial" w:eastAsia="TimesNewRomanPS-ItalicMT" w:cs="Arial"/>
          <w:i/>
          <w:iCs/>
          <w:color w:val="000000"/>
          <w:kern w:val="0"/>
          <w:sz w:val="20"/>
          <w:szCs w:val="20"/>
          <w:lang w:val="en-US" w:eastAsia="zh-CN" w:bidi="ar"/>
        </w:rPr>
        <w:t xml:space="preserve">azza wa jallah </w:t>
      </w:r>
      <w:r>
        <w:rPr>
          <w:rFonts w:hint="default" w:ascii="Arial" w:hAnsi="Arial" w:eastAsia="SimSun" w:cs="Arial"/>
          <w:color w:val="000000"/>
          <w:kern w:val="0"/>
          <w:sz w:val="20"/>
          <w:szCs w:val="20"/>
          <w:lang w:val="en-US" w:eastAsia="zh-CN" w:bidi="ar"/>
        </w:rPr>
        <w:t xml:space="preserve">telah menerangkan di dalam firmannya: (Departemen Agama RI, n.d)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Yang artinya: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TimesNewRomanPS-ItalicMT" w:cs="Arial"/>
          <w:i/>
          <w:iCs/>
          <w:color w:val="000000"/>
          <w:kern w:val="0"/>
          <w:sz w:val="20"/>
          <w:szCs w:val="20"/>
          <w:lang w:val="en-US" w:eastAsia="zh-CN" w:bidi="ar"/>
        </w:rPr>
      </w:pPr>
      <w:r>
        <w:rPr>
          <w:rFonts w:hint="default" w:ascii="Arial" w:hAnsi="Arial" w:eastAsia="TimesNewRomanPS-ItalicMT" w:cs="Arial"/>
          <w:i/>
          <w:iCs/>
          <w:color w:val="000000"/>
          <w:kern w:val="0"/>
          <w:sz w:val="20"/>
          <w:szCs w:val="20"/>
          <w:lang w:val="en-US" w:eastAsia="zh-CN" w:bidi="ar"/>
        </w:rPr>
        <w:t xml:space="preserve">“dan hendaklah ada di antara kamu segolongan orang yang menyeruh kepada kebajikan, menyeruh (berbuat) yang makruf, dan mencegah dari yang mungkar. Dan mereka itulah orang-orang yang beruntung”. (TQs. Al-Imran Ayat 104)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Berdasarkan ayat diatas Allah </w:t>
      </w:r>
      <w:r>
        <w:rPr>
          <w:rFonts w:hint="default" w:ascii="Arial" w:hAnsi="Arial" w:eastAsia="TimesNewRomanPS-ItalicMT" w:cs="Arial"/>
          <w:i/>
          <w:iCs/>
          <w:color w:val="000000"/>
          <w:kern w:val="0"/>
          <w:sz w:val="20"/>
          <w:szCs w:val="20"/>
          <w:lang w:val="en-US" w:eastAsia="zh-CN" w:bidi="ar"/>
        </w:rPr>
        <w:t xml:space="preserve">azza wa jallah </w:t>
      </w:r>
      <w:r>
        <w:rPr>
          <w:rFonts w:hint="default" w:ascii="Arial" w:hAnsi="Arial" w:eastAsia="SimSun" w:cs="Arial"/>
          <w:color w:val="000000"/>
          <w:kern w:val="0"/>
          <w:sz w:val="20"/>
          <w:szCs w:val="20"/>
          <w:lang w:val="en-US" w:eastAsia="zh-CN" w:bidi="ar"/>
        </w:rPr>
        <w:t xml:space="preserve">telah menjelaskan bahwasanya ummat islam diwajibkan berdakwah untuk menyeruh kepada kebajikan untuk  mencegah segala kemungkaran. Saling menasehatai sesama muslim adalah suatu kebaikan yang bertujuan untuk meningkatkan keimanan kepada Allah </w:t>
      </w:r>
      <w:r>
        <w:rPr>
          <w:rFonts w:hint="default" w:ascii="Arial" w:hAnsi="Arial" w:eastAsia="TimesNewRomanPS-ItalicMT" w:cs="Arial"/>
          <w:i/>
          <w:iCs/>
          <w:color w:val="000000"/>
          <w:kern w:val="0"/>
          <w:sz w:val="20"/>
          <w:szCs w:val="20"/>
          <w:lang w:val="en-US" w:eastAsia="zh-CN" w:bidi="ar"/>
        </w:rPr>
        <w:t xml:space="preserve">azza wa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TimesNewRomanPS-ItalicMT" w:cs="Arial"/>
          <w:i/>
          <w:iCs/>
          <w:color w:val="000000"/>
          <w:kern w:val="0"/>
          <w:sz w:val="20"/>
          <w:szCs w:val="20"/>
          <w:lang w:val="en-US" w:eastAsia="zh-CN" w:bidi="ar"/>
        </w:rPr>
        <w:t>jallah</w:t>
      </w:r>
      <w:r>
        <w:rPr>
          <w:rFonts w:hint="default" w:ascii="Arial" w:hAnsi="Arial" w:eastAsia="SimSun" w:cs="Arial"/>
          <w:color w:val="000000"/>
          <w:kern w:val="0"/>
          <w:sz w:val="20"/>
          <w:szCs w:val="20"/>
          <w:lang w:val="en-US" w:eastAsia="zh-CN" w:bidi="ar"/>
        </w:rPr>
        <w:t xml:space="preserve">. Orang-orang yang senantiasa berpegang teguh pada jalan Allah </w:t>
      </w:r>
      <w:r>
        <w:rPr>
          <w:rFonts w:hint="default" w:ascii="Arial" w:hAnsi="Arial" w:eastAsia="TimesNewRomanPS-ItalicMT" w:cs="Arial"/>
          <w:i/>
          <w:iCs/>
          <w:color w:val="000000"/>
          <w:kern w:val="0"/>
          <w:sz w:val="20"/>
          <w:szCs w:val="20"/>
          <w:lang w:val="en-US" w:eastAsia="zh-CN" w:bidi="ar"/>
        </w:rPr>
        <w:t xml:space="preserve">azza wa  jallah </w:t>
      </w:r>
      <w:r>
        <w:rPr>
          <w:rFonts w:hint="default" w:ascii="Arial" w:hAnsi="Arial" w:eastAsia="SimSun" w:cs="Arial"/>
          <w:color w:val="000000"/>
          <w:kern w:val="0"/>
          <w:sz w:val="20"/>
          <w:szCs w:val="20"/>
          <w:lang w:val="en-US" w:eastAsia="zh-CN" w:bidi="ar"/>
        </w:rPr>
        <w:t xml:space="preserve">merupakan orang yang beriman kepada-Nya, ia akan senantiasa berperilaku terpuji, agar dirinya terhindar dari segala perbuatan buruk yang dibenci Allah </w:t>
      </w:r>
      <w:r>
        <w:rPr>
          <w:rFonts w:hint="default" w:ascii="Arial" w:hAnsi="Arial" w:eastAsia="TimesNewRomanPS-ItalicMT" w:cs="Arial"/>
          <w:i/>
          <w:iCs/>
          <w:color w:val="000000"/>
          <w:kern w:val="0"/>
          <w:sz w:val="20"/>
          <w:szCs w:val="20"/>
          <w:lang w:val="en-US" w:eastAsia="zh-CN" w:bidi="ar"/>
        </w:rPr>
        <w:t>azzawa jalla</w:t>
      </w:r>
      <w:r>
        <w:rPr>
          <w:rFonts w:hint="default" w:ascii="Arial" w:hAnsi="Arial" w:eastAsia="SimSun" w:cs="Arial"/>
          <w:color w:val="000000"/>
          <w:kern w:val="0"/>
          <w:sz w:val="20"/>
          <w:szCs w:val="20"/>
          <w:lang w:val="en-US" w:eastAsia="zh-CN" w:bidi="ar"/>
        </w:rPr>
        <w:t xml:space="preserve">, dan senantiasa meneyeruhkan kebaikan atau berdakwah tanpa ada batas ruang dan waktu (Islampos, 2022).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“Dakwah secara etimologi berasal dari bahasa Arab </w:t>
      </w:r>
      <w:r>
        <w:rPr>
          <w:rFonts w:hint="default" w:ascii="Arial" w:hAnsi="Arial" w:eastAsia="TimesNewRomanPS-ItalicMT" w:cs="Arial"/>
          <w:i/>
          <w:iCs/>
          <w:color w:val="000000"/>
          <w:kern w:val="0"/>
          <w:sz w:val="20"/>
          <w:szCs w:val="20"/>
          <w:lang w:val="en-US" w:eastAsia="zh-CN" w:bidi="ar"/>
        </w:rPr>
        <w:t xml:space="preserve">“Da’wah” </w:t>
      </w:r>
      <w:r>
        <w:rPr>
          <w:rFonts w:hint="default" w:ascii="Arial" w:hAnsi="Arial" w:eastAsia="SimSun" w:cs="Arial"/>
          <w:color w:val="000000"/>
          <w:kern w:val="0"/>
          <w:sz w:val="20"/>
          <w:szCs w:val="20"/>
          <w:lang w:val="en-US" w:eastAsia="zh-CN" w:bidi="ar"/>
        </w:rPr>
        <w:t xml:space="preserve">yang berarti seruan, ajakan, dan panggilan. Sedangkan secara etimologi dakwah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merupakan suatu proses penyampaian (tabligh) pesan-pesan tertentu yang berupa ajakan atau seruan dengan tujuan agar orang lain memenuhi ajakan tersebut” (Tasmara, 1997: 31).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Dakwah </w:t>
      </w:r>
      <w:r>
        <w:rPr>
          <w:rFonts w:hint="default" w:ascii="Arial" w:hAnsi="Arial" w:eastAsia="TimesNewRomanPS-ItalicMT" w:cs="Arial"/>
          <w:i/>
          <w:iCs/>
          <w:color w:val="000000"/>
          <w:kern w:val="0"/>
          <w:sz w:val="20"/>
          <w:szCs w:val="20"/>
          <w:lang w:val="en-US" w:eastAsia="zh-CN" w:bidi="ar"/>
        </w:rPr>
        <w:t xml:space="preserve">bil-lisan </w:t>
      </w:r>
      <w:r>
        <w:rPr>
          <w:rFonts w:hint="default" w:ascii="Arial" w:hAnsi="Arial" w:eastAsia="SimSun" w:cs="Arial"/>
          <w:color w:val="000000"/>
          <w:kern w:val="0"/>
          <w:sz w:val="20"/>
          <w:szCs w:val="20"/>
          <w:lang w:val="en-US" w:eastAsia="zh-CN" w:bidi="ar"/>
        </w:rPr>
        <w:t xml:space="preserve">merupakan berdakwah dengan mengutamakan kemampuan lisannya, sedangkan dakwah </w:t>
      </w:r>
      <w:r>
        <w:rPr>
          <w:rFonts w:hint="default" w:ascii="Arial" w:hAnsi="Arial" w:eastAsia="TimesNewRomanPS-ItalicMT" w:cs="Arial"/>
          <w:i/>
          <w:iCs/>
          <w:color w:val="000000"/>
          <w:kern w:val="0"/>
          <w:sz w:val="20"/>
          <w:szCs w:val="20"/>
          <w:lang w:val="en-US" w:eastAsia="zh-CN" w:bidi="ar"/>
        </w:rPr>
        <w:t xml:space="preserve">bil-hal </w:t>
      </w:r>
      <w:r>
        <w:rPr>
          <w:rFonts w:hint="default" w:ascii="Arial" w:hAnsi="Arial" w:eastAsia="SimSun" w:cs="Arial"/>
          <w:color w:val="000000"/>
          <w:kern w:val="0"/>
          <w:sz w:val="20"/>
          <w:szCs w:val="20"/>
          <w:lang w:val="en-US" w:eastAsia="zh-CN" w:bidi="ar"/>
        </w:rPr>
        <w:t xml:space="preserve">merupakan berdakwah dengan mengutamakan kreativitas dari para da’i (Suisyanto, 2002: 185), menurutnya hal ini bisa dilakukan olah seorang da’i untuk memudahkan mereka dalam proses menyampaikan dakwahnya pada mad’u, dalam metode penyampaian ini bisa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menggunakan media tradisional maupun modern.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Saat ini berdakwah tidak cukup hanya dengan berceramah dibalik mimbar, tetapi juga bisa menyampaikannya dalam bentuk pesan atau beruapa teks singkat yang merupakan karya kita berdasarkan rujuakan dari syariat-sayariat islam, kemudian pesan tersebut dibagikan di media sosial.</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Menurut Elly (2021) media sosial kini digandrungi generasi lama seperti para orang tua dan generasi muda seperti anak-anak sekolah, mahasiswa atau pelajar, berdakwah di media sosial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menjadi hal menarik bagi mereka termasuk orang-orang yang mempunyai kepentingan dalam berdakwah seperti tokoh-tokoh agama dsb.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Pesan dakwah </w:t>
      </w:r>
      <w:r>
        <w:rPr>
          <w:rFonts w:hint="default" w:ascii="Arial" w:hAnsi="Arial" w:eastAsia="TimesNewRomanPS-ItalicMT" w:cs="Arial"/>
          <w:i/>
          <w:iCs/>
          <w:color w:val="000000"/>
          <w:kern w:val="0"/>
          <w:sz w:val="20"/>
          <w:szCs w:val="20"/>
          <w:lang w:val="en-US" w:eastAsia="zh-CN" w:bidi="ar"/>
        </w:rPr>
        <w:t xml:space="preserve">al- islam </w:t>
      </w:r>
      <w:r>
        <w:rPr>
          <w:rFonts w:hint="default" w:ascii="Arial" w:hAnsi="Arial" w:eastAsia="SimSun" w:cs="Arial"/>
          <w:color w:val="000000"/>
          <w:kern w:val="0"/>
          <w:sz w:val="20"/>
          <w:szCs w:val="20"/>
          <w:lang w:val="en-US" w:eastAsia="zh-CN" w:bidi="ar"/>
        </w:rPr>
        <w:t xml:space="preserve">merupakan pesan yang bersumber dari Al-Quran dan hadits sebagai sumber utama yang meliputi syariat-syariat islam, akhalak juga aqidah dengan berbagai macam cabang ilmu yang diperoleh darinya (Bachtiar, 1997: 33). Hakikatnya pesan dakwah merupakan wujud hakiki </w:t>
      </w:r>
      <w:r>
        <w:rPr>
          <w:rFonts w:hint="default" w:ascii="Arial" w:hAnsi="Arial" w:eastAsia="TimesNewRomanPS-ItalicMT" w:cs="Arial"/>
          <w:i/>
          <w:iCs/>
          <w:color w:val="000000"/>
          <w:kern w:val="0"/>
          <w:sz w:val="20"/>
          <w:szCs w:val="20"/>
          <w:lang w:val="en-US" w:eastAsia="zh-CN" w:bidi="ar"/>
        </w:rPr>
        <w:t xml:space="preserve">(Al-Haq) </w:t>
      </w:r>
      <w:r>
        <w:rPr>
          <w:rFonts w:hint="default" w:ascii="Arial" w:hAnsi="Arial" w:eastAsia="SimSun" w:cs="Arial"/>
          <w:color w:val="000000"/>
          <w:kern w:val="0"/>
          <w:sz w:val="20"/>
          <w:szCs w:val="20"/>
          <w:lang w:val="en-US" w:eastAsia="zh-CN" w:bidi="ar"/>
        </w:rPr>
        <w:t xml:space="preserve">adalah </w:t>
      </w:r>
      <w:r>
        <w:rPr>
          <w:rFonts w:hint="default" w:ascii="Arial" w:hAnsi="Arial" w:eastAsia="TimesNewRomanPS-ItalicMT" w:cs="Arial"/>
          <w:i/>
          <w:iCs/>
          <w:color w:val="000000"/>
          <w:kern w:val="0"/>
          <w:sz w:val="20"/>
          <w:szCs w:val="20"/>
          <w:lang w:val="en-US" w:eastAsia="zh-CN" w:bidi="ar"/>
        </w:rPr>
        <w:t xml:space="preserve">Al Islam </w:t>
      </w:r>
      <w:r>
        <w:rPr>
          <w:rFonts w:hint="default" w:ascii="Arial" w:hAnsi="Arial" w:eastAsia="SimSun" w:cs="Arial"/>
          <w:color w:val="000000"/>
          <w:kern w:val="0"/>
          <w:sz w:val="20"/>
          <w:szCs w:val="20"/>
          <w:lang w:val="en-US" w:eastAsia="zh-CN" w:bidi="ar"/>
        </w:rPr>
        <w:t xml:space="preserve">dan </w:t>
      </w:r>
      <w:r>
        <w:rPr>
          <w:rFonts w:hint="default" w:ascii="Arial" w:hAnsi="Arial" w:eastAsia="TimesNewRomanPS-ItalicMT" w:cs="Arial"/>
          <w:i/>
          <w:iCs/>
          <w:color w:val="000000"/>
          <w:kern w:val="0"/>
          <w:sz w:val="20"/>
          <w:szCs w:val="20"/>
          <w:lang w:val="en-US" w:eastAsia="zh-CN" w:bidi="ar"/>
        </w:rPr>
        <w:t>syar’ah</w:t>
      </w:r>
      <w:r>
        <w:rPr>
          <w:rFonts w:hint="default" w:ascii="Arial" w:hAnsi="Arial" w:eastAsia="SimSun" w:cs="Arial"/>
          <w:color w:val="000000"/>
          <w:kern w:val="0"/>
          <w:sz w:val="20"/>
          <w:szCs w:val="20"/>
          <w:lang w:val="en-US" w:eastAsia="zh-CN" w:bidi="ar"/>
        </w:rPr>
        <w:t xml:space="preserve">, sebagaimana kebenaran hakiki yang datang dari Allah SWT melalui malaikat Jibril kepada para Nabi-Nya, dan sampai kepada Nabi terakhir, yakni Muhammad SAW (Muhidin, 2002: 149). Pesan dakwah atau materi dakwah </w:t>
      </w:r>
      <w:r>
        <w:rPr>
          <w:rFonts w:hint="default" w:ascii="Arial" w:hAnsi="Arial" w:eastAsia="TimesNewRomanPS-ItalicMT" w:cs="Arial"/>
          <w:i/>
          <w:iCs/>
          <w:color w:val="000000"/>
          <w:kern w:val="0"/>
          <w:sz w:val="20"/>
          <w:szCs w:val="20"/>
          <w:lang w:val="en-US" w:eastAsia="zh-CN" w:bidi="ar"/>
        </w:rPr>
        <w:t xml:space="preserve">(maddah) </w:t>
      </w:r>
      <w:r>
        <w:rPr>
          <w:rFonts w:hint="default" w:ascii="Arial" w:hAnsi="Arial" w:eastAsia="SimSun" w:cs="Arial"/>
          <w:color w:val="000000"/>
          <w:kern w:val="0"/>
          <w:sz w:val="20"/>
          <w:szCs w:val="20"/>
          <w:lang w:val="en-US" w:eastAsia="zh-CN" w:bidi="ar"/>
        </w:rPr>
        <w:t>ialah isi pesan berupa materi yang akan disampaikan para da’i kepada mad’unya. Secara mendalam konsep materinya bergantung dari tujuan dakwah yang hendak ingin dicapai. Namun, umumnya, isi dari pesan atau materi dakwah dapat dikategorikan menjadi tiga pokok antara lain akidah, syariat, interaksi sosial dan juga akhlak (Munir, 2013: 89).</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Pesan dakwah adalah istilah yang dipandang lebih tepat untuk menjelaskan isi dakwah berupa narasi, gambar, </w:t>
      </w:r>
      <w:r>
        <w:rPr>
          <w:rFonts w:hint="default" w:ascii="Arial" w:hAnsi="Arial" w:eastAsia="TimesNewRomanPS-ItalicMT" w:cs="Arial"/>
          <w:i/>
          <w:iCs/>
          <w:color w:val="000000"/>
          <w:kern w:val="0"/>
          <w:sz w:val="20"/>
          <w:szCs w:val="20"/>
          <w:lang w:val="en-US" w:eastAsia="zh-CN" w:bidi="ar"/>
        </w:rPr>
        <w:t xml:space="preserve">short movie </w:t>
      </w:r>
      <w:r>
        <w:rPr>
          <w:rFonts w:hint="default" w:ascii="Arial" w:hAnsi="Arial" w:eastAsia="SimSun" w:cs="Arial"/>
          <w:color w:val="000000"/>
          <w:kern w:val="0"/>
          <w:sz w:val="20"/>
          <w:szCs w:val="20"/>
          <w:lang w:val="en-US" w:eastAsia="zh-CN" w:bidi="ar"/>
        </w:rPr>
        <w:t xml:space="preserve">dan sebagainya, harapannya dapat memberikan sebuah pemahaman dan perubahan, yang di </w:t>
      </w:r>
      <w:r>
        <w:rPr>
          <w:rFonts w:hint="default" w:ascii="Arial" w:hAnsi="Arial" w:eastAsia="TimesNewRomanPS-ItalicMT" w:cs="Arial"/>
          <w:i/>
          <w:iCs/>
          <w:color w:val="000000"/>
          <w:kern w:val="0"/>
          <w:sz w:val="20"/>
          <w:szCs w:val="20"/>
          <w:lang w:val="en-US" w:eastAsia="zh-CN" w:bidi="ar"/>
        </w:rPr>
        <w:t xml:space="preserve">implementasikan </w:t>
      </w:r>
      <w:r>
        <w:rPr>
          <w:rFonts w:hint="default" w:ascii="Arial" w:hAnsi="Arial" w:eastAsia="SimSun" w:cs="Arial"/>
          <w:color w:val="000000"/>
          <w:kern w:val="0"/>
          <w:sz w:val="20"/>
          <w:szCs w:val="20"/>
          <w:lang w:val="en-US" w:eastAsia="zh-CN" w:bidi="ar"/>
        </w:rPr>
        <w:t xml:space="preserve">pada sikap dan perilaku mitra dakwah melalui media dakwah (Ali, 2004: 318)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Faizin (2022) menyebut empat strategi yang bisa digunakan dalam berdakwah di era digital khususnya oleh kalangan muda atau organisasi kepemudaan sebagai segmen kalangan yang paling banyak menggunakan media social antara lain: (1)</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Promosi Dakwah yaitu memproduksi konten</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konten dakwah yang bermanfaat dan menunjukkan Islam yang damai. Kalangan pemuda tidak boleh hanya menjadi penikmat, penonton, dan penyebar konten-konten media sosial, namun harus mampu memproduksi konten positif untuk berdakwah. (2) Konten Menarik yaitu konten haruslah  menarik, kemasan konten menjadi hal yang penting. Seberapa bagus pun isi konten, kalau tidak dikemas dengan menarik, pasti orang tak akan membaca  atau melihatnya. (3) Kesesuaian Dakwah dengan Situasi dan Kondisi yang Sedang Terjadi. Aktivitas dakwah haruslah responsif, memperhatikan isu isu terkini yang sedang tren, dan harus konsisten dalam membuat konten konten dakwah. (4) Sinergi antar Komunitas/Ormas. Untuk membentuk para juru dakwah yang berstandar.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Harus ada dai atau juru dakwah yang berstandar di ormas, ormas akan menjadi guarantor (pemberi garansi) para dainya. Juga sinergi antar ormas untuk saling menguatkan dalam bingkai NKRI.Di era digitalisasi ini tidak hanya para da’i yang memanfaatkan WhatsApp dengan tujuan berdakwah tetapi, setiap orang juga bisa menuliskan pesan dakwah kemudian mengirimkan tulisan tersebut melalui fitur </w:t>
      </w:r>
      <w:r>
        <w:rPr>
          <w:rFonts w:hint="default" w:ascii="Arial" w:hAnsi="Arial" w:eastAsia="TimesNewRomanPS-ItalicMT" w:cs="Arial"/>
          <w:i/>
          <w:iCs/>
          <w:color w:val="000000"/>
          <w:kern w:val="0"/>
          <w:sz w:val="20"/>
          <w:szCs w:val="20"/>
          <w:lang w:val="en-US" w:eastAsia="zh-CN" w:bidi="ar"/>
        </w:rPr>
        <w:t xml:space="preserve">broadcast list </w:t>
      </w:r>
      <w:r>
        <w:rPr>
          <w:rFonts w:hint="default" w:ascii="Arial" w:hAnsi="Arial" w:eastAsia="SimSun" w:cs="Arial"/>
          <w:color w:val="000000"/>
          <w:kern w:val="0"/>
          <w:sz w:val="20"/>
          <w:szCs w:val="20"/>
          <w:lang w:val="en-US" w:eastAsia="zh-CN" w:bidi="ar"/>
        </w:rPr>
        <w:t xml:space="preserve">(daftar kontak), orang-orang yang menerima pesan tersebut dapat mengetahui pesan dakwah dan dapat meneruskannya ke orang lain. Fitur-fiur Whatsapp yang efektif dalam  menyebarkan pesan dakwah secara verbal antara lain: WhatsApp dapat mengirim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File dokumen, Foto dan video langsung dari kamera, pengelola berkas, galeri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Kontak (mengirim detail kontak dari kontak telepon).  Jejaring sosial WhatsApp dilengkapi berbagai fitur yang memudahkan penggunanya untuk berinteraksi satu dengan yang lain dengan aman yang dilengkapi dengan enkripsi </w:t>
      </w:r>
      <w:r>
        <w:rPr>
          <w:rFonts w:hint="default" w:ascii="Arial" w:hAnsi="Arial" w:eastAsia="TimesNewRomanPS-ItalicMT" w:cs="Arial"/>
          <w:i/>
          <w:iCs/>
          <w:color w:val="000000"/>
          <w:kern w:val="0"/>
          <w:sz w:val="20"/>
          <w:szCs w:val="20"/>
          <w:lang w:val="en-US" w:eastAsia="zh-CN" w:bidi="ar"/>
        </w:rPr>
        <w:t>end-to end</w:t>
      </w:r>
      <w:r>
        <w:rPr>
          <w:rFonts w:hint="default" w:ascii="Arial" w:hAnsi="Arial" w:eastAsia="SimSun" w:cs="Arial"/>
          <w:color w:val="000000"/>
          <w:kern w:val="0"/>
          <w:sz w:val="20"/>
          <w:szCs w:val="20"/>
          <w:lang w:val="en-US" w:eastAsia="zh-CN" w:bidi="ar"/>
        </w:rPr>
        <w:t xml:space="preserve">. Fitur-fitur yang WhatsApp yang bisa kita digunakan untuk kepentingan berdakwah antara lain: (1) Membuat grup khusus diskusi. Sudah banyak grup seperti ini. </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Meskipun batasannya hanya 100 anggota, tetapi keberadaannya cukup efektif. Terbukti dalam beberapa kasus ketika ada sebuah kejadian yang bersifat viral (menyebar seperti dampak penistaan agama), maka berita tersebut bisa sampai ke beberapa grup dalam waktu yang relatif singkat. Dengan membuat group diskusi fikih misalnya, maka diskusi bisa dilakukan di dalamnya. (2) Membuat </w:t>
      </w:r>
      <w:r>
        <w:rPr>
          <w:rFonts w:hint="default" w:ascii="Arial" w:hAnsi="Arial" w:eastAsia="TimesNewRomanPS-ItalicMT" w:cs="Arial"/>
          <w:i/>
          <w:iCs/>
          <w:color w:val="000000"/>
          <w:kern w:val="0"/>
          <w:sz w:val="20"/>
          <w:szCs w:val="20"/>
          <w:lang w:val="en-US" w:eastAsia="zh-CN" w:bidi="ar"/>
        </w:rPr>
        <w:t xml:space="preserve">Broadcast list. </w:t>
      </w:r>
      <w:r>
        <w:rPr>
          <w:rFonts w:hint="default" w:ascii="Arial" w:hAnsi="Arial" w:eastAsia="SimSun" w:cs="Arial"/>
          <w:color w:val="000000"/>
          <w:kern w:val="0"/>
          <w:sz w:val="20"/>
          <w:szCs w:val="20"/>
          <w:lang w:val="en-US" w:eastAsia="zh-CN" w:bidi="ar"/>
        </w:rPr>
        <w:t xml:space="preserve">Bedanya adalah dengan </w:t>
      </w:r>
      <w:r>
        <w:rPr>
          <w:rFonts w:hint="default" w:ascii="Arial" w:hAnsi="Arial" w:eastAsia="TimesNewRomanPS-ItalicMT" w:cs="Arial"/>
          <w:i/>
          <w:iCs/>
          <w:color w:val="000000"/>
          <w:kern w:val="0"/>
          <w:sz w:val="20"/>
          <w:szCs w:val="20"/>
          <w:lang w:val="en-US" w:eastAsia="zh-CN" w:bidi="ar"/>
        </w:rPr>
        <w:t>broadcast list</w:t>
      </w:r>
      <w:r>
        <w:rPr>
          <w:rFonts w:hint="default" w:ascii="Arial" w:hAnsi="Arial" w:eastAsia="SimSun" w:cs="Arial"/>
          <w:color w:val="000000"/>
          <w:kern w:val="0"/>
          <w:sz w:val="20"/>
          <w:szCs w:val="20"/>
          <w:lang w:val="en-US" w:eastAsia="zh-CN" w:bidi="ar"/>
        </w:rPr>
        <w:t xml:space="preserve">, para anggota grup satu sama lain tidak dapat berinteraksi dan jumlah anggotanya tidak terhingga. Cara menggunakan Whatsapp seperti ini, komunikasi berlangsung dua arah bisa dilakukan, tetapi kurang cocok jika untuk diskusi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atau Tanya jawab. Baik </w:t>
      </w:r>
      <w:r>
        <w:rPr>
          <w:rFonts w:hint="default" w:ascii="Arial" w:hAnsi="Arial" w:eastAsia="TimesNewRomanPS-ItalicMT" w:cs="Arial"/>
          <w:i/>
          <w:iCs/>
          <w:color w:val="000000"/>
          <w:kern w:val="0"/>
          <w:sz w:val="20"/>
          <w:szCs w:val="20"/>
          <w:lang w:val="en-US" w:eastAsia="zh-CN" w:bidi="ar"/>
        </w:rPr>
        <w:t xml:space="preserve">broadcast list </w:t>
      </w:r>
      <w:r>
        <w:rPr>
          <w:rFonts w:hint="default" w:ascii="Arial" w:hAnsi="Arial" w:eastAsia="SimSun" w:cs="Arial"/>
          <w:color w:val="000000"/>
          <w:kern w:val="0"/>
          <w:sz w:val="20"/>
          <w:szCs w:val="20"/>
          <w:lang w:val="en-US" w:eastAsia="zh-CN" w:bidi="ar"/>
        </w:rPr>
        <w:t>atau pun grup, untuk promosinya tetap menggunakan media lain seperti share grup di media sosial lainnya (Pratiwi, 2020: 53). Setelah mengalami perkembangan cukup yang signifikan WhatsApp kini menyediakan fitur baru yakni WhatsaApp web, fitur ini mencoba memfasilitasi pengguna berbasis komputer.</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Layaknya aplikasi yang digunakan di </w:t>
      </w:r>
      <w:r>
        <w:rPr>
          <w:rFonts w:hint="default" w:ascii="Arial" w:hAnsi="Arial" w:eastAsia="TimesNewRomanPS-ItalicMT" w:cs="Arial"/>
          <w:i/>
          <w:iCs/>
          <w:color w:val="000000"/>
          <w:kern w:val="0"/>
          <w:sz w:val="20"/>
          <w:szCs w:val="20"/>
          <w:lang w:val="en-US" w:eastAsia="zh-CN" w:bidi="ar"/>
        </w:rPr>
        <w:t>smartphone</w:t>
      </w:r>
      <w:r>
        <w:rPr>
          <w:rFonts w:hint="default" w:ascii="Arial" w:hAnsi="Arial" w:eastAsia="SimSun" w:cs="Arial"/>
          <w:color w:val="000000"/>
          <w:kern w:val="0"/>
          <w:sz w:val="20"/>
          <w:szCs w:val="20"/>
          <w:lang w:val="en-US" w:eastAsia="zh-CN" w:bidi="ar"/>
        </w:rPr>
        <w:t xml:space="preserve">, fitur ini juga membutuhkan koneksi internet. WhatsApp web, pada hakekatnya berfungsi untuk membuka WhatsApp di web menggunakan </w:t>
      </w:r>
      <w:r>
        <w:rPr>
          <w:rFonts w:hint="default" w:ascii="Arial" w:hAnsi="Arial" w:eastAsia="TimesNewRomanPS-ItalicMT" w:cs="Arial"/>
          <w:i/>
          <w:iCs/>
          <w:color w:val="000000"/>
          <w:kern w:val="0"/>
          <w:sz w:val="20"/>
          <w:szCs w:val="20"/>
          <w:lang w:val="en-US" w:eastAsia="zh-CN" w:bidi="ar"/>
        </w:rPr>
        <w:t xml:space="preserve">Personal Computer </w:t>
      </w:r>
      <w:r>
        <w:rPr>
          <w:rFonts w:hint="default" w:ascii="Arial" w:hAnsi="Arial" w:eastAsia="SimSun" w:cs="Arial"/>
          <w:color w:val="000000"/>
          <w:kern w:val="0"/>
          <w:sz w:val="20"/>
          <w:szCs w:val="20"/>
          <w:lang w:val="en-US" w:eastAsia="zh-CN" w:bidi="ar"/>
        </w:rPr>
        <w:t xml:space="preserve">(PC) atau laptop. Membuka WhatsApp web di mulai dari Sinkronisasi yaitu pemindaian </w:t>
      </w:r>
      <w:r>
        <w:rPr>
          <w:rFonts w:hint="default" w:ascii="Arial" w:hAnsi="Arial" w:eastAsia="TimesNewRomanPS-ItalicMT" w:cs="Arial"/>
          <w:i/>
          <w:iCs/>
          <w:color w:val="000000"/>
          <w:kern w:val="0"/>
          <w:sz w:val="20"/>
          <w:szCs w:val="20"/>
          <w:lang w:val="en-US" w:eastAsia="zh-CN" w:bidi="ar"/>
        </w:rPr>
        <w:t>barcode</w:t>
      </w:r>
      <w:r>
        <w:rPr>
          <w:rFonts w:hint="default" w:ascii="Arial" w:hAnsi="Arial" w:eastAsia="SimSun" w:cs="Arial"/>
          <w:color w:val="000000"/>
          <w:kern w:val="0"/>
          <w:sz w:val="20"/>
          <w:szCs w:val="20"/>
          <w:lang w:val="en-US" w:eastAsia="zh-CN" w:bidi="ar"/>
        </w:rPr>
        <w:t xml:space="preserve">, Dasboard percakapan di WahatsApp versi Android/IOS akan ditampilkan di versi web (WhatsApp.com, 2022)Menurut Pratiwi (2020: 54) alasan seseorang ikut dalam grup kajian agama di WhatsApp antara lain: (1) Memanfaatkan grup kajian WhatsApp dengan niat yang baik dapat menambah dan menerima ilmu mengenai ke-Islaman; (2) Mengingat kembali pengetahuan agama yang telah tertupi atau terlupakan; (3) Mengingatkan diri </w:t>
      </w:r>
      <w:r>
        <w:rPr>
          <w:rFonts w:hint="default" w:ascii="Arial" w:hAnsi="Arial" w:eastAsia="TimesNewRomanPS-ItalicMT" w:cs="Arial"/>
          <w:i/>
          <w:iCs/>
          <w:color w:val="000000"/>
          <w:kern w:val="0"/>
          <w:sz w:val="20"/>
          <w:szCs w:val="20"/>
          <w:lang w:val="en-US" w:eastAsia="zh-CN" w:bidi="ar"/>
        </w:rPr>
        <w:t xml:space="preserve">(self reminder) </w:t>
      </w:r>
      <w:r>
        <w:rPr>
          <w:rFonts w:hint="default" w:ascii="Arial" w:hAnsi="Arial" w:eastAsia="SimSun" w:cs="Arial"/>
          <w:color w:val="000000"/>
          <w:kern w:val="0"/>
          <w:sz w:val="20"/>
          <w:szCs w:val="20"/>
          <w:lang w:val="en-US" w:eastAsia="zh-CN" w:bidi="ar"/>
        </w:rPr>
        <w:t>untuk berbuat baik atau memperbaiki diri, serta penggunaannya yang memudahkan sehingga tidak perlu bertatap muka yang menjadikannya hemat waktu, ongkos dan tempat; (4) Sebagai sarana untuk memperluas relasi. Seiring berkembangnya teknologi dan informasi, WhatsApp hadir sebagai  peluang besar untuk semua pengguna dalam berdakwah. Berdakwah dengan cara menggunakan Whatsapp sejatinya memiliki banyak keunggulan, meskipun teksnya cukup panjang tetap bisa sampai ke penerima, dan jika itu berupa e-book dakwah  dapat dibuka atau di akses melalui WhatsApp web.</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Selain berkirim pesan, WhatsApp juga dapat mengirim audio visual dan video bisa disematkan dalam pesan dan ukurannya sudah diperkecil tentunya, bisa dilihat banyak orang (Julis, 2022). Pada akhirnya penggunaan media sosisal apapun itu baik WhatsApp maupun aplikasi lainnya, kita harus tetap bijak dan beretika ketika menggunakakannya.</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720" w:firstLineChars="0"/>
        <w:jc w:val="both"/>
        <w:textAlignment w:val="auto"/>
        <w:rPr>
          <w:rFonts w:hint="default" w:ascii="Arial" w:hAnsi="Arial" w:eastAsia="SimSun" w:cs="Arial"/>
          <w:color w:val="000000"/>
          <w:kern w:val="0"/>
          <w:sz w:val="20"/>
          <w:szCs w:val="20"/>
          <w:lang w:val="en-US" w:eastAsia="zh-CN" w:bidi="ar"/>
        </w:rPr>
      </w:pPr>
    </w:p>
    <w:p>
      <w:pPr>
        <w:rPr>
          <w:rFonts w:hint="default" w:ascii="Arial" w:hAnsi="Arial" w:eastAsia="TimesNewRomanPS-BoldMT" w:cs="Arial"/>
          <w:b/>
          <w:bCs/>
          <w:color w:val="000000"/>
          <w:kern w:val="0"/>
          <w:sz w:val="20"/>
          <w:szCs w:val="20"/>
          <w:lang w:val="en-US" w:eastAsia="zh-CN" w:bidi="ar"/>
        </w:rPr>
      </w:pPr>
      <w:r>
        <w:rPr>
          <w:rFonts w:hint="default" w:ascii="Arial" w:hAnsi="Arial" w:eastAsia="TimesNewRomanPS-BoldMT" w:cs="Arial"/>
          <w:b/>
          <w:bCs/>
          <w:color w:val="000000"/>
          <w:kern w:val="0"/>
          <w:sz w:val="20"/>
          <w:szCs w:val="20"/>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TimesNewRomanPS-BoldMT" w:cs="Arial"/>
          <w:b/>
          <w:bCs/>
          <w:color w:val="000000"/>
          <w:kern w:val="0"/>
          <w:sz w:val="24"/>
          <w:szCs w:val="24"/>
          <w:lang w:val="en-US" w:eastAsia="zh-CN" w:bidi="ar"/>
        </w:rPr>
      </w:pPr>
      <w:r>
        <w:rPr>
          <w:rFonts w:hint="default" w:ascii="Arial" w:hAnsi="Arial" w:eastAsia="TimesNewRomanPS-BoldMT" w:cs="Arial"/>
          <w:b/>
          <w:bCs/>
          <w:color w:val="000000"/>
          <w:kern w:val="0"/>
          <w:sz w:val="24"/>
          <w:szCs w:val="24"/>
          <w:lang w:val="en-US" w:eastAsia="zh-CN" w:bidi="ar"/>
        </w:rPr>
        <w:t xml:space="preserve">Referensi </w:t>
      </w:r>
    </w:p>
    <w:p>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Arial" w:hAnsi="Arial" w:eastAsia="TimesNewRomanPS-BoldMT" w:cs="Arial"/>
          <w:b/>
          <w:bCs/>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4472C4"/>
          <w:kern w:val="0"/>
          <w:sz w:val="20"/>
          <w:szCs w:val="20"/>
          <w:lang w:val="en-US" w:eastAsia="zh-CN" w:bidi="ar"/>
        </w:rPr>
      </w:pPr>
      <w:r>
        <w:rPr>
          <w:rFonts w:hint="default" w:ascii="Arial" w:hAnsi="Arial" w:eastAsia="SimSun" w:cs="Arial"/>
          <w:color w:val="000000"/>
          <w:kern w:val="0"/>
          <w:sz w:val="20"/>
          <w:szCs w:val="20"/>
          <w:lang w:val="en-US" w:eastAsia="zh-CN" w:bidi="ar"/>
        </w:rPr>
        <w:t xml:space="preserve">Ali, M. Aziz. 2004. Ilmu Dakwah Edisi Revisi.. Surabaya: Kencana Prenada Media Group, cet-1, hal. 318. </w:t>
      </w:r>
      <w:r>
        <w:rPr>
          <w:rFonts w:hint="default" w:ascii="Arial" w:hAnsi="Arial" w:eastAsia="SimSun" w:cs="Arial"/>
          <w:color w:val="4472C4"/>
          <w:kern w:val="0"/>
          <w:sz w:val="20"/>
          <w:szCs w:val="20"/>
          <w:lang w:val="en-US" w:eastAsia="zh-CN" w:bidi="ar"/>
        </w:rPr>
        <w:t xml:space="preserve">http://05. BAB II.pdf (stainkudus.ac.id)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Bachtiar, W. 1997. Metodelogi Penelitian Ilmu Dakwah: Jakarta: Logos. hal. 33. Departemen Agama RI. Al-Qur’an dan Terjemahannya. n.d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Dian Angel. 2022. </w:t>
      </w:r>
      <w:r>
        <w:rPr>
          <w:rFonts w:hint="default" w:ascii="Arial" w:hAnsi="Arial" w:eastAsia="TimesNewRomanPS-ItalicMT" w:cs="Arial"/>
          <w:i/>
          <w:iCs/>
          <w:color w:val="000000"/>
          <w:kern w:val="0"/>
          <w:sz w:val="20"/>
          <w:szCs w:val="20"/>
          <w:lang w:val="en-US" w:eastAsia="zh-CN" w:bidi="ar"/>
        </w:rPr>
        <w:t xml:space="preserve">“Aplikasi Pesan Instan dengan Pengguna Terbanyak di Dunia 2022. </w:t>
      </w:r>
      <w:r>
        <w:rPr>
          <w:rFonts w:hint="default" w:ascii="Arial" w:hAnsi="Arial" w:eastAsia="SimSun" w:cs="Arial"/>
          <w:color w:val="000000"/>
          <w:kern w:val="0"/>
          <w:sz w:val="20"/>
          <w:szCs w:val="20"/>
          <w:lang w:val="en-US" w:eastAsia="zh-CN" w:bidi="ar"/>
        </w:rPr>
        <w:t xml:space="preserve">GoodStats. </w:t>
      </w:r>
      <w:r>
        <w:rPr>
          <w:rFonts w:hint="default" w:ascii="Arial" w:hAnsi="Arial" w:eastAsia="SimSun" w:cs="Arial"/>
          <w:color w:val="4472C4"/>
          <w:kern w:val="0"/>
          <w:sz w:val="20"/>
          <w:szCs w:val="20"/>
          <w:lang w:val="en-US" w:eastAsia="zh-CN" w:bidi="ar"/>
        </w:rPr>
        <w:fldChar w:fldCharType="begin"/>
      </w:r>
      <w:r>
        <w:rPr>
          <w:rFonts w:hint="default" w:ascii="Arial" w:hAnsi="Arial" w:eastAsia="SimSun" w:cs="Arial"/>
          <w:color w:val="4472C4"/>
          <w:kern w:val="0"/>
          <w:sz w:val="20"/>
          <w:szCs w:val="20"/>
          <w:lang w:val="en-US" w:eastAsia="zh-CN" w:bidi="ar"/>
        </w:rPr>
        <w:instrText xml:space="preserve"> HYPERLINK "https://goodstats.id/article/aplikasi" </w:instrText>
      </w:r>
      <w:r>
        <w:rPr>
          <w:rFonts w:hint="default" w:ascii="Arial" w:hAnsi="Arial" w:eastAsia="SimSun" w:cs="Arial"/>
          <w:color w:val="4472C4"/>
          <w:kern w:val="0"/>
          <w:sz w:val="20"/>
          <w:szCs w:val="20"/>
          <w:lang w:val="en-US" w:eastAsia="zh-CN" w:bidi="ar"/>
        </w:rPr>
        <w:fldChar w:fldCharType="separate"/>
      </w:r>
      <w:r>
        <w:rPr>
          <w:rStyle w:val="11"/>
          <w:rFonts w:hint="default" w:ascii="Arial" w:hAnsi="Arial" w:eastAsia="SimSun" w:cs="Arial"/>
          <w:color w:val="4472C4"/>
          <w:kern w:val="0"/>
          <w:sz w:val="20"/>
          <w:szCs w:val="20"/>
          <w:lang w:val="en-US" w:eastAsia="zh-CN" w:bidi="ar"/>
        </w:rPr>
        <w:t>https://goodstats.id/article/aplikasi</w:t>
      </w:r>
      <w:r>
        <w:rPr>
          <w:rFonts w:hint="default" w:ascii="Arial" w:hAnsi="Arial" w:eastAsia="SimSun" w:cs="Arial"/>
          <w:color w:val="4472C4"/>
          <w:kern w:val="0"/>
          <w:sz w:val="20"/>
          <w:szCs w:val="20"/>
          <w:lang w:val="en-US" w:eastAsia="zh-CN" w:bidi="ar"/>
        </w:rPr>
        <w:fldChar w:fldCharType="end"/>
      </w:r>
      <w:r>
        <w:rPr>
          <w:rFonts w:hint="default" w:ascii="Arial" w:hAnsi="Arial" w:eastAsia="SimSun" w:cs="Arial"/>
          <w:color w:val="4472C4"/>
          <w:kern w:val="0"/>
          <w:sz w:val="20"/>
          <w:szCs w:val="20"/>
          <w:lang w:val="en-US" w:eastAsia="zh-CN" w:bidi="ar"/>
        </w:rPr>
        <w:t xml:space="preserve"> Pesan Instan dengan Pengguna Terbanyak di Dunia 2022 - GoodStats. </w:t>
      </w:r>
      <w:r>
        <w:rPr>
          <w:rFonts w:hint="default" w:ascii="Arial" w:hAnsi="Arial" w:eastAsia="SimSun" w:cs="Arial"/>
          <w:color w:val="000000"/>
          <w:kern w:val="0"/>
          <w:sz w:val="20"/>
          <w:szCs w:val="20"/>
          <w:lang w:val="en-US" w:eastAsia="zh-CN" w:bidi="ar"/>
        </w:rPr>
        <w:t xml:space="preserve">Diakses pada 2 Juli 2022.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563C1"/>
          <w:kern w:val="0"/>
          <w:sz w:val="20"/>
          <w:szCs w:val="20"/>
          <w:lang w:val="en-US" w:eastAsia="zh-CN" w:bidi="ar"/>
        </w:rPr>
      </w:pPr>
      <w:r>
        <w:rPr>
          <w:rFonts w:hint="default" w:ascii="Arial" w:hAnsi="Arial" w:eastAsia="SimSun" w:cs="Arial"/>
          <w:color w:val="000000"/>
          <w:kern w:val="0"/>
          <w:sz w:val="20"/>
          <w:szCs w:val="20"/>
          <w:lang w:val="en-US" w:eastAsia="zh-CN" w:bidi="ar"/>
        </w:rPr>
        <w:t xml:space="preserve">Elly Dwi Yulianti. 2021. </w:t>
      </w:r>
      <w:r>
        <w:rPr>
          <w:rFonts w:hint="default" w:ascii="Arial" w:hAnsi="Arial" w:eastAsia="TimesNewRomanPS-ItalicMT" w:cs="Arial"/>
          <w:i/>
          <w:iCs/>
          <w:color w:val="000000"/>
          <w:kern w:val="0"/>
          <w:sz w:val="20"/>
          <w:szCs w:val="20"/>
          <w:lang w:val="en-US" w:eastAsia="zh-CN" w:bidi="ar"/>
        </w:rPr>
        <w:t>“Penggunaan Media Sosial Tingkatkan Minat Generasi Milenial untuk Berdakwah”</w:t>
      </w:r>
      <w:r>
        <w:rPr>
          <w:rFonts w:hint="default" w:ascii="Arial" w:hAnsi="Arial" w:eastAsia="SimSun" w:cs="Arial"/>
          <w:color w:val="000000"/>
          <w:kern w:val="0"/>
          <w:sz w:val="20"/>
          <w:szCs w:val="20"/>
          <w:lang w:val="en-US" w:eastAsia="zh-CN" w:bidi="ar"/>
        </w:rPr>
        <w:t xml:space="preserve">. Diakses pada 2 Juli 2022  </w:t>
      </w:r>
      <w:r>
        <w:rPr>
          <w:rFonts w:hint="default" w:ascii="Arial" w:hAnsi="Arial" w:eastAsia="SimSun" w:cs="Arial"/>
          <w:color w:val="4472C4"/>
          <w:kern w:val="0"/>
          <w:sz w:val="20"/>
          <w:szCs w:val="20"/>
          <w:lang w:val="en-US" w:eastAsia="zh-CN" w:bidi="ar"/>
        </w:rPr>
        <w:t>https://www.kompasiana.com/elly94349/61757e9506310e7e41137e12/</w:t>
      </w:r>
      <w:r>
        <w:rPr>
          <w:rFonts w:hint="default" w:ascii="Arial" w:hAnsi="Arial" w:eastAsia="SimSun" w:cs="Arial"/>
          <w:color w:val="0563C1"/>
          <w:kern w:val="0"/>
          <w:sz w:val="20"/>
          <w:szCs w:val="20"/>
          <w:lang w:val="en-US" w:eastAsia="zh-CN" w:bidi="ar"/>
        </w:rPr>
        <w:t xml:space="preserve">penggunaan Media Sosial Tingkatkan Minat Generasi Milenial untuk Berdakwah Halaman 1 - Kompasiana.com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Fathurrrahman, dkk. (2021). Dakwah </w:t>
      </w:r>
      <w:r>
        <w:rPr>
          <w:rFonts w:hint="default" w:ascii="Arial" w:hAnsi="Arial" w:eastAsia="TimesNewRomanPS-ItalicMT" w:cs="Arial"/>
          <w:i/>
          <w:iCs/>
          <w:color w:val="000000"/>
          <w:kern w:val="0"/>
          <w:sz w:val="20"/>
          <w:szCs w:val="20"/>
          <w:lang w:val="en-US" w:eastAsia="zh-CN" w:bidi="ar"/>
        </w:rPr>
        <w:t>digital sebagai sarana peningkatan pemahaman moderasi beragama dikalangan pemuda. Jurnal Ilmu Dakwah Volume 41 No 2</w:t>
      </w:r>
      <w:r>
        <w:rPr>
          <w:rFonts w:hint="default" w:ascii="Arial" w:hAnsi="Arial" w:eastAsia="SimSun" w:cs="Arial"/>
          <w:color w:val="000000"/>
          <w:kern w:val="0"/>
          <w:sz w:val="20"/>
          <w:szCs w:val="20"/>
          <w:lang w:val="en-US" w:eastAsia="zh-CN" w:bidi="ar"/>
        </w:rPr>
        <w:t xml:space="preserve">. h.172. . Diakses Pada 1 Juli 2022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Hamida, S.H dan Dessy I,K. (2018). </w:t>
      </w:r>
      <w:r>
        <w:rPr>
          <w:rFonts w:hint="default" w:ascii="Arial" w:hAnsi="Arial" w:eastAsia="TimesNewRomanPS-ItalicMT" w:cs="Arial"/>
          <w:i/>
          <w:iCs/>
          <w:color w:val="000000"/>
          <w:kern w:val="0"/>
          <w:sz w:val="20"/>
          <w:szCs w:val="20"/>
          <w:lang w:val="en-US" w:eastAsia="zh-CN" w:bidi="ar"/>
        </w:rPr>
        <w:t xml:space="preserve">Whatsapp Sebagai Media Strategi Komunikasi Ustadzah Dalam Menyampaikan Dakwah. </w:t>
      </w:r>
      <w:r>
        <w:rPr>
          <w:rFonts w:hint="default" w:ascii="Arial" w:hAnsi="Arial" w:eastAsia="SimSun" w:cs="Arial"/>
          <w:color w:val="000000"/>
          <w:kern w:val="0"/>
          <w:sz w:val="20"/>
          <w:szCs w:val="20"/>
          <w:lang w:val="en-US" w:eastAsia="zh-CN" w:bidi="ar"/>
        </w:rPr>
        <w:t xml:space="preserve">Fikom Universitas Bhayangkara. Jakarta Raya. </w:t>
      </w:r>
      <w:r>
        <w:rPr>
          <w:rFonts w:hint="default" w:ascii="Arial" w:hAnsi="Arial" w:eastAsia="TimesNewRomanPS-ItalicMT" w:cs="Arial"/>
          <w:i/>
          <w:iCs/>
          <w:color w:val="000000"/>
          <w:kern w:val="0"/>
          <w:sz w:val="20"/>
          <w:szCs w:val="20"/>
          <w:lang w:val="en-US" w:eastAsia="zh-CN" w:bidi="ar"/>
        </w:rPr>
        <w:t xml:space="preserve">Dimcc Conference Proceeding, Vol. 1. </w:t>
      </w:r>
      <w:r>
        <w:rPr>
          <w:rFonts w:hint="default" w:ascii="Arial" w:hAnsi="Arial" w:eastAsia="SimSun" w:cs="Arial"/>
          <w:color w:val="000000"/>
          <w:kern w:val="0"/>
          <w:sz w:val="20"/>
          <w:szCs w:val="20"/>
          <w:lang w:val="en-US" w:eastAsia="zh-CN" w:bidi="ar"/>
        </w:rPr>
        <w:t xml:space="preserve">Diakses pada 2 juli 2022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Islampos. 2022. </w:t>
      </w:r>
      <w:r>
        <w:rPr>
          <w:rFonts w:hint="default" w:ascii="Arial" w:hAnsi="Arial" w:eastAsia="TimesNewRomanPS-ItalicMT" w:cs="Arial"/>
          <w:i/>
          <w:iCs/>
          <w:color w:val="000000"/>
          <w:kern w:val="0"/>
          <w:sz w:val="20"/>
          <w:szCs w:val="20"/>
          <w:lang w:val="en-US" w:eastAsia="zh-CN" w:bidi="ar"/>
        </w:rPr>
        <w:t xml:space="preserve">“5 Ayat Al-Quran Tentang Berpegang Pada Tali Agama Allah.  </w:t>
      </w:r>
      <w:r>
        <w:rPr>
          <w:rFonts w:hint="default" w:ascii="Arial" w:hAnsi="Arial" w:eastAsia="SimSun" w:cs="Arial"/>
          <w:color w:val="0070C0"/>
          <w:kern w:val="0"/>
          <w:sz w:val="20"/>
          <w:szCs w:val="20"/>
          <w:lang w:val="en-US" w:eastAsia="zh-CN" w:bidi="ar"/>
        </w:rPr>
        <w:t xml:space="preserve">https://www.islampos.com5 Ayat Al-Quran Tentang Berpegang Pada Tali Agama Allah - Islampos. </w:t>
      </w:r>
      <w:r>
        <w:rPr>
          <w:rFonts w:hint="default" w:ascii="Arial" w:hAnsi="Arial" w:eastAsia="SimSun" w:cs="Arial"/>
          <w:color w:val="000000"/>
          <w:kern w:val="0"/>
          <w:sz w:val="20"/>
          <w:szCs w:val="20"/>
          <w:lang w:val="en-US" w:eastAsia="zh-CN" w:bidi="ar"/>
        </w:rPr>
        <w:t xml:space="preserve">Diakses Pada 27 Juli 2022.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Julis Suriani. 2022. “</w:t>
      </w:r>
      <w:r>
        <w:rPr>
          <w:rFonts w:hint="default" w:ascii="Arial" w:hAnsi="Arial" w:eastAsia="TimesNewRomanPS-ItalicMT" w:cs="Arial"/>
          <w:i/>
          <w:iCs/>
          <w:color w:val="000000"/>
          <w:kern w:val="0"/>
          <w:sz w:val="20"/>
          <w:szCs w:val="20"/>
          <w:lang w:val="en-US" w:eastAsia="zh-CN" w:bidi="ar"/>
        </w:rPr>
        <w:t xml:space="preserve">Aktualisasi Dakwah di Era Cyber”. </w:t>
      </w:r>
      <w:r>
        <w:rPr>
          <w:rFonts w:hint="default" w:ascii="Arial" w:hAnsi="Arial" w:eastAsia="SimSun" w:cs="Arial"/>
          <w:color w:val="000000"/>
          <w:kern w:val="0"/>
          <w:sz w:val="20"/>
          <w:szCs w:val="20"/>
          <w:lang w:val="en-US" w:eastAsia="zh-CN" w:bidi="ar"/>
        </w:rPr>
        <w:t xml:space="preserve">Uin Suska.ac.id. </w:t>
      </w:r>
      <w:r>
        <w:rPr>
          <w:rFonts w:hint="default" w:ascii="Arial" w:hAnsi="Arial" w:eastAsia="SimSun" w:cs="Arial"/>
          <w:color w:val="0563C1"/>
          <w:kern w:val="0"/>
          <w:sz w:val="20"/>
          <w:szCs w:val="20"/>
          <w:lang w:val="en-US" w:eastAsia="zh-CN" w:bidi="ar"/>
        </w:rPr>
        <w:t xml:space="preserve">https://www.uin-suska.ac.id/2017/10/27/aktualisasi-dakwah-di-era-cyber/ </w:t>
      </w:r>
      <w:r>
        <w:rPr>
          <w:rFonts w:hint="default" w:ascii="Arial" w:hAnsi="Arial" w:eastAsia="SimSun" w:cs="Arial"/>
          <w:color w:val="000000"/>
          <w:kern w:val="0"/>
          <w:sz w:val="20"/>
          <w:szCs w:val="20"/>
          <w:lang w:val="en-US" w:eastAsia="zh-CN" w:bidi="ar"/>
        </w:rPr>
        <w:t xml:space="preserve">Diakses Pada 27 Juli 2022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4472C4"/>
          <w:kern w:val="0"/>
          <w:sz w:val="20"/>
          <w:szCs w:val="20"/>
          <w:lang w:val="en-US" w:eastAsia="zh-CN" w:bidi="ar"/>
        </w:rPr>
      </w:pPr>
      <w:r>
        <w:rPr>
          <w:rFonts w:hint="default" w:ascii="Arial" w:hAnsi="Arial" w:eastAsia="SimSun" w:cs="Arial"/>
          <w:color w:val="000000"/>
          <w:kern w:val="0"/>
          <w:sz w:val="20"/>
          <w:szCs w:val="20"/>
          <w:lang w:val="en-US" w:eastAsia="zh-CN" w:bidi="ar"/>
        </w:rPr>
        <w:t xml:space="preserve">Jumiatmoko. (2016). Whatsapp Messenger Dalam Tinjauan Manfaat Dan Adab. Wahana Akademika. Vol. 3 (1), hal. 51-66. Diakses pada 20 Juli 2022 </w:t>
      </w:r>
      <w:r>
        <w:rPr>
          <w:rFonts w:hint="default" w:ascii="Arial" w:hAnsi="Arial" w:eastAsia="SimSun" w:cs="Arial"/>
          <w:color w:val="4472C4"/>
          <w:kern w:val="0"/>
          <w:sz w:val="20"/>
          <w:szCs w:val="20"/>
          <w:lang w:val="en-US" w:eastAsia="zh-CN" w:bidi="ar"/>
        </w:rPr>
        <w:t xml:space="preserve">https://doi.org/10.21580/wa.v3i1.872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Muhidin, A. 2002. Dakwah dalam Perspektif Al-Quran. Bandung: CV Pustaka Setia. hal. 149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Munir, S.A. 2013. Ilmu Dakwah. Jakarta: Amzah. cet. 2, hal. 89.Nurmalaini. (2021). Efektivitas Whatsapp Mesengger Sebagai Media Dakwah Pada. Mahasiswa Fakultas Dakwah Universitas Islam Negeri Sulthan Thaha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Saifuddin Jambi. SKRIPSI. Diakses pada 2 Juli 2022</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Usman, F. 2016. Efektivitas Penggunaa Media Online Sebagai Sarana Dakwah. Jurnal Ekonomi dan Dakwah Islam (Al-Tsiqoh). vol 1 (1), hal.2. </w:t>
      </w:r>
      <w:r>
        <w:rPr>
          <w:rFonts w:hint="default" w:ascii="Arial" w:hAnsi="Arial" w:eastAsia="SimSun" w:cs="Arial"/>
          <w:color w:val="4472C4"/>
          <w:kern w:val="0"/>
          <w:sz w:val="20"/>
          <w:szCs w:val="20"/>
          <w:lang w:val="en-US" w:eastAsia="zh-CN" w:bidi="ar"/>
        </w:rPr>
        <w:t xml:space="preserve">http://efektivitas Penggunaan Media Online Sebagai Sarana Dakwah - PDF Free Download (adoc.pub) </w:t>
      </w:r>
      <w:r>
        <w:rPr>
          <w:rFonts w:hint="default" w:ascii="Arial" w:hAnsi="Arial" w:eastAsia="SimSun" w:cs="Arial"/>
          <w:color w:val="000000"/>
          <w:kern w:val="0"/>
          <w:sz w:val="20"/>
          <w:szCs w:val="20"/>
          <w:lang w:val="en-US" w:eastAsia="zh-CN" w:bidi="ar"/>
        </w:rPr>
        <w:t xml:space="preserve">. Diakses Pada Juli 2022.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Pratiwi, H. (2020). </w:t>
      </w:r>
      <w:r>
        <w:rPr>
          <w:rFonts w:hint="default" w:ascii="Arial" w:hAnsi="Arial" w:eastAsia="TimesNewRomanPS-ItalicMT" w:cs="Arial"/>
          <w:i/>
          <w:iCs/>
          <w:color w:val="000000"/>
          <w:kern w:val="0"/>
          <w:sz w:val="20"/>
          <w:szCs w:val="20"/>
          <w:lang w:val="en-US" w:eastAsia="zh-CN" w:bidi="ar"/>
        </w:rPr>
        <w:t xml:space="preserve">Pemanfaatan Media Sosial Whatsapp (Wa) Dalam Grup Kajian Agama Islam Pada Mahasiswa Pendidikan Agama Islam Universitas Islam Negeri Syarif Hidayatullah. </w:t>
      </w:r>
      <w:r>
        <w:rPr>
          <w:rFonts w:hint="default" w:ascii="Arial" w:hAnsi="Arial" w:eastAsia="SimSun" w:cs="Arial"/>
          <w:color w:val="000000"/>
          <w:kern w:val="0"/>
          <w:sz w:val="20"/>
          <w:szCs w:val="20"/>
          <w:lang w:val="en-US" w:eastAsia="zh-CN" w:bidi="ar"/>
        </w:rPr>
        <w:t xml:space="preserve">Jakarta: SKRIPSI. </w:t>
      </w:r>
      <w:r>
        <w:rPr>
          <w:rFonts w:hint="default" w:ascii="Arial" w:hAnsi="Arial" w:eastAsia="SimSun" w:cs="Arial"/>
          <w:color w:val="0070C0"/>
          <w:kern w:val="0"/>
          <w:sz w:val="20"/>
          <w:szCs w:val="20"/>
          <w:lang w:val="en-US" w:eastAsia="zh-CN" w:bidi="ar"/>
        </w:rPr>
        <w:t xml:space="preserve">https://repository.uinjkt.ac.id/dspace/bitstream/123456789/52833/1/ Skripsi Full Hani Pratiwi.pdf (uinjkt.ac.id). </w:t>
      </w:r>
      <w:r>
        <w:rPr>
          <w:rFonts w:hint="default" w:ascii="Arial" w:hAnsi="Arial" w:eastAsia="SimSun" w:cs="Arial"/>
          <w:color w:val="000000"/>
          <w:kern w:val="0"/>
          <w:sz w:val="20"/>
          <w:szCs w:val="20"/>
          <w:lang w:val="en-US" w:eastAsia="zh-CN" w:bidi="ar"/>
        </w:rPr>
        <w:t xml:space="preserve">Diakses pada 2 Juli 202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Suisyanto. 2002. Dakwah Bil-Hal (Suatu Upaya menumbuhkan kesadaran dan mengembangkan kemampuan jamaah). Jurnal Aplikasi Ilmu-Ilmu Agama, vol. 3, hal. 185. </w:t>
      </w:r>
      <w:r>
        <w:rPr>
          <w:rFonts w:hint="default" w:ascii="Arial" w:hAnsi="Arial" w:eastAsia="SimSun" w:cs="Arial"/>
          <w:color w:val="0563C1"/>
          <w:kern w:val="0"/>
          <w:sz w:val="20"/>
          <w:szCs w:val="20"/>
          <w:lang w:val="en-US" w:eastAsia="zh-CN" w:bidi="ar"/>
        </w:rPr>
        <w:t xml:space="preserve">http://dakwah Bil-Hal(upaya menumbuhkan kesadaran dan kemampuan jamaah) (uin-suka.ac.id) </w:t>
      </w:r>
      <w:r>
        <w:rPr>
          <w:rFonts w:hint="default" w:ascii="Arial" w:hAnsi="Arial" w:eastAsia="SimSun" w:cs="Arial"/>
          <w:color w:val="000000"/>
          <w:kern w:val="0"/>
          <w:sz w:val="20"/>
          <w:szCs w:val="20"/>
          <w:lang w:val="en-US" w:eastAsia="zh-CN" w:bidi="ar"/>
        </w:rPr>
        <w:t xml:space="preserve">Diakses Pada Juli 2022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4472C4"/>
          <w:kern w:val="0"/>
          <w:sz w:val="20"/>
          <w:szCs w:val="20"/>
          <w:lang w:val="en-US" w:eastAsia="zh-CN" w:bidi="ar"/>
        </w:rPr>
      </w:pPr>
      <w:r>
        <w:rPr>
          <w:rFonts w:hint="default" w:ascii="Arial" w:hAnsi="Arial" w:eastAsia="SimSun" w:cs="Arial"/>
          <w:color w:val="000000"/>
          <w:kern w:val="0"/>
          <w:sz w:val="20"/>
          <w:szCs w:val="20"/>
          <w:lang w:val="en-US" w:eastAsia="zh-CN" w:bidi="ar"/>
        </w:rPr>
        <w:t xml:space="preserve">Tasmara, T. 1997. Komunikasi Dakwah, Gaya Media Pratama, Jakarta, 1997, cet- 2, hal. 31. </w:t>
      </w:r>
      <w:r>
        <w:rPr>
          <w:rFonts w:hint="default" w:ascii="Arial" w:hAnsi="Arial" w:eastAsia="SimSun" w:cs="Arial"/>
          <w:color w:val="4472C4"/>
          <w:kern w:val="0"/>
          <w:sz w:val="20"/>
          <w:szCs w:val="20"/>
          <w:lang w:val="en-US" w:eastAsia="zh-CN" w:bidi="ar"/>
        </w:rPr>
        <w:t xml:space="preserve">http://05. BAB II.pdf (stainkudus.ac.id) </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Trisani, (2017). Pemanfaatan Whatsapp Sebagai Media Komunikasi Dan Kepuasan Dalam Penyampaian Pesan Dikalangan Tokoh Masyarakat. Vol.6 (3) hal.12. </w:t>
      </w:r>
      <w:r>
        <w:rPr>
          <w:rFonts w:hint="default" w:ascii="Arial" w:hAnsi="Arial" w:eastAsia="SimSun" w:cs="Arial"/>
          <w:color w:val="0563C1"/>
          <w:kern w:val="0"/>
          <w:sz w:val="20"/>
          <w:szCs w:val="20"/>
          <w:lang w:val="en-US" w:eastAsia="zh-CN" w:bidi="ar"/>
        </w:rPr>
        <w:t>https://202.89.117.136/index.php/komunika/article/view/1227</w:t>
      </w:r>
      <w:r>
        <w:rPr>
          <w:rFonts w:hint="default" w:ascii="Arial" w:hAnsi="Arial" w:eastAsia="SimSun" w:cs="Arial"/>
          <w:color w:val="0070C0"/>
          <w:kern w:val="0"/>
          <w:sz w:val="20"/>
          <w:szCs w:val="20"/>
          <w:lang w:val="en-US" w:eastAsia="zh-CN" w:bidi="ar"/>
        </w:rPr>
        <w:t xml:space="preserve">. </w:t>
      </w:r>
      <w:r>
        <w:rPr>
          <w:rFonts w:hint="default" w:ascii="Arial" w:hAnsi="Arial" w:eastAsia="SimSun" w:cs="Arial"/>
          <w:color w:val="000000"/>
          <w:kern w:val="0"/>
          <w:sz w:val="20"/>
          <w:szCs w:val="20"/>
          <w:lang w:val="en-US" w:eastAsia="zh-CN" w:bidi="ar"/>
        </w:rPr>
        <w:t>Diakses pada 27 juli 2022.</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4472C4"/>
          <w:kern w:val="0"/>
          <w:sz w:val="20"/>
          <w:szCs w:val="20"/>
          <w:lang w:val="en-US" w:eastAsia="zh-CN" w:bidi="ar"/>
        </w:rPr>
      </w:pPr>
      <w:r>
        <w:rPr>
          <w:rFonts w:hint="default" w:ascii="Arial" w:hAnsi="Arial" w:eastAsia="SimSun" w:cs="Arial"/>
          <w:color w:val="000000"/>
          <w:kern w:val="0"/>
          <w:sz w:val="20"/>
          <w:szCs w:val="20"/>
          <w:lang w:val="en-US" w:eastAsia="zh-CN" w:bidi="ar"/>
        </w:rPr>
        <w:t xml:space="preserve">WhatsApp LLC. (2022). </w:t>
      </w:r>
      <w:r>
        <w:rPr>
          <w:rFonts w:hint="default" w:ascii="Arial" w:hAnsi="Arial" w:eastAsia="SimSun" w:cs="Arial"/>
          <w:color w:val="4472C4"/>
          <w:kern w:val="0"/>
          <w:sz w:val="20"/>
          <w:szCs w:val="20"/>
          <w:lang w:val="en-US" w:eastAsia="zh-CN" w:bidi="ar"/>
        </w:rPr>
        <w:t xml:space="preserve">http://www.whatsapp.com/Features </w:t>
      </w:r>
    </w:p>
    <w:p>
      <w:pPr>
        <w:rPr>
          <w:rFonts w:hint="default" w:ascii="Arial" w:hAnsi="Arial" w:eastAsia="SimSun" w:cs="Arial"/>
          <w:color w:val="4472C4"/>
          <w:kern w:val="0"/>
          <w:sz w:val="20"/>
          <w:szCs w:val="20"/>
          <w:lang w:val="en-US" w:eastAsia="zh-CN" w:bidi="ar"/>
        </w:rPr>
      </w:pPr>
      <w:r>
        <w:rPr>
          <w:rFonts w:hint="default" w:ascii="Arial" w:hAnsi="Arial" w:eastAsia="SimSun" w:cs="Arial"/>
          <w:color w:val="4472C4"/>
          <w:kern w:val="0"/>
          <w:sz w:val="20"/>
          <w:szCs w:val="20"/>
          <w:lang w:val="en-US" w:eastAsia="zh-CN" w:bidi="ar"/>
        </w:rPr>
        <w:br w:type="page"/>
      </w:r>
    </w:p>
    <w:p>
      <w:pPr>
        <w:pageBreakBefore w:val="0"/>
        <w:widowControl/>
        <w:kinsoku/>
        <w:wordWrap/>
        <w:overflowPunct/>
        <w:topLinePunct w:val="0"/>
        <w:bidi w:val="0"/>
        <w:snapToGrid/>
        <w:spacing w:after="0" w:afterAutospacing="0" w:line="360" w:lineRule="auto"/>
        <w:jc w:val="right"/>
        <w:rPr>
          <w:rFonts w:hint="default" w:ascii="Arial Rounded MT Bold" w:hAnsi="Arial Rounded MT Bold" w:cs="Arial Rounded MT Bold"/>
          <w:sz w:val="20"/>
          <w:szCs w:val="20"/>
          <w:lang w:val="en-US"/>
        </w:rPr>
      </w:pPr>
      <w:r>
        <w:rPr>
          <w:rFonts w:hint="default" w:ascii="Arial Rounded MT Bold" w:hAnsi="Arial Rounded MT Bold" w:cs="Arial Rounded MT Bold"/>
          <w:sz w:val="20"/>
          <w:szCs w:val="20"/>
          <w:lang w:val="en-US"/>
        </w:rPr>
        <w:t>Bagian 14</w:t>
      </w:r>
    </w:p>
    <w:p>
      <w:pPr>
        <w:pageBreakBefore w:val="0"/>
        <w:widowControl/>
        <w:kinsoku/>
        <w:wordWrap/>
        <w:overflowPunct/>
        <w:topLinePunct w:val="0"/>
        <w:bidi w:val="0"/>
        <w:snapToGrid/>
        <w:spacing w:after="0" w:afterAutospacing="0" w:line="360" w:lineRule="auto"/>
        <w:jc w:val="right"/>
        <w:rPr>
          <w:rFonts w:hint="default" w:ascii="Arial Rounded MT Bold" w:hAnsi="Arial Rounded MT Bold" w:cs="Arial Rounded MT Bold"/>
          <w:b/>
          <w:bCs/>
          <w:sz w:val="20"/>
          <w:szCs w:val="20"/>
        </w:rPr>
      </w:pPr>
      <w:r>
        <w:rPr>
          <w:rFonts w:hint="default" w:ascii="Arial Rounded MT Bold" w:hAnsi="Arial Rounded MT Bold" w:cs="Arial Rounded MT Bold"/>
          <w:b/>
          <w:bCs/>
          <w:sz w:val="20"/>
          <w:szCs w:val="20"/>
        </w:rPr>
        <w:t>ORGANISASI DAKWAH DAN KEKHASAN DAKWAHNYA</w:t>
      </w:r>
    </w:p>
    <w:p>
      <w:pPr>
        <w:pageBreakBefore w:val="0"/>
        <w:widowControl/>
        <w:numPr>
          <w:ilvl w:val="0"/>
          <w:numId w:val="10"/>
        </w:numPr>
        <w:kinsoku/>
        <w:wordWrap/>
        <w:overflowPunct/>
        <w:topLinePunct w:val="0"/>
        <w:bidi w:val="0"/>
        <w:snapToGrid/>
        <w:spacing w:after="0" w:afterAutospacing="0" w:line="360" w:lineRule="auto"/>
        <w:jc w:val="right"/>
        <w:rPr>
          <w:rFonts w:hint="default" w:ascii="Times New Roman" w:hAnsi="Times New Roman" w:cs="Times New Roman"/>
          <w:sz w:val="20"/>
          <w:szCs w:val="20"/>
          <w:lang w:val="en-US"/>
        </w:rPr>
      </w:pPr>
      <w:r>
        <w:rPr>
          <w:rFonts w:hint="default" w:ascii="Times New Roman" w:hAnsi="Times New Roman" w:cs="Times New Roman"/>
          <w:sz w:val="20"/>
          <w:szCs w:val="20"/>
        </w:rPr>
        <w:t xml:space="preserve">Alif Ikhwan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Tiara Dwi</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Andiny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M. Azizul Nizam </w:t>
      </w:r>
      <w:r>
        <w:rPr>
          <w:rFonts w:hint="default" w:ascii="Times New Roman" w:hAnsi="Times New Roman" w:cs="Times New Roman"/>
          <w:sz w:val="20"/>
          <w:szCs w:val="20"/>
          <w:lang w:val="en-US"/>
        </w:rPr>
        <w:t xml:space="preserve"> </w:t>
      </w:r>
    </w:p>
    <w:p>
      <w:pPr>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sz w:val="20"/>
          <w:szCs w:val="20"/>
          <w:lang w:val="en-US"/>
        </w:rPr>
      </w:pPr>
    </w:p>
    <w:p>
      <w:pPr>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Di era globalisasi sekarang, Negara Indonesia merupakan negara yang mayoritas penduduknya beragama muslim. Di negara ini terdapat berbagai organisasi masyarakat Islam, namun dari sekian banyaknya organisasi ada 2 organisasi masyarakat yang memiliki pengaruh yang sangat kuat yaitu NU (Nahdatul Ulama) dan Muhammadiyah.</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Organisasi masyarakat islam seperti NU (Nahdatul Ulama) dan Muhammadiyah serta organisasi lain yang serupa memilik satu tugas untuk mendalami pendapat-pendapat organisasi yang terjadi di masyarakat.</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 xml:space="preserve">Perkembangan dakwah Islam yang berada di wilayah asia tenggara tepatnya di Indonesia tidak pernah terlepas dari peran dan kontribusi ormas-ormas Islam dalam mendorong perkembangan dan penerapan media dakwah. </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Dalam perkembangan Islam di Indonesia ini dapat dirumuskan menjadi pokok masalah mengenai sejarah berdirinya organisasi masyarakat Islam NU (nahdatul ulama) dan Muhammadiyah serta pengaruhnya terhadap pengembangan islam.</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Kedua organisasi ini memiliki berbagai teknik tersendiri dalam menyampaikan dakwahnya. Oleh karen itu melalui jurnal ini penulis akan membahas tentang bagaimana itu teknik penyampaian dakwah yang telah dilakukan oleh NU (Nahdatul Ulama) dan juga Muhammadiyah di Indonesia.</w:t>
      </w: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lang w:val="en-US"/>
        </w:rPr>
        <w:t xml:space="preserve"> </w:t>
      </w:r>
      <w:r>
        <w:rPr>
          <w:rFonts w:hint="default" w:ascii="Arial" w:hAnsi="Arial" w:cs="Arial"/>
          <w:b/>
          <w:sz w:val="20"/>
          <w:szCs w:val="20"/>
        </w:rPr>
        <w:t>Sejarah Lahirnya NU (Nahdatul Ulama)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Dakwah merupakan alat komunikasi untuk mengajak seseorang di jalan ALLAH swt agar mereka tidak jauh dari nikmat ALLAH swt. Dalam menyampaikan dakwah kita diharuskan bersungguh-sungguh dengan niat yang ikhlas untuk mengajak seseorang kejalan kebaikan. Dakwah juga harus dilakukan dengan pengorbanan dengan mencurahkan semua pikiran, tenaga, uang dan harta dan kemudian terkemas dalam perencanaan atau perumusan strategi dakwah.</w:t>
      </w:r>
    </w:p>
    <w:p>
      <w:pPr>
        <w:pageBreakBefore w:val="0"/>
        <w:widowControl/>
        <w:kinsoku/>
        <w:wordWrap/>
        <w:overflowPunct/>
        <w:topLinePunct w:val="0"/>
        <w:bidi w:val="0"/>
        <w:snapToGrid/>
        <w:spacing w:after="0" w:afterAutospacing="0" w:line="360" w:lineRule="auto"/>
        <w:ind w:firstLine="360"/>
        <w:jc w:val="both"/>
        <w:rPr>
          <w:rFonts w:hint="default" w:ascii="Arial" w:hAnsi="Arial" w:cs="Arial"/>
          <w:sz w:val="20"/>
          <w:szCs w:val="20"/>
        </w:rPr>
      </w:pPr>
      <w:r>
        <w:rPr>
          <w:rFonts w:hint="default" w:ascii="Arial" w:hAnsi="Arial" w:cs="Arial"/>
          <w:sz w:val="20"/>
          <w:szCs w:val="20"/>
        </w:rPr>
        <w:t>Sebagian orang belum tahu apa pengertian dari dakwah, dan kebanyakan dari mereka beranggapan kalau dakwah itu hanya dilakukan untuk orang-orang yang banyak mengetahui tentang ilmu agama, tetapi sesungguhnya dakwah itu ialah komunikasi yang disadari oleh keyakinan (belief) dan tujuan mengajak atau menjalankan ketentuan-ketentuan Allah dan memperoleh ridhanya. Yang sebenarnya walaupun kita memiliki sedikit ilmu bisa saja bagi orang lain itu bermanfaat dan dimana juga ada sebuah riwayat yang mengatakan bahwa "sampaikanlah dariku walau satu ayat"</w:t>
      </w:r>
    </w:p>
    <w:p>
      <w:pPr>
        <w:pageBreakBefore w:val="0"/>
        <w:widowControl/>
        <w:kinsoku/>
        <w:wordWrap/>
        <w:overflowPunct/>
        <w:topLinePunct w:val="0"/>
        <w:bidi w:val="0"/>
        <w:snapToGrid/>
        <w:spacing w:after="0" w:afterAutospacing="0" w:line="360" w:lineRule="auto"/>
        <w:ind w:firstLine="360"/>
        <w:jc w:val="both"/>
        <w:rPr>
          <w:rFonts w:hint="default" w:ascii="Arial" w:hAnsi="Arial" w:cs="Arial"/>
          <w:sz w:val="20"/>
          <w:szCs w:val="20"/>
        </w:rPr>
      </w:pPr>
      <w:r>
        <w:rPr>
          <w:rFonts w:hint="default" w:ascii="Arial" w:hAnsi="Arial" w:cs="Arial"/>
          <w:sz w:val="20"/>
          <w:szCs w:val="20"/>
        </w:rPr>
        <w:t>Nadatul Ulama adalah organisasi masyarakat islam terbesar yang ada di Indonesia, nahdatul ulama  resmi didirikan pada 1926. Dengan hadirnya ormas ini sehingga dapat dijadikan upaya dalam menambah wawasan keagamaan yang di anut yaitu tentang paham Ahlusunnah Wal Jamaah.</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Organisasi msyarakat islami disusun oleh para kiai ternama se nusantara. Pada pertemuan tersebut diberilah nama komitehijaz, komitehijaz inilah yang menjadi cika lbakal berdirinya NU (Nahdatul Ulama) yang membahas berbagai macam keagamaan.</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Selain itu, NU (Nahdatul Ulama) juga merupaka organisasi yang bersifat sosial, budaya dan keagamaan yang lahir pada masa penjajahan. Hal ini didasarkan sebagai perlawanan terhadap para penjajah yang masuk ke Indonesia dan sekaligus merupakan kebangkitan politik yang diperliharkan dalam perlawanan organisasi dalam menjawab kepentingan nasional dan dunia islam pada umumnya.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Dibalik berdirinya NU (nahdatul ulama) ada beberapa faktor yang melatar belakanginya antara lain perkembangan dan pembaharuan pemikiran Islam. Dengan faktor inilah yang membuat pemikiran umat Islam agar kembali kepada ajarannya untuk melepaskan diri dari sistem bermadzab.</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Dengan didirikannya NU (nahdatul ulama) yaitu untuk melindungi seluruh umat Islam yang ada di Indonesia dan mengikuti paham ahlusunnah waljamaah. NU juga bertujuan untuk mempertahankan dan melestarikan ajaran Islam yang berpegangan pada salah satu madzhab yaitu : Abu Hanifah, imam Muhammad bin Idris as Syafi'i, dan imam Ahmad bin Hambal, hal ini untuk menyatukan para ulama dalam melakukan sesuatu kegiatan yang bertujuan untuk kemajuan bangsa dan negara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Di samping itu, peristiwa bersejarah juga membuktikan bahwa NU (Nahdatul Ulama) tidak hanya merespon kondisi yang ada di Indonesia. Namun juga berhasil dalam kehidupan beragam islam yang ada di tanah air dan membawa NU (Nahdatul Ulama) menjadi organisasi islam terbesar yang ada di Indonesia.</w:t>
      </w: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Metode Dakwah NU (Nahdatul Ulama)</w:t>
      </w:r>
    </w:p>
    <w:p>
      <w:pPr>
        <w:pageBreakBefore w:val="0"/>
        <w:widowControl/>
        <w:kinsoku/>
        <w:wordWrap/>
        <w:overflowPunct/>
        <w:topLinePunct w:val="0"/>
        <w:bidi w:val="0"/>
        <w:snapToGrid/>
        <w:spacing w:after="0" w:afterAutospacing="0" w:line="360" w:lineRule="auto"/>
        <w:jc w:val="both"/>
        <w:rPr>
          <w:rFonts w:hint="default" w:ascii="Arial" w:hAnsi="Arial" w:cs="Arial"/>
          <w:iCs/>
          <w:sz w:val="20"/>
          <w:szCs w:val="20"/>
          <w:shd w:val="clear" w:color="auto" w:fill="FFFFFF"/>
        </w:rPr>
      </w:pPr>
      <w:r>
        <w:rPr>
          <w:rFonts w:hint="default" w:ascii="Arial" w:hAnsi="Arial" w:cs="Arial"/>
          <w:b/>
          <w:sz w:val="20"/>
          <w:szCs w:val="20"/>
        </w:rPr>
        <w:tab/>
      </w:r>
      <w:r>
        <w:rPr>
          <w:rFonts w:hint="default" w:ascii="Arial" w:hAnsi="Arial" w:cs="Arial"/>
          <w:sz w:val="20"/>
          <w:szCs w:val="20"/>
        </w:rPr>
        <w:t xml:space="preserve">Nahdatul ulama (NU) sebuah ormas yang faham  </w:t>
      </w:r>
      <w:r>
        <w:rPr>
          <w:rStyle w:val="7"/>
          <w:rFonts w:hint="default" w:ascii="Arial" w:hAnsi="Arial" w:cs="Arial"/>
          <w:i w:val="0"/>
          <w:sz w:val="20"/>
          <w:szCs w:val="20"/>
          <w:shd w:val="clear" w:color="auto" w:fill="FFFFFF"/>
        </w:rPr>
        <w:t>Ahlussunnah walJamaah. Dalam dakwah Nahdatul Ulama (NU) menggunakan metode dakwah cultural sepertihalnya WaliSongo. Dalam konsep dakwah Nahdatul Ulama selalu menyetarkan kultur yang kuat. Sebagai sebua htradisi. Beberapa tradisi sering di ikutkan dalam saranad akwah</w:t>
      </w:r>
      <w:r>
        <w:rPr>
          <w:rFonts w:hint="default" w:ascii="Arial" w:hAnsi="Arial" w:cs="Arial"/>
          <w:iCs/>
          <w:sz w:val="20"/>
          <w:szCs w:val="20"/>
          <w:shd w:val="clear" w:color="auto" w:fill="FFFFFF"/>
        </w:rPr>
        <w:t>.</w:t>
      </w:r>
    </w:p>
    <w:p>
      <w:pPr>
        <w:pageBreakBefore w:val="0"/>
        <w:widowControl/>
        <w:kinsoku/>
        <w:wordWrap/>
        <w:overflowPunct/>
        <w:topLinePunct w:val="0"/>
        <w:bidi w:val="0"/>
        <w:snapToGrid/>
        <w:spacing w:after="0" w:afterAutospacing="0" w:line="360" w:lineRule="auto"/>
        <w:jc w:val="both"/>
        <w:rPr>
          <w:rFonts w:hint="default" w:ascii="Arial" w:hAnsi="Arial" w:cs="Arial"/>
          <w:iCs/>
          <w:sz w:val="20"/>
          <w:szCs w:val="20"/>
          <w:shd w:val="clear" w:color="auto" w:fill="FFFFFF"/>
        </w:rPr>
      </w:pPr>
      <w:r>
        <w:rPr>
          <w:rFonts w:hint="default" w:ascii="Arial" w:hAnsi="Arial" w:cs="Arial"/>
          <w:iCs/>
          <w:sz w:val="20"/>
          <w:szCs w:val="20"/>
          <w:shd w:val="clear" w:color="auto" w:fill="FFFFFF"/>
        </w:rPr>
        <w:tab/>
      </w:r>
      <w:r>
        <w:rPr>
          <w:rFonts w:hint="default" w:ascii="Arial" w:hAnsi="Arial" w:cs="Arial"/>
          <w:iCs/>
          <w:sz w:val="20"/>
          <w:szCs w:val="20"/>
          <w:shd w:val="clear" w:color="auto" w:fill="FFFFFF"/>
        </w:rPr>
        <w:t>Peran media massa juga dapat digunakan dalam konsep dakwah, serta sangat dekat hubungannya dengan peran publik. Aktivitas yang dilakukan selalu dihubungkan dengan aktivitas dalam organisasi, sesuai dengan peran dan fungsinya, bertindak sebagai komunikator yang mewakili organisasi untuk menyampaikan atau menyebar luaskan dakwahnya.</w:t>
      </w:r>
    </w:p>
    <w:p>
      <w:pPr>
        <w:pageBreakBefore w:val="0"/>
        <w:widowControl/>
        <w:kinsoku/>
        <w:wordWrap/>
        <w:overflowPunct/>
        <w:topLinePunct w:val="0"/>
        <w:bidi w:val="0"/>
        <w:snapToGrid/>
        <w:spacing w:after="0" w:afterAutospacing="0" w:line="360" w:lineRule="auto"/>
        <w:jc w:val="both"/>
        <w:rPr>
          <w:rFonts w:hint="default" w:ascii="Arial" w:hAnsi="Arial" w:cs="Arial"/>
          <w:iCs/>
          <w:sz w:val="20"/>
          <w:szCs w:val="20"/>
          <w:shd w:val="clear" w:color="auto" w:fill="FFFFFF"/>
        </w:rPr>
      </w:pPr>
      <w:r>
        <w:rPr>
          <w:rFonts w:hint="default" w:ascii="Arial" w:hAnsi="Arial" w:cs="Arial"/>
          <w:iCs/>
          <w:sz w:val="20"/>
          <w:szCs w:val="20"/>
          <w:shd w:val="clear" w:color="auto" w:fill="FFFFFF"/>
        </w:rPr>
        <w:tab/>
      </w:r>
      <w:r>
        <w:rPr>
          <w:rFonts w:hint="default" w:ascii="Arial" w:hAnsi="Arial" w:cs="Arial"/>
          <w:iCs/>
          <w:sz w:val="20"/>
          <w:szCs w:val="20"/>
          <w:shd w:val="clear" w:color="auto" w:fill="FFFFFF"/>
        </w:rPr>
        <w:t>Strategi dakwah yang dilakukan Nahdatul Ulama untuk mencega redikasisasi agama islam contohnya: menanamkan kepada masyarakat tentang pentingnya tauhid menanamkan arti  nilai syariat secara tepat , pendidkan akhlatul kharimah</w:t>
      </w:r>
    </w:p>
    <w:p>
      <w:pPr>
        <w:pageBreakBefore w:val="0"/>
        <w:widowControl/>
        <w:kinsoku/>
        <w:wordWrap/>
        <w:overflowPunct/>
        <w:topLinePunct w:val="0"/>
        <w:bidi w:val="0"/>
        <w:snapToGrid/>
        <w:spacing w:after="0" w:afterAutospacing="0" w:line="360" w:lineRule="auto"/>
        <w:jc w:val="both"/>
        <w:rPr>
          <w:rFonts w:hint="default" w:ascii="Arial" w:hAnsi="Arial" w:cs="Arial"/>
          <w:iCs/>
          <w:sz w:val="20"/>
          <w:szCs w:val="20"/>
          <w:shd w:val="clear" w:color="auto" w:fill="FFFFFF"/>
        </w:rPr>
      </w:pPr>
      <w:r>
        <w:rPr>
          <w:rFonts w:hint="default" w:ascii="Arial" w:hAnsi="Arial" w:cs="Arial"/>
          <w:iCs/>
          <w:sz w:val="20"/>
          <w:szCs w:val="20"/>
          <w:shd w:val="clear" w:color="auto" w:fill="FFFFFF"/>
        </w:rPr>
        <w:tab/>
      </w:r>
      <w:r>
        <w:rPr>
          <w:rFonts w:hint="default" w:ascii="Arial" w:hAnsi="Arial" w:cs="Arial"/>
          <w:iCs/>
          <w:sz w:val="20"/>
          <w:szCs w:val="20"/>
          <w:shd w:val="clear" w:color="auto" w:fill="FFFFFF"/>
        </w:rPr>
        <w:t>Dari banyaknya media yang sering digunakan sebagai sarana dakwah, NU biasanya lebih memanfaatkan media cetak , media elektronik, social media, untuk menyampaikan dakwah.</w:t>
      </w:r>
    </w:p>
    <w:p>
      <w:pPr>
        <w:pStyle w:val="13"/>
        <w:pageBreakBefore w:val="0"/>
        <w:widowControl/>
        <w:numPr>
          <w:ilvl w:val="0"/>
          <w:numId w:val="11"/>
        </w:numPr>
        <w:kinsoku/>
        <w:wordWrap/>
        <w:overflowPunct/>
        <w:topLinePunct w:val="0"/>
        <w:bidi w:val="0"/>
        <w:snapToGrid/>
        <w:spacing w:after="0" w:afterAutospacing="0" w:line="360" w:lineRule="auto"/>
        <w:ind w:left="426"/>
        <w:jc w:val="both"/>
        <w:rPr>
          <w:rFonts w:hint="default" w:ascii="Arial" w:hAnsi="Arial" w:cs="Arial"/>
          <w:iCs/>
          <w:sz w:val="20"/>
          <w:szCs w:val="20"/>
          <w:shd w:val="clear" w:color="auto" w:fill="FFFFFF"/>
        </w:rPr>
      </w:pPr>
      <w:r>
        <w:rPr>
          <w:rFonts w:hint="default" w:ascii="Arial" w:hAnsi="Arial" w:cs="Arial"/>
          <w:iCs/>
          <w:sz w:val="20"/>
          <w:szCs w:val="20"/>
          <w:shd w:val="clear" w:color="auto" w:fill="FFFFFF"/>
        </w:rPr>
        <w:t>Pemanfaatan Median Cetak</w:t>
      </w:r>
    </w:p>
    <w:p>
      <w:pPr>
        <w:pageBreakBefore w:val="0"/>
        <w:widowControl/>
        <w:kinsoku/>
        <w:wordWrap/>
        <w:overflowPunct/>
        <w:topLinePunct w:val="0"/>
        <w:bidi w:val="0"/>
        <w:snapToGrid/>
        <w:spacing w:after="0" w:afterAutospacing="0" w:line="360" w:lineRule="auto"/>
        <w:ind w:left="66" w:firstLine="360"/>
        <w:jc w:val="both"/>
        <w:rPr>
          <w:rFonts w:hint="default" w:ascii="Arial" w:hAnsi="Arial" w:cs="Arial"/>
          <w:iCs/>
          <w:sz w:val="20"/>
          <w:szCs w:val="20"/>
          <w:shd w:val="clear" w:color="auto" w:fill="FFFFFF"/>
        </w:rPr>
      </w:pPr>
      <w:r>
        <w:rPr>
          <w:rFonts w:hint="default" w:ascii="Arial" w:hAnsi="Arial" w:cs="Arial"/>
          <w:iCs/>
          <w:sz w:val="20"/>
          <w:szCs w:val="20"/>
          <w:shd w:val="clear" w:color="auto" w:fill="FFFFFF"/>
        </w:rPr>
        <w:t xml:space="preserve">Tidak dapat dipungkiri bahwa media cetak sangat penting untuk menyebarkan sebuah informasi atau pesan, selain itu media cetak  dapat digunakan untuk menyampaikan dan menyebarkan dakwah seperti membagikan hal-hal yang berkaitan dengan keagamaan terutama agama Islam. Inilah mengapa media cetak digunakan sebagai penyebar dakwah Islamiyyah seperti majalah, koran dan buku. </w:t>
      </w:r>
    </w:p>
    <w:p>
      <w:pPr>
        <w:pageBreakBefore w:val="0"/>
        <w:widowControl/>
        <w:kinsoku/>
        <w:wordWrap/>
        <w:overflowPunct/>
        <w:topLinePunct w:val="0"/>
        <w:bidi w:val="0"/>
        <w:snapToGrid/>
        <w:spacing w:after="0" w:afterAutospacing="0" w:line="360" w:lineRule="auto"/>
        <w:ind w:left="66" w:firstLine="360"/>
        <w:jc w:val="both"/>
        <w:rPr>
          <w:rFonts w:hint="default" w:ascii="Arial" w:hAnsi="Arial" w:cs="Arial"/>
          <w:iCs/>
          <w:sz w:val="20"/>
          <w:szCs w:val="20"/>
          <w:shd w:val="clear" w:color="auto" w:fill="FFFFFF"/>
        </w:rPr>
      </w:pPr>
      <w:r>
        <w:rPr>
          <w:rFonts w:hint="default" w:ascii="Arial" w:hAnsi="Arial" w:cs="Arial"/>
          <w:iCs/>
          <w:sz w:val="20"/>
          <w:szCs w:val="20"/>
          <w:shd w:val="clear" w:color="auto" w:fill="FFFFFF"/>
        </w:rPr>
        <w:t>Hal ini dapat dimanfaatkan oleh nahdatul ulama sebagai penyampaian pesan dakwahnya. NU juga banyak menerbitkan surat kabar, buku,  maupun artikel (Acmad slame, (2018:96). Dengan ini pula masyarakat perlu diberikan arahan informasi secara rutin agar keimanan dan ketaqwaannya kepada Allah swt,  dan semakin bertambah kerpercayaan  mereka dengan adanya organisasi masyarakat seperti NU ini.</w:t>
      </w:r>
    </w:p>
    <w:p>
      <w:pPr>
        <w:pStyle w:val="13"/>
        <w:pageBreakBefore w:val="0"/>
        <w:widowControl/>
        <w:numPr>
          <w:ilvl w:val="0"/>
          <w:numId w:val="11"/>
        </w:numPr>
        <w:kinsoku/>
        <w:wordWrap/>
        <w:overflowPunct/>
        <w:topLinePunct w:val="0"/>
        <w:bidi w:val="0"/>
        <w:snapToGrid/>
        <w:spacing w:after="0" w:afterAutospacing="0" w:line="360" w:lineRule="auto"/>
        <w:ind w:left="426"/>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Pemanfaatan Media Elektronik</w:t>
      </w:r>
    </w:p>
    <w:p>
      <w:pPr>
        <w:pageBreakBefore w:val="0"/>
        <w:widowControl/>
        <w:kinsoku/>
        <w:wordWrap/>
        <w:overflowPunct/>
        <w:topLinePunct w:val="0"/>
        <w:bidi w:val="0"/>
        <w:snapToGrid/>
        <w:spacing w:after="0" w:afterAutospacing="0" w:line="360" w:lineRule="auto"/>
        <w:ind w:firstLine="720"/>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Dengan seiring berkembangnya zaman, media yang digunakan untuk menyampaikan dakwah begitu canggih salah satu contohnya dengan media elektronik karena media elekttronik menjadi media yang instrument yang tepat sebagai pelapor dakwah. Media elektronik merupakan media yang menggukan arus elegtromagnetik dalam menyampaikan pesan dakwah, dimana salah satu contohnya yaitu TV, radio, jurnalistik.</w:t>
      </w:r>
    </w:p>
    <w:p>
      <w:pPr>
        <w:pageBreakBefore w:val="0"/>
        <w:widowControl/>
        <w:kinsoku/>
        <w:wordWrap/>
        <w:overflowPunct/>
        <w:topLinePunct w:val="0"/>
        <w:bidi w:val="0"/>
        <w:snapToGrid/>
        <w:spacing w:after="0" w:afterAutospacing="0" w:line="360" w:lineRule="auto"/>
        <w:ind w:firstLine="720"/>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Masyarakat milenial dimana notabenenya hanyalah untuk mendapatkan akses termudah dalam mendapatkan sesuatu sehingga itu emua beruba dimana sedunia sedang dilanda virus yang bernama Coronavirus Disease of 2019 atau lebih dikenal dengan virus corona. Dimana dengan adanya virus ini membuat masyarakat tidak dapat bergerak dengan bebas seperti biasanya.</w:t>
      </w:r>
    </w:p>
    <w:p>
      <w:pPr>
        <w:pageBreakBefore w:val="0"/>
        <w:widowControl/>
        <w:kinsoku/>
        <w:wordWrap/>
        <w:overflowPunct/>
        <w:topLinePunct w:val="0"/>
        <w:bidi w:val="0"/>
        <w:snapToGrid/>
        <w:spacing w:after="0" w:afterAutospacing="0" w:line="360" w:lineRule="auto"/>
        <w:ind w:firstLine="720"/>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Nahdatul ulama selaku ormas islam begitu memanfaatkan  media elektronik untuk berdakwah dikala pandemi, karena masyarakat yang sekarang sangat sulit untuk dapat berinteraksi dengan Majelis ilmu dikarenakan harus mematuhi protokol kesehatan. Dimana nahdatul ulama menyebar pesan dakwahnya melalui siaran tv dan radio agar masyarakat dapat dengan mudah mendapatkan wejangan tentang agama setiap saat walaupun tanpa keluar rumah.</w:t>
      </w:r>
    </w:p>
    <w:p>
      <w:pPr>
        <w:pageBreakBefore w:val="0"/>
        <w:widowControl/>
        <w:kinsoku/>
        <w:wordWrap/>
        <w:overflowPunct/>
        <w:topLinePunct w:val="0"/>
        <w:bidi w:val="0"/>
        <w:snapToGrid/>
        <w:spacing w:after="0" w:afterAutospacing="0" w:line="360" w:lineRule="auto"/>
        <w:ind w:firstLine="720"/>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Nahdatul Ulama membuat saluran TV sebagai sarana menyampaikan dakwah yang bernama ASWAJA TV. ASWAJA TV diluncurkan pada Juli 2013 merupakan stasiun TV yang berbasis siaran islami.</w:t>
      </w:r>
    </w:p>
    <w:p>
      <w:pPr>
        <w:pStyle w:val="13"/>
        <w:pageBreakBefore w:val="0"/>
        <w:widowControl/>
        <w:numPr>
          <w:ilvl w:val="0"/>
          <w:numId w:val="11"/>
        </w:numPr>
        <w:kinsoku/>
        <w:wordWrap/>
        <w:overflowPunct/>
        <w:topLinePunct w:val="0"/>
        <w:bidi w:val="0"/>
        <w:snapToGrid/>
        <w:spacing w:after="0" w:afterAutospacing="0" w:line="360" w:lineRule="auto"/>
        <w:ind w:left="426"/>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Pemanfaatan Media online</w:t>
      </w:r>
    </w:p>
    <w:p>
      <w:pPr>
        <w:pageBreakBefore w:val="0"/>
        <w:widowControl/>
        <w:kinsoku/>
        <w:wordWrap/>
        <w:overflowPunct/>
        <w:topLinePunct w:val="0"/>
        <w:bidi w:val="0"/>
        <w:snapToGrid/>
        <w:spacing w:after="0" w:afterAutospacing="0" w:line="360" w:lineRule="auto"/>
        <w:ind w:firstLine="360"/>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w:t>
      </w:r>
      <w:r>
        <w:rPr>
          <w:rStyle w:val="7"/>
          <w:rFonts w:hint="default" w:ascii="Arial" w:hAnsi="Arial" w:cs="Arial"/>
          <w:i w:val="0"/>
          <w:sz w:val="20"/>
          <w:szCs w:val="20"/>
          <w:shd w:val="clear" w:color="auto" w:fill="FFFFFF"/>
        </w:rPr>
        <w:tab/>
      </w:r>
      <w:r>
        <w:rPr>
          <w:rStyle w:val="7"/>
          <w:rFonts w:hint="default" w:ascii="Arial" w:hAnsi="Arial" w:cs="Arial"/>
          <w:i w:val="0"/>
          <w:sz w:val="20"/>
          <w:szCs w:val="20"/>
          <w:shd w:val="clear" w:color="auto" w:fill="FFFFFF"/>
        </w:rPr>
        <w:t>Media online merupakan media yang  terbanyak digunakan masyarakat milenial di era sekarang ini. Nahdatul ulama memanfaatkan media online untuk menyampaikan pesan dakwah. Karena media online dapat memberikan informasi dan wejangan kepada masyarakat kapan saja dan dimana saja.</w:t>
      </w:r>
    </w:p>
    <w:p>
      <w:pPr>
        <w:pageBreakBefore w:val="0"/>
        <w:widowControl/>
        <w:kinsoku/>
        <w:wordWrap/>
        <w:overflowPunct/>
        <w:topLinePunct w:val="0"/>
        <w:bidi w:val="0"/>
        <w:snapToGrid/>
        <w:spacing w:after="0" w:afterAutospacing="0" w:line="360" w:lineRule="auto"/>
        <w:ind w:firstLine="720"/>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Karena itu nahdatul ulama membuat konten-konten dakwah yang dimana salah satunya bernama TVNU, Cerdas Bermedsos di youtube. Adapun konten dakwah yang digunakan nahdatul ulama adalah Facebook yang bernama GMNU, NU Channel.</w:t>
      </w:r>
    </w:p>
    <w:p>
      <w:pPr>
        <w:pageBreakBefore w:val="0"/>
        <w:widowControl/>
        <w:kinsoku/>
        <w:wordWrap/>
        <w:overflowPunct/>
        <w:topLinePunct w:val="0"/>
        <w:bidi w:val="0"/>
        <w:snapToGrid/>
        <w:spacing w:after="0" w:afterAutospacing="0" w:line="360" w:lineRule="auto"/>
        <w:ind w:firstLine="720"/>
        <w:jc w:val="both"/>
        <w:rPr>
          <w:rStyle w:val="7"/>
          <w:rFonts w:hint="default" w:ascii="Arial" w:hAnsi="Arial" w:cs="Arial"/>
          <w:i w:val="0"/>
          <w:sz w:val="20"/>
          <w:szCs w:val="20"/>
          <w:shd w:val="clear" w:color="auto" w:fill="FFFFFF"/>
        </w:rPr>
      </w:pPr>
      <w:r>
        <w:rPr>
          <w:rStyle w:val="7"/>
          <w:rFonts w:hint="default" w:ascii="Arial" w:hAnsi="Arial" w:cs="Arial"/>
          <w:i w:val="0"/>
          <w:sz w:val="20"/>
          <w:szCs w:val="20"/>
          <w:shd w:val="clear" w:color="auto" w:fill="FFFFFF"/>
        </w:rPr>
        <w:t>Dimana konten-konten tersebut tidak terlalu boros memakai paketan data sehingga masyarakat yang ingin belajar tentang agama dapat lebih mudah tanpa takut mengenai cepat habisnya paketan datanya.</w:t>
      </w: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SEJARAH LAHIRNYA MUHAMMADIYAH</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b/>
          <w:sz w:val="20"/>
          <w:szCs w:val="20"/>
        </w:rPr>
        <w:tab/>
      </w:r>
      <w:r>
        <w:rPr>
          <w:rFonts w:hint="default" w:ascii="Arial" w:hAnsi="Arial" w:cs="Arial"/>
          <w:sz w:val="20"/>
          <w:szCs w:val="20"/>
        </w:rPr>
        <w:t>Muhammadiyah adalah organisasi islam dakwah yang didirikan pada 8 dzulijjah 1330/ 18 november 1982 di Jakarta. Meskipun usia dari organisasi ini bisa dibilang cukup tua tetapi dakwahnya bisa menyebar luas ke pelosok Indonesia hingga internasional.</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Muammadiyah juga tidak kalah hal dalam mengembangkan dakwahnya, dakwah yang dilakukan mempunyai peran yang sangat kuat. Dimana tanpa adanya strategi tersebut maka semua itu tidak akan terencana, terukur, sehingga agama islam tidak akan bisa berjalan dengan baik sampai sekarang ini.</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Hal ini dapat dibuktikan dari kajian keagamaan yang berkembang d seluruh Indonesia. Selain itu, banyaknya kalangan remaja yang antusias dalam aktivitas keagamaan tersebut. Dan peningkatan volume kuantitas maupun kualitas.</w:t>
      </w: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Metode Dakwah Muhammadiyah</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Menyampaikan dakwah harus di ikuti dengan perkembangan sekarang agar dakwah yang dibawa tidak ketinggalan oleh zaman misalkan di era sekarang ini yang ramai di perbincangkan mengenai ormas yang ada di indonesia jadi yang harus di bahas harus mengenai ormas. Dakwah juga memiliki hubungan yang sangat erat dengan sistem metode yang menarik perhatian masyarakat/khalayak umum</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Kemudian, berdasarkan ayat al-Qur’an surat al-Nahl ayat 125, Muhammadiyah mengimplementasikan metode dakwah tersebut dalam aktivitas dakwahnya.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Di dalam metode Dakwah bil al-hikma Salah satu metode atau pendekatan dakwah yang digunakan Muhammadiyah dalam melaksanakan dakwahnya adalah dengan alḥ ikmah. Hal ini dilakukan karena beberapa dari masyarakat belum dapat menerima keberadaan Muhammadiyah di lingkungannya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Dakwah al ḥikmah yang dilakukan Muhammadiyah merupakan memberikan pemahaman mengenai Muhammadiyah dan ajaran Islam yang sebenarnya serta memberikan wejangan bahwa Muhammadiyah adalah mengikuti nabi Muhammad sesuai dengan ajaran-ajarannya dan bukan dari organisasi islam yang menyesatkan.</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Hal yang diperhatikan oleh Muhammadiyah adalah Mengedepankan Ajaran Islam sesuai dengan Syari’at dan mengikuti sunnah-sunnah Nabi Muhammad saw. Membentuk Lembaga Bimbingan pelaksaan Haji, Membangun Budaya Dialog dan Pembinaan Generasi Muda.</w:t>
      </w:r>
      <w:r>
        <w:rPr>
          <w:rStyle w:val="9"/>
          <w:rFonts w:hint="default" w:ascii="Arial" w:hAnsi="Arial" w:cs="Arial"/>
          <w:sz w:val="20"/>
          <w:szCs w:val="20"/>
        </w:rPr>
        <w:footnoteReference w:id="0"/>
      </w: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Penutup</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Dalam hal ini nahdatul ulama juga mempunyai cara lain untuk menyampaikan dakwahnya yaitu dengan menggunakan media cetak contohnya buku yang ada pada organisasi NU yang belum terealisasikan, walaupun didalam program kerjanya terdapat rencana menerbitkan karya tulis berupa buku. Begitu juga pada pemanfaatan media massa cetak berupa buku pada organisasi Muhammadiyah yang belum juga terealisasi, tidak diketahui mengapa kedua organisasi ini belum menerbitkan karya  tulisnya yang berupa buku itu.</w:t>
      </w:r>
      <w:r>
        <w:rPr>
          <w:rFonts w:hint="default" w:ascii="Arial" w:hAnsi="Arial" w:cs="Arial"/>
          <w:sz w:val="20"/>
          <w:szCs w:val="20"/>
        </w:rPr>
        <w:br w:type="page"/>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lang w:val="en-US"/>
        </w:rPr>
      </w:pPr>
      <w:r>
        <w:rPr>
          <w:rFonts w:hint="default" w:ascii="Arial" w:hAnsi="Arial" w:cs="Arial"/>
          <w:b/>
          <w:sz w:val="20"/>
          <w:szCs w:val="20"/>
          <w:lang w:val="en-US"/>
        </w:rPr>
        <w:t xml:space="preserve">Referensi </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Dadan Suherdiana, Aang Ridwan, Uwes Fatoni. 2015 “Pesan Dakwah Ormas Islam Indonesia dalam Menghadapi Krisis Keagamaan Masa Pandemi Covid-19” </w:t>
      </w:r>
      <w:r>
        <w:rPr>
          <w:rFonts w:hint="default" w:ascii="Arial" w:hAnsi="Arial" w:cs="Arial"/>
          <w:sz w:val="20"/>
          <w:szCs w:val="20"/>
        </w:rPr>
        <w:fldChar w:fldCharType="begin"/>
      </w:r>
      <w:r>
        <w:rPr>
          <w:rFonts w:hint="default" w:ascii="Arial" w:hAnsi="Arial" w:cs="Arial"/>
          <w:sz w:val="20"/>
          <w:szCs w:val="20"/>
        </w:rPr>
        <w:instrText xml:space="preserve"> HYPERLINK "https://scholar.google.com/scholar?hl=id&amp;as_sdt=0%2C5&amp;q=organisasi+islam+dan+kekhasan+dakwahnya&amp;oq=" \l "d=gs_qabs&amp;u=%23p%3Dgfwl0UtED0QJ" </w:instrText>
      </w:r>
      <w:r>
        <w:rPr>
          <w:rFonts w:hint="default" w:ascii="Arial" w:hAnsi="Arial" w:cs="Arial"/>
          <w:sz w:val="20"/>
          <w:szCs w:val="20"/>
        </w:rPr>
        <w:fldChar w:fldCharType="separate"/>
      </w:r>
      <w:r>
        <w:rPr>
          <w:rStyle w:val="11"/>
          <w:rFonts w:hint="default" w:ascii="Arial" w:hAnsi="Arial" w:cs="Arial"/>
          <w:b/>
          <w:sz w:val="20"/>
          <w:szCs w:val="20"/>
        </w:rPr>
        <w:t>https://scholar.google.com/scholar?hl=id&amp;as_sdt=0%2C5&amp;q=organisasi+islam+dan+kekhasan+dakwahnya&amp;oq=#d=gs_qabs&amp;u=%23p%3Dgfwl0UtED0QJ</w:t>
      </w:r>
      <w:r>
        <w:rPr>
          <w:rStyle w:val="11"/>
          <w:rFonts w:hint="default" w:ascii="Arial" w:hAnsi="Arial" w:cs="Arial"/>
          <w:b/>
          <w:sz w:val="20"/>
          <w:szCs w:val="20"/>
        </w:rPr>
        <w:fldChar w:fldCharType="end"/>
      </w:r>
      <w:r>
        <w:rPr>
          <w:rFonts w:hint="default" w:ascii="Arial" w:hAnsi="Arial" w:cs="Arial"/>
          <w:b/>
          <w:sz w:val="20"/>
          <w:szCs w:val="20"/>
        </w:rPr>
        <w:t xml:space="preserve">  </w:t>
      </w:r>
      <w:r>
        <w:rPr>
          <w:rFonts w:hint="default" w:ascii="Arial" w:hAnsi="Arial" w:cs="Arial"/>
          <w:sz w:val="20"/>
          <w:szCs w:val="20"/>
        </w:rPr>
        <w:t>Diakses 23 Juni 2021.</w:t>
      </w:r>
    </w:p>
    <w:p>
      <w:pPr>
        <w:pStyle w:val="13"/>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Siti Hasanah. 2014 “Inovasi Materi Dakwah Dari Ibadah Ke Muamalah Bagi Ormas Islam Untuk Merealisasikan Masyarakat Inklusif Di Kota Semarang”</w:t>
      </w:r>
      <w:r>
        <w:rPr>
          <w:rFonts w:hint="default" w:ascii="Arial" w:hAnsi="Arial" w:cs="Arial"/>
          <w:b/>
          <w:sz w:val="20"/>
          <w:szCs w:val="20"/>
        </w:rPr>
        <w:t xml:space="preserve"> </w:t>
      </w:r>
      <w:r>
        <w:rPr>
          <w:rFonts w:hint="default" w:ascii="Arial" w:hAnsi="Arial" w:cs="Arial"/>
          <w:sz w:val="20"/>
          <w:szCs w:val="20"/>
        </w:rPr>
        <w:fldChar w:fldCharType="begin"/>
      </w:r>
      <w:r>
        <w:rPr>
          <w:rFonts w:hint="default" w:ascii="Arial" w:hAnsi="Arial" w:cs="Arial"/>
          <w:sz w:val="20"/>
          <w:szCs w:val="20"/>
        </w:rPr>
        <w:instrText xml:space="preserve"> HYPERLINK "https://scholar.google.com/scholar?hl=id&amp;as_sdt=0%2C5&amp;q=organisasi+islam+dan+kekhasan+dakwahnya&amp;oq=" \l "d=gs_qabs&amp;u=%23p%3Dgfwl0UtED0QJ" </w:instrText>
      </w:r>
      <w:r>
        <w:rPr>
          <w:rFonts w:hint="default" w:ascii="Arial" w:hAnsi="Arial" w:cs="Arial"/>
          <w:sz w:val="20"/>
          <w:szCs w:val="20"/>
        </w:rPr>
        <w:fldChar w:fldCharType="separate"/>
      </w:r>
      <w:r>
        <w:rPr>
          <w:rStyle w:val="11"/>
          <w:rFonts w:hint="default" w:ascii="Arial" w:hAnsi="Arial" w:cs="Arial"/>
          <w:b/>
          <w:sz w:val="20"/>
          <w:szCs w:val="20"/>
        </w:rPr>
        <w:t>https://scholar.google.com/scholar?hl=id&amp;as_sdt=0%2C5&amp;q=organisasi+islam+dan+kekhasan+dakwahnya&amp;oq=#d=gs_qabs&amp;u=%23p%3Dgfwl0UtED0QJ</w:t>
      </w:r>
      <w:r>
        <w:rPr>
          <w:rStyle w:val="11"/>
          <w:rFonts w:hint="default" w:ascii="Arial" w:hAnsi="Arial" w:cs="Arial"/>
          <w:b/>
          <w:sz w:val="20"/>
          <w:szCs w:val="20"/>
        </w:rPr>
        <w:fldChar w:fldCharType="end"/>
      </w:r>
      <w:r>
        <w:rPr>
          <w:rFonts w:hint="default" w:ascii="Arial" w:hAnsi="Arial" w:cs="Arial"/>
          <w:b/>
          <w:sz w:val="20"/>
          <w:szCs w:val="20"/>
        </w:rPr>
        <w:t xml:space="preserve"> . </w:t>
      </w:r>
      <w:r>
        <w:rPr>
          <w:rFonts w:hint="default" w:ascii="Arial" w:hAnsi="Arial" w:cs="Arial"/>
          <w:sz w:val="20"/>
          <w:szCs w:val="20"/>
        </w:rPr>
        <w:t>Diakses 23 Juni 2021</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Yuliatun.2016 “Manajemen Dakwah Organisasi Islam : Menjawab Konflik Keberagaman dan Intoleransi Kaum Radikal” </w:t>
      </w:r>
      <w:r>
        <w:rPr>
          <w:rFonts w:hint="default" w:ascii="Arial" w:hAnsi="Arial" w:cs="Arial"/>
          <w:sz w:val="20"/>
          <w:szCs w:val="20"/>
        </w:rPr>
        <w:fldChar w:fldCharType="begin"/>
      </w:r>
      <w:r>
        <w:rPr>
          <w:rFonts w:hint="default" w:ascii="Arial" w:hAnsi="Arial" w:cs="Arial"/>
          <w:sz w:val="20"/>
          <w:szCs w:val="20"/>
        </w:rPr>
        <w:instrText xml:space="preserve"> HYPERLINK "https://journal.iainkudus.ac.id/index.php/tadbir/article/download/2705/2042" </w:instrText>
      </w:r>
      <w:r>
        <w:rPr>
          <w:rFonts w:hint="default" w:ascii="Arial" w:hAnsi="Arial" w:cs="Arial"/>
          <w:sz w:val="20"/>
          <w:szCs w:val="20"/>
        </w:rPr>
        <w:fldChar w:fldCharType="separate"/>
      </w:r>
      <w:r>
        <w:rPr>
          <w:rStyle w:val="11"/>
          <w:rFonts w:hint="default" w:ascii="Arial" w:hAnsi="Arial" w:cs="Arial"/>
          <w:sz w:val="20"/>
          <w:szCs w:val="20"/>
        </w:rPr>
        <w:t>https://journal.iainkudus.ac.id/index.php/tadbir/article/download/2705/2042</w:t>
      </w:r>
      <w:r>
        <w:rPr>
          <w:rStyle w:val="11"/>
          <w:rFonts w:hint="default" w:ascii="Arial" w:hAnsi="Arial" w:cs="Arial"/>
          <w:sz w:val="20"/>
          <w:szCs w:val="20"/>
        </w:rPr>
        <w:fldChar w:fldCharType="end"/>
      </w:r>
      <w:r>
        <w:rPr>
          <w:rFonts w:hint="default" w:ascii="Arial" w:hAnsi="Arial" w:cs="Arial"/>
          <w:sz w:val="20"/>
          <w:szCs w:val="20"/>
        </w:rPr>
        <w:t>. Diakse 23 Juni 2021</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Sri sultarini Rahayu &amp; Riska Angriani. 2013 “Peran Organisasi Islam Dalam Pengembangan dan Penerapan Hukum Islam di Indonesia” </w:t>
      </w:r>
      <w:r>
        <w:rPr>
          <w:rFonts w:hint="default" w:ascii="Arial" w:hAnsi="Arial" w:cs="Arial"/>
          <w:sz w:val="20"/>
          <w:szCs w:val="20"/>
        </w:rPr>
        <w:fldChar w:fldCharType="begin"/>
      </w:r>
      <w:r>
        <w:rPr>
          <w:rFonts w:hint="default" w:ascii="Arial" w:hAnsi="Arial" w:cs="Arial"/>
          <w:sz w:val="20"/>
          <w:szCs w:val="20"/>
        </w:rPr>
        <w:instrText xml:space="preserve"> HYPERLINK "https://ejurnal.iainpare.ac.id/index.php/latihan/article/download/1559/762/" </w:instrText>
      </w:r>
      <w:r>
        <w:rPr>
          <w:rFonts w:hint="default" w:ascii="Arial" w:hAnsi="Arial" w:cs="Arial"/>
          <w:sz w:val="20"/>
          <w:szCs w:val="20"/>
        </w:rPr>
        <w:fldChar w:fldCharType="separate"/>
      </w:r>
      <w:r>
        <w:rPr>
          <w:rStyle w:val="11"/>
          <w:rFonts w:hint="default" w:ascii="Arial" w:hAnsi="Arial" w:cs="Arial"/>
          <w:sz w:val="20"/>
          <w:szCs w:val="20"/>
        </w:rPr>
        <w:t>https://ejurnal.iainpare.ac.id/index.php/latihan/article/download/1559/762/</w:t>
      </w:r>
      <w:r>
        <w:rPr>
          <w:rStyle w:val="11"/>
          <w:rFonts w:hint="default" w:ascii="Arial" w:hAnsi="Arial" w:cs="Arial"/>
          <w:sz w:val="20"/>
          <w:szCs w:val="20"/>
        </w:rPr>
        <w:fldChar w:fldCharType="end"/>
      </w:r>
      <w:r>
        <w:rPr>
          <w:rFonts w:hint="default" w:ascii="Arial" w:hAnsi="Arial" w:cs="Arial"/>
          <w:sz w:val="20"/>
          <w:szCs w:val="20"/>
        </w:rPr>
        <w:t>. Diakses 23 Juni 2021</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p>
    <w:p>
      <w:pPr>
        <w:pStyle w:val="13"/>
        <w:pageBreakBefore w:val="0"/>
        <w:widowControl/>
        <w:numPr>
          <w:ilvl w:val="0"/>
          <w:numId w:val="12"/>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Muhammad Kasim.2005 “Organisasi Islam dan pengaruhnya pada hukum Islam di Indonesia” </w:t>
      </w:r>
      <w:r>
        <w:rPr>
          <w:rFonts w:hint="default" w:ascii="Arial" w:hAnsi="Arial" w:cs="Arial"/>
          <w:sz w:val="20"/>
          <w:szCs w:val="20"/>
        </w:rPr>
        <w:fldChar w:fldCharType="begin"/>
      </w:r>
      <w:r>
        <w:rPr>
          <w:rFonts w:hint="default" w:ascii="Arial" w:hAnsi="Arial" w:cs="Arial"/>
          <w:sz w:val="20"/>
          <w:szCs w:val="20"/>
        </w:rPr>
        <w:instrText xml:space="preserve"> HYPERLINK "https://media.neliti.com/media/publications/240278-organisasi-islam-dan-pengarunya-pada-huk-88bc1580.pdf" </w:instrText>
      </w:r>
      <w:r>
        <w:rPr>
          <w:rFonts w:hint="default" w:ascii="Arial" w:hAnsi="Arial" w:cs="Arial"/>
          <w:sz w:val="20"/>
          <w:szCs w:val="20"/>
        </w:rPr>
        <w:fldChar w:fldCharType="separate"/>
      </w:r>
      <w:r>
        <w:rPr>
          <w:rStyle w:val="11"/>
          <w:rFonts w:hint="default" w:ascii="Arial" w:hAnsi="Arial" w:cs="Arial"/>
          <w:sz w:val="20"/>
          <w:szCs w:val="20"/>
        </w:rPr>
        <w:t>https://media.neliti.com/media/publications/240278-organisasi-islam-dan-pengarunya-pada-huk-88bc1580.pdf</w:t>
      </w:r>
      <w:r>
        <w:rPr>
          <w:rStyle w:val="11"/>
          <w:rFonts w:hint="default" w:ascii="Arial" w:hAnsi="Arial" w:cs="Arial"/>
          <w:sz w:val="20"/>
          <w:szCs w:val="20"/>
        </w:rPr>
        <w:fldChar w:fldCharType="end"/>
      </w:r>
      <w:r>
        <w:rPr>
          <w:rFonts w:hint="default" w:ascii="Arial" w:hAnsi="Arial" w:cs="Arial"/>
          <w:sz w:val="20"/>
          <w:szCs w:val="20"/>
        </w:rPr>
        <w:t>. Diakses 23 Juni 2021</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Muhammad Salman Ramdhani. 2017 “Menengok Organisasi Pergerakan Islam Pertama” </w:t>
      </w:r>
      <w:r>
        <w:rPr>
          <w:rFonts w:hint="default" w:ascii="Arial" w:hAnsi="Arial" w:cs="Arial"/>
          <w:sz w:val="20"/>
          <w:szCs w:val="20"/>
        </w:rPr>
        <w:fldChar w:fldCharType="begin"/>
      </w:r>
      <w:r>
        <w:rPr>
          <w:rFonts w:hint="default" w:ascii="Arial" w:hAnsi="Arial" w:cs="Arial"/>
          <w:sz w:val="20"/>
          <w:szCs w:val="20"/>
        </w:rPr>
        <w:instrText xml:space="preserve"> HYPERLINK "https://kumparan.com/muhamadsalman-ramdhani/menengok-organisasi-pergerakan-islam-pertama/full" </w:instrText>
      </w:r>
      <w:r>
        <w:rPr>
          <w:rFonts w:hint="default" w:ascii="Arial" w:hAnsi="Arial" w:cs="Arial"/>
          <w:sz w:val="20"/>
          <w:szCs w:val="20"/>
        </w:rPr>
        <w:fldChar w:fldCharType="separate"/>
      </w:r>
      <w:r>
        <w:rPr>
          <w:rStyle w:val="11"/>
          <w:rFonts w:hint="default" w:ascii="Arial" w:hAnsi="Arial" w:cs="Arial"/>
          <w:sz w:val="20"/>
          <w:szCs w:val="20"/>
        </w:rPr>
        <w:t>https://kumparan.com/muhamadsalman-ramdhani/menengok-organisasi-pergerakan-islam-pertama/full</w:t>
      </w:r>
      <w:r>
        <w:rPr>
          <w:rStyle w:val="11"/>
          <w:rFonts w:hint="default" w:ascii="Arial" w:hAnsi="Arial" w:cs="Arial"/>
          <w:sz w:val="20"/>
          <w:szCs w:val="20"/>
        </w:rPr>
        <w:fldChar w:fldCharType="end"/>
      </w:r>
      <w:r>
        <w:rPr>
          <w:rFonts w:hint="default" w:ascii="Arial" w:hAnsi="Arial" w:cs="Arial"/>
          <w:sz w:val="20"/>
          <w:szCs w:val="20"/>
        </w:rPr>
        <w:t xml:space="preserve"> . Diakses 23 Juni 2021</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Jevi Nugraha. 2021 “Lahirnya Nahdatul Ulama, Organisasi Terbesar Di Indonesia” </w:t>
      </w:r>
      <w:r>
        <w:rPr>
          <w:rFonts w:hint="default" w:ascii="Arial" w:hAnsi="Arial" w:cs="Arial"/>
          <w:sz w:val="20"/>
          <w:szCs w:val="20"/>
        </w:rPr>
        <w:fldChar w:fldCharType="begin"/>
      </w:r>
      <w:r>
        <w:rPr>
          <w:rFonts w:hint="default" w:ascii="Arial" w:hAnsi="Arial" w:cs="Arial"/>
          <w:sz w:val="20"/>
          <w:szCs w:val="20"/>
        </w:rPr>
        <w:instrText xml:space="preserve"> HYPERLINK "https://www.merdeka.com/jateng/sejarah-31-januari-hari-lahir-nahdlatul-ulama-nu-kln.html" \l ":~:text=Sejarah%2031%20Januari%3A%20Lahirnya%20Nahdlatul%20Ulama%2C%20Organisasi%20Islam%20Terbesar%20di%20Indonesia,-Ilustrasi%20NU" </w:instrText>
      </w:r>
      <w:r>
        <w:rPr>
          <w:rFonts w:hint="default" w:ascii="Arial" w:hAnsi="Arial" w:cs="Arial"/>
          <w:sz w:val="20"/>
          <w:szCs w:val="20"/>
        </w:rPr>
        <w:fldChar w:fldCharType="separate"/>
      </w:r>
      <w:r>
        <w:rPr>
          <w:rStyle w:val="11"/>
          <w:rFonts w:hint="default" w:ascii="Arial" w:hAnsi="Arial" w:cs="Arial"/>
          <w:sz w:val="20"/>
          <w:szCs w:val="20"/>
        </w:rPr>
        <w:t>https://www.merdeka.com/jateng/sejarah-31-januari-hari-lahir-nahdlatul-ulama-nu-kln.html#:~:text=Sejarah%2031%20Januari%3A%20Lahirnya%20Nahdlatul%20Ulama%2C%20Organisasi%20Islam%20Terbesar%20di%20Indonesia,-Ilustrasi%20NU</w:t>
      </w:r>
      <w:r>
        <w:rPr>
          <w:rStyle w:val="11"/>
          <w:rFonts w:hint="default" w:ascii="Arial" w:hAnsi="Arial" w:cs="Arial"/>
          <w:sz w:val="20"/>
          <w:szCs w:val="20"/>
        </w:rPr>
        <w:fldChar w:fldCharType="end"/>
      </w:r>
      <w:r>
        <w:rPr>
          <w:rFonts w:hint="default" w:ascii="Arial" w:hAnsi="Arial" w:cs="Arial"/>
          <w:sz w:val="20"/>
          <w:szCs w:val="20"/>
        </w:rPr>
        <w:t>. Diakses 23 Juni 2021</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N Karlina. 2014 “01_BAB_1” </w:t>
      </w:r>
      <w:r>
        <w:rPr>
          <w:rFonts w:hint="default" w:ascii="Arial" w:hAnsi="Arial" w:cs="Arial"/>
          <w:sz w:val="20"/>
          <w:szCs w:val="20"/>
        </w:rPr>
        <w:fldChar w:fldCharType="begin"/>
      </w:r>
      <w:r>
        <w:rPr>
          <w:rFonts w:hint="default" w:ascii="Arial" w:hAnsi="Arial" w:cs="Arial"/>
          <w:sz w:val="20"/>
          <w:szCs w:val="20"/>
        </w:rPr>
        <w:instrText xml:space="preserve"> HYPERLINK "http://eprints.ums.ac.id/29037/2/01_BAB_I.pdf" </w:instrText>
      </w:r>
      <w:r>
        <w:rPr>
          <w:rFonts w:hint="default" w:ascii="Arial" w:hAnsi="Arial" w:cs="Arial"/>
          <w:sz w:val="20"/>
          <w:szCs w:val="20"/>
        </w:rPr>
        <w:fldChar w:fldCharType="separate"/>
      </w:r>
      <w:r>
        <w:rPr>
          <w:rStyle w:val="11"/>
          <w:rFonts w:hint="default" w:ascii="Arial" w:hAnsi="Arial" w:cs="Arial"/>
          <w:sz w:val="20"/>
          <w:szCs w:val="20"/>
        </w:rPr>
        <w:t>http://eprints.ums.ac.id/29037/2/01_BAB_I.pdf</w:t>
      </w:r>
      <w:r>
        <w:rPr>
          <w:rStyle w:val="11"/>
          <w:rFonts w:hint="default" w:ascii="Arial" w:hAnsi="Arial" w:cs="Arial"/>
          <w:sz w:val="20"/>
          <w:szCs w:val="20"/>
        </w:rPr>
        <w:fldChar w:fldCharType="end"/>
      </w:r>
      <w:r>
        <w:rPr>
          <w:rFonts w:hint="default" w:ascii="Arial" w:hAnsi="Arial" w:cs="Arial"/>
          <w:sz w:val="20"/>
          <w:szCs w:val="20"/>
        </w:rPr>
        <w:t xml:space="preserve"> .Diakses 23 Juni 2021</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Ika. 2019 “NU Dan Muhammadiyah Berperan Dalam Menjaga Perdamaian Dunia” </w:t>
      </w:r>
      <w:r>
        <w:rPr>
          <w:rFonts w:hint="default" w:ascii="Arial" w:hAnsi="Arial" w:cs="Arial"/>
          <w:sz w:val="20"/>
          <w:szCs w:val="20"/>
        </w:rPr>
        <w:fldChar w:fldCharType="begin"/>
      </w:r>
      <w:r>
        <w:rPr>
          <w:rFonts w:hint="default" w:ascii="Arial" w:hAnsi="Arial" w:cs="Arial"/>
          <w:sz w:val="20"/>
          <w:szCs w:val="20"/>
        </w:rPr>
        <w:instrText xml:space="preserve"> HYPERLINK "https://www.ugm.ac.id/id/berita/17613-nu-dan-muhammadiyah-berperan-dalam-menjaga-perdamaian-dunia" </w:instrText>
      </w:r>
      <w:r>
        <w:rPr>
          <w:rFonts w:hint="default" w:ascii="Arial" w:hAnsi="Arial" w:cs="Arial"/>
          <w:sz w:val="20"/>
          <w:szCs w:val="20"/>
        </w:rPr>
        <w:fldChar w:fldCharType="separate"/>
      </w:r>
      <w:r>
        <w:rPr>
          <w:rStyle w:val="11"/>
          <w:rFonts w:hint="default" w:ascii="Arial" w:hAnsi="Arial" w:cs="Arial"/>
          <w:sz w:val="20"/>
          <w:szCs w:val="20"/>
        </w:rPr>
        <w:t>https://www.ugm.ac.id/id/berita/17613-nu-dan-muhammadiyah-berperan-dalam-menjaga-perdamaian-dunia</w:t>
      </w:r>
      <w:r>
        <w:rPr>
          <w:rStyle w:val="11"/>
          <w:rFonts w:hint="default" w:ascii="Arial" w:hAnsi="Arial" w:cs="Arial"/>
          <w:sz w:val="20"/>
          <w:szCs w:val="20"/>
        </w:rPr>
        <w:fldChar w:fldCharType="end"/>
      </w:r>
      <w:r>
        <w:rPr>
          <w:rFonts w:hint="default" w:ascii="Arial" w:hAnsi="Arial" w:cs="Arial"/>
          <w:sz w:val="20"/>
          <w:szCs w:val="20"/>
        </w:rPr>
        <w:t>. Diakses 23 Juni 2021</w:t>
      </w: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p>
    <w:p>
      <w:pPr>
        <w:pStyle w:val="13"/>
        <w:pageBreakBefore w:val="0"/>
        <w:widowControl/>
        <w:numPr>
          <w:ilvl w:val="0"/>
          <w:numId w:val="0"/>
        </w:numPr>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Alkhairaat Official. 2015-2020 “Organisasi Ahlu Sunnah Wal jamaah di Indonesia”  </w:t>
      </w:r>
      <w:r>
        <w:rPr>
          <w:rFonts w:hint="default" w:ascii="Arial" w:hAnsi="Arial" w:cs="Arial"/>
          <w:sz w:val="20"/>
          <w:szCs w:val="20"/>
        </w:rPr>
        <w:fldChar w:fldCharType="begin"/>
      </w:r>
      <w:r>
        <w:rPr>
          <w:rFonts w:hint="default" w:ascii="Arial" w:hAnsi="Arial" w:cs="Arial"/>
          <w:sz w:val="20"/>
          <w:szCs w:val="20"/>
        </w:rPr>
        <w:instrText xml:space="preserve"> HYPERLINK "https://alkhairaat.sch.id/organisasi-ahlu-sunnah-wal-jamaah-di-indonesia/" </w:instrText>
      </w:r>
      <w:r>
        <w:rPr>
          <w:rFonts w:hint="default" w:ascii="Arial" w:hAnsi="Arial" w:cs="Arial"/>
          <w:sz w:val="20"/>
          <w:szCs w:val="20"/>
        </w:rPr>
        <w:fldChar w:fldCharType="separate"/>
      </w:r>
      <w:r>
        <w:rPr>
          <w:rStyle w:val="11"/>
          <w:rFonts w:hint="default" w:ascii="Arial" w:hAnsi="Arial" w:cs="Arial"/>
          <w:sz w:val="20"/>
          <w:szCs w:val="20"/>
        </w:rPr>
        <w:t>https://alkhairaat.sch.id/organisasi-ahlu-sunnah-wal-jamaah-di-indonesia/</w:t>
      </w:r>
      <w:r>
        <w:rPr>
          <w:rStyle w:val="11"/>
          <w:rFonts w:hint="default" w:ascii="Arial" w:hAnsi="Arial" w:cs="Arial"/>
          <w:sz w:val="20"/>
          <w:szCs w:val="20"/>
        </w:rPr>
        <w:fldChar w:fldCharType="end"/>
      </w:r>
      <w:r>
        <w:rPr>
          <w:rFonts w:hint="default" w:ascii="Arial" w:hAnsi="Arial" w:cs="Arial"/>
          <w:sz w:val="20"/>
          <w:szCs w:val="20"/>
        </w:rPr>
        <w:t xml:space="preserve"> .Diakses 23 Juni 2021</w:t>
      </w: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b/>
          <w:sz w:val="20"/>
          <w:szCs w:val="20"/>
        </w:rPr>
      </w:pP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br w:type="page"/>
      </w:r>
    </w:p>
    <w:p>
      <w:pPr>
        <w:pageBreakBefore w:val="0"/>
        <w:widowControl/>
        <w:kinsoku/>
        <w:wordWrap/>
        <w:overflowPunct/>
        <w:topLinePunct w:val="0"/>
        <w:bidi w:val="0"/>
        <w:snapToGrid/>
        <w:spacing w:after="0" w:afterAutospacing="0" w:line="240" w:lineRule="auto"/>
        <w:ind w:firstLine="480" w:firstLineChars="200"/>
        <w:jc w:val="right"/>
        <w:rPr>
          <w:rFonts w:hint="default" w:ascii="Arial Rounded MT Bold" w:hAnsi="Arial Rounded MT Bold" w:cs="Arial Rounded MT Bold"/>
          <w:b w:val="0"/>
          <w:bCs/>
          <w:sz w:val="24"/>
          <w:szCs w:val="24"/>
          <w:lang w:val="en-US"/>
        </w:rPr>
      </w:pPr>
      <w:r>
        <w:rPr>
          <w:rFonts w:hint="default" w:ascii="Arial Rounded MT Bold" w:hAnsi="Arial Rounded MT Bold" w:cs="Arial Rounded MT Bold"/>
          <w:b w:val="0"/>
          <w:bCs/>
          <w:sz w:val="24"/>
          <w:szCs w:val="24"/>
          <w:lang w:val="en-US"/>
        </w:rPr>
        <w:t xml:space="preserve">Bagian 15 </w:t>
      </w:r>
    </w:p>
    <w:p>
      <w:pPr>
        <w:pageBreakBefore w:val="0"/>
        <w:widowControl/>
        <w:kinsoku/>
        <w:wordWrap/>
        <w:overflowPunct/>
        <w:topLinePunct w:val="0"/>
        <w:bidi w:val="0"/>
        <w:snapToGrid/>
        <w:spacing w:after="0" w:afterAutospacing="0" w:line="240" w:lineRule="auto"/>
        <w:ind w:firstLine="480" w:firstLineChars="200"/>
        <w:jc w:val="right"/>
        <w:rPr>
          <w:rFonts w:hint="default" w:ascii="Arial Rounded MT Bold" w:hAnsi="Arial Rounded MT Bold" w:cs="Arial Rounded MT Bold"/>
          <w:b/>
          <w:sz w:val="24"/>
          <w:szCs w:val="24"/>
        </w:rPr>
      </w:pPr>
      <w:r>
        <w:rPr>
          <w:rFonts w:hint="default" w:ascii="Arial Rounded MT Bold" w:hAnsi="Arial Rounded MT Bold" w:cs="Arial Rounded MT Bold"/>
          <w:b/>
          <w:sz w:val="24"/>
          <w:szCs w:val="24"/>
        </w:rPr>
        <w:t>KARTUN SEBAGAI PENYAMPAIAN PESAN DAKWAH BAGI ANAK</w:t>
      </w:r>
    </w:p>
    <w:p>
      <w:pPr>
        <w:pageBreakBefore w:val="0"/>
        <w:widowControl/>
        <w:kinsoku/>
        <w:wordWrap/>
        <w:overflowPunct/>
        <w:topLinePunct w:val="0"/>
        <w:bidi w:val="0"/>
        <w:snapToGrid/>
        <w:spacing w:after="0" w:afterAutospacing="0" w:line="240" w:lineRule="auto"/>
        <w:ind w:firstLine="400" w:firstLineChars="200"/>
        <w:jc w:val="right"/>
        <w:rPr>
          <w:rStyle w:val="16"/>
          <w:rFonts w:hint="default" w:ascii="Times New Roman" w:hAnsi="Times New Roman" w:cs="Times New Roman"/>
          <w:b w:val="0"/>
          <w:bCs/>
          <w:sz w:val="20"/>
          <w:szCs w:val="20"/>
        </w:rPr>
      </w:pPr>
      <w:r>
        <w:rPr>
          <w:rFonts w:hint="default" w:ascii="Times New Roman" w:hAnsi="Times New Roman" w:cs="Times New Roman"/>
          <w:b w:val="0"/>
          <w:bCs/>
          <w:sz w:val="20"/>
          <w:szCs w:val="20"/>
        </w:rPr>
        <w:t>Rasma, Nurhafifa, Aldiansyah</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b/>
          <w:sz w:val="20"/>
          <w:szCs w:val="20"/>
        </w:rPr>
      </w:pP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b/>
          <w:sz w:val="20"/>
          <w:szCs w:val="20"/>
        </w:rPr>
      </w:pP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 xml:space="preserve">Pada era globalisasi seperti saat ini, perkembangan teknologi informasi menjadi sangat pesat dan tentunya memiliki berbagai inovasi yang sangat menjanjikan bahkan dalam media pendidikan saat ini. Pemanfaatan teknologi informasi yang semakin banyak berkembang tentunya menjadi suatu hal yang dapat mempermudah masyarakat dalam beraktivitas. Salah satunya contohnya yaitu, semakin banyaknya cara yang dapat dilakukan dalam menyampaikan pesan dakwah. </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Seiring berjalannya waktu ada berbagai macam bentuk media yang dapat digunakan dalam berdakwah, salah satu contohnya adalah media kartun. kartun adalah sebuah karya yang dapat dinikmati oleh siapa saja bahkan orang dewasa sekalipun, kartun merupakan salah satu bentuk  media penyampaian pesan dakwah yang sangat mudah diterima  dikalangan anak-anak. Tentunya dengan berbagai karakter pendukung yang dapat menarik perhatian, misalnya karakter hewan-hewan lucu, tanaman seperti bunga hingga alat transportasi yang disesuaikan dengan karakter anak-anak. kartun bisa menjadi sarana pembelajaran yang termasuk sangat inovatif bagi anak-anak karena disetiap animasi kartun yang memiliki nilai positif akan ada sebuah pesan yang dapat menjadi pembelajaran bagi anak-anak dalam kehidupan nyata, tentunya pesan-pesan tersebut akan dapat dengan mudah  dicerna dikalangan anak-anak.</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 xml:space="preserve">Kartun </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Kartun</w:t>
      </w:r>
      <w:r>
        <w:rPr>
          <w:rFonts w:hint="default" w:ascii="Arial" w:hAnsi="Arial" w:cs="Arial"/>
          <w:color w:val="000000" w:themeColor="text1"/>
          <w:sz w:val="20"/>
          <w:szCs w:val="20"/>
          <w14:textFill>
            <w14:solidFill>
              <w14:schemeClr w14:val="tx1"/>
            </w14:solidFill>
          </w14:textFill>
        </w:rPr>
        <w:t xml:space="preserve"> merupakan salah satu bentuk media yang menggambarkan kejadian-kejadian lucu dan menarik, kartun merupakan animasi yang seru ditonton untuk kalangan anak anak bahkan bagi orang dewasa sekalipun. kartun disukai oleh banyak anak-anak karena kartun kebanyakan menyajikan karakter karakter yang memang sesuai bagi karakter anak-anak, biasanya kartun disajikan dalam berbagai bentuk karakter hewan yang menarik itulah salah satu alasan mengapa kartun sangat diminati terutama bagi kalangan anak anak. Kartun tentunya memiliki pesan singkat yang bisa dengan mudah dicerna oleh anak anak.</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Film animasi anak-anak saat ini tidak hanya menawarkan hiburan, tapi juga memberikan pesan-pesan yang mengajak ke jalan yang benar atau dakwah. Seperti yang dikatakan Aziz, Dakwah adalah mengajak atau menyeru untuk melakukan kebajikan dan mencegah kemungkaran, mengubah umat dari satu situasi kepada situasi lain yang lebih baik dalam segala bidang, merealisasi ajaran islam dalam kehidupan sehari-hari bagi seorang pribadi, keluarga, kelompok atau massa, serta bagi kehidupan masyarakat sebagai keseluruhan tata hidup bersama dalam rangka pembangunan bangsa dan umat manusia (Aziz, 2014:13).</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Terdapat begitu banyak cara yang bisa digunakan untuk menyampaikan dakwah kepada anak. salah satu media yang populer dikalangan anak anak adalah kartun, kartun menjadi media pendidikan agama alternatif pada anak karena kartun menyajikan metode pesan dakwah melalui hal-hal yang menarik. Kartun merupakan salah satu metode efektif untuk mengajarkan agama kepada anak lewat sebuah media sosial yang tentunya tidak asing lagi bahkan dikalangnan anak-anak saaat ini. Sekarang ini ada banyak sekali kartun yang berisi pesan-pesan dakwah yang telah dibuat oleh para konten kreator, contohnya adalah animasi kartun omar dan hana. Animasi kartun omar dan hana adalah animasi yang menceritakan kehidupan sehari-hari keluarga yang menjadikan sunnah nabi sebagai teladan, mengajarkan dakwah-dakwah kecil seperti adab makan dan minum hingga cara berkomunikasi dengan orang tua. </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Orang tua tentunya memiliki peran yang sangat penting dalam pendidikan agama sang anak. Mulai dari hal-hal kecil yang dilakukan dirumah serta bagaimana cara pengaplikasiannya terhadap orang lain dalam kehidupan sehari-hari. Anak tentunya akan dengan mudah meniru apa yang dilakukan oleh orang-orang yang ada disekitarnya, oleh karenanya sikap orang tua juga menjadi poin penting dalam pendidikan dakwah sang anak. </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 xml:space="preserve">Dampak Positif Dan Negatif Kartun </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Menyajikan kartun yang menggambarkan kekerasan kepada anak tentunya akan sangat berpotensi mendorong anak melakukan hal-hal yang serupa bahkan ke dalam kehidupan sehari-hari. Selain itu, imajinasi yang dimiliki anak-anak biasanya akan  sangat rentan percaya apa yang ia lihat dibandingkan dengan apa yang ia dengar. Anak-anak akan percaya bahwa tidak ada yang akan merasakan sakit karena kartun kebanyakan mengambarkan adegan melarikan diri tanpa terluka setelah mengalami kekerasan atau bahkan kecelakaan.</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Anak-anak sebagai penerus bangsa merupakan suatu aset penting yang tidak dapat diabaikan. Karena itu sangat diperlukan adanya didikan dini yang tepat. Salah satu cara agar anak tetap mendapatkan didikan yang baik ditengah banyaknya pengaruh-pengaruh lingkungan yang kurang baik adalah dengan mengajarkan hal-hal positif terhadap anak. maka animasi kartun merupakan salah satu media penyampaian pesan yang sangat berpengaruh pada anak.  Anak-anak biasanya cenderung lebih tertarik menonton kartun yang menghadirkan warna-warna cerah, karakter lucu dan alur yang menarik sehingga membuat daya tarik dan perhatian anak untuk berlama-lama menghabiskan waktu. Akan tetapi, pengawasan orang tua dalam hal ini juga sangat diperlukan. Jangan sampai anak-anak berlebihan ketikan menonton.</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Menurut Arief Rachman dan Ismi Nadiyati (2018), mengajarkan kesabaran dengan cara kemasan anak-anak, supaya anak-anak mengerti dan tidak keliru memahami arti sabar. Televisi dapat membentuk suatu karakter seseorang apalagi anak kecil yang mudah meniru apa yang mereka lihat dan apa yang mereka dengar. Televisi mempunyai dua hal sisi baik dan juga sisi buruknya. Sisi baiknya adalah di dalam televisi ketika program baik, maka ia dapat memberikan pesan-pesan yang sangat baik.</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 xml:space="preserve">Kartun yang memiliki  pesan-pesan baik didalamnya merupakan sorotan media pendidikan agama saat ini. Ada banyak hal yang dapat menjadikan animasi kartun sebagai media pendidikan, salah satunya adalah pesan moral yang terkandung didalamnya. </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eastAsia="Times New Roman" w:cs="Arial"/>
          <w:b/>
          <w:sz w:val="20"/>
          <w:szCs w:val="20"/>
          <w:lang w:eastAsia="en-US"/>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eastAsia="Times New Roman" w:cs="Arial"/>
          <w:b/>
          <w:sz w:val="20"/>
          <w:szCs w:val="20"/>
          <w:lang w:eastAsia="en-US"/>
        </w:rPr>
      </w:pPr>
      <w:r>
        <w:rPr>
          <w:rFonts w:hint="default" w:ascii="Arial" w:hAnsi="Arial" w:eastAsia="Times New Roman" w:cs="Arial"/>
          <w:b/>
          <w:sz w:val="20"/>
          <w:szCs w:val="20"/>
          <w:lang w:eastAsia="en-US"/>
        </w:rPr>
        <w:t xml:space="preserve">Dakwah </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 xml:space="preserve">Dakwah merupakan suatu kewajiban bagi setiap muslim di dunia, dakwah dalam artian luas merupakan perilaku seseorang yang menyeru atau mengajak oran lain untuk menuju jalan  yang lurus / baik sesuai dengan syariat agama islam. Islam merupakan agama yang didalamnya terdapat banyak sekali pelajaran yang bisa kita ambil, maka dari itu seorang pendakwah sangat dibutuhkan posisinya untuk menyampaikan hal - hal yang baik dalam kehidupan sesuai syariat islam. Pendakwah sering kali kita sebut dengan julukan seorang da'i. Seorang pendakwah atau yang biasa disebut sebagai dai memiliki tanggung jawab yang sangat besar dalam menyampaikan dakwah karena menyampaikan dakwah yang keliru dianggap dosa dalam syariat islam. </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Kebanyakan dari orang - orang beranggapan bahwa dakwah hanya bisa disampaikan melalui tatap muka di atas mimbar. Akan tetapi sebenarnya ruang lingkup dakwah tidaklah sesempit itu. Dakwah tidak hanya sebatas mimbar dan di mesjid saja, akan tetapi dakwah bisa dilakukan dimana dan kapan saja baik itu dirumah, disekolah, dikantor dan lain sebagainya. Begitupun dengan banyaknya media penyampaian pesan dakwah pada era globalisasi seperti sekarang ini. Teknologi informasi yang semakin hari semakin canggih sangat menguntungkan bagi para pendakwah, media dakwah yang sering digunakan sekarang ini sangat beragam.seperti tv, radio, majalah bahkan media social seperti instagram, facebook, twitter dan lainnya. Sering kali kita menemukan  konten - konten yang berisi pesan dakwah di beberapa aplikasi media social yang kita miliki.</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 xml:space="preserve">Para konten kreator biasanya menuangkan beberapa pesan dakwah kedalam media sosialnya, peluang inilah yang biasanya dimanfaatkan bagi para pendakwah untuk menyampaikan dakwah. Tidak sedikit pula para pendakwah atau da'i yang bekerja sama dengan orang-orang yang mahir dalam editing ilmu komputer untuk menyampaikan pesan pesan dakwah di media sosial tersebut tadi. Dengan adanya media sosial dapat mempermudah seorang da'i dalam menyebarkan agama terkhusus bagi para generasi muda. </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Anak-anak sangat memerlukan pendidikan agama sejak dini agar kelak nantinya mereka dapat memahami hal yang baik dan buruk, serta mereka bisa mengetahui banyak hal tentang agamanya sendiri, merekalah yang akan menjadi penerus bangsa serta menjadi penerus dalam penyampaian syiar islam sesuai dengan hadis nabi muhammad Saw,  "sampaikanlah dariku meskipun hanya satu ayat." (H.R bukhari).</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 xml:space="preserve">Dari hadis tersebut kita bisa mengambil sebuah pelajaran yang baik dimana kita seorang muslim sangat diwajibkan untuk berdakwah walaupun sedikit saja. Bahkan allah swt berfirman dalam Q.S. al imran ayat 104 yang artinya:  "dan hendaklah ada di antara kamu segolongan umat yang menyeru kepada kebajikan, menyuruh kepada yang ma'ruf dan mencegah dari yang munkar; merekalah orang-orang yang beruntung." </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Tidak ada kerugian dalam berdakwah justru berdakwah sangatlah menguntungkan jika kita mengerjakannya semata mata karena allah SWT.</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 xml:space="preserve">Allah SWT sendiri mengatakan dalam firman-nya suatu ilmu yang kita pelajari kemudian diamalkan dengan cara berdakwah tidak akan hilang karena pendengar akan memahami apa yang kita sampaikan kemudian ia juga akan mengaplikasikannya ke kehidupannya sehari-hari. Tentunya pahala kita akan terus mengalir sebab ilmu yang kita sampaikan tidak terputus meskipun kita telah tiada, maka pahala itu akan menjadi amal jariyah selama masih digunakan oleh seseorang. </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Kartun sebagai penyampaian pesan dakwah bagi anak</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 xml:space="preserve">Pemanfaatan teknologi informasi yang semakin banyak berkembang tentunya dapat menjadi salah satu hal yang mempermudah masyarakat dalam melakukan aktifitas sehari-harinya. Salah satunya yaitu, semakin banyaknya cara yang dapat dilakukan dalam berdakwah oleh para dai. Di zaman sekarang, dakwah tidak harus selalu dilakukan secara langsung menggunakan lisan, sebaliknya dakwah akan lebih menarik apabila disajikan menggunakan media elektronik seperti sosial media, televisi, cerita-cerita fiktif, dan lainnya dengan menambahkan beberapa hal yang dapat menjadikan daya tarik bagi para konsumen. </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eastAsia="Times New Roman" w:cs="Arial"/>
          <w:sz w:val="20"/>
          <w:szCs w:val="20"/>
          <w:lang w:eastAsia="en-US"/>
        </w:rPr>
      </w:pPr>
      <w:r>
        <w:rPr>
          <w:rFonts w:hint="default" w:ascii="Arial" w:hAnsi="Arial" w:eastAsia="Times New Roman" w:cs="Arial"/>
          <w:sz w:val="20"/>
          <w:szCs w:val="20"/>
          <w:lang w:eastAsia="en-US"/>
        </w:rPr>
        <w:t>Terdapat beberapa kartun yang telah menjadi pendorong besar perilaku yang memberikan kesan negatif terhadap anak-anak. Ada beberapa kartun yang mengandung sindiran seksual, mendorong agresi, dan mempromosikan perilaku nakal. Hal ini tentunya dapat memengaruhi perilaku dalam kehidupan sehari-hari anak dan membuat mereka berpikir bahwa menjadi agresif, manja, atau nakal adalah hal yang normal`- normal saja . Oleh karena itu kartun yang berisi konten positif sangat diperlukan untuk menjadi sarana pendidikan agama bagi anak.</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eastAsia="Times New Roman" w:cs="Arial"/>
          <w:sz w:val="20"/>
          <w:szCs w:val="20"/>
          <w:lang w:eastAsia="en-US"/>
        </w:rPr>
      </w:pPr>
      <w:r>
        <w:rPr>
          <w:rFonts w:hint="default" w:ascii="Arial" w:hAnsi="Arial" w:cs="Arial"/>
          <w:sz w:val="20"/>
          <w:szCs w:val="20"/>
        </w:rPr>
        <w:t xml:space="preserve">Media massa merupakan sarana komunikasi dalam penyampaian pesan-pesan, sebagai alat komunikasi untuk menyebarkan berita ke masyarakat luas. Dengan menggunakan alat-alat komunikasi seperti radio, surat kabar, TV dan film (Akudigital, 2021) </w:t>
      </w:r>
    </w:p>
    <w:p>
      <w:pPr>
        <w:pStyle w:val="17"/>
        <w:pageBreakBefore w:val="0"/>
        <w:widowControl/>
        <w:kinsoku/>
        <w:wordWrap/>
        <w:overflowPunct/>
        <w:topLinePunct w:val="0"/>
        <w:bidi w:val="0"/>
        <w:snapToGrid/>
        <w:spacing w:after="0" w:afterAutospacing="0" w:line="360" w:lineRule="auto"/>
        <w:ind w:left="720" w:hanging="720"/>
        <w:jc w:val="both"/>
        <w:rPr>
          <w:rFonts w:hint="default" w:ascii="Arial" w:hAnsi="Arial" w:cs="Arial"/>
          <w:b/>
          <w:sz w:val="20"/>
          <w:szCs w:val="20"/>
          <w:shd w:val="clear" w:color="auto" w:fill="FFFFFF"/>
          <w:lang w:val="en-US"/>
        </w:rPr>
      </w:pPr>
    </w:p>
    <w:p>
      <w:pPr>
        <w:pStyle w:val="17"/>
        <w:keepNext w:val="0"/>
        <w:keepLines w:val="0"/>
        <w:pageBreakBefore w:val="0"/>
        <w:widowControl/>
        <w:kinsoku/>
        <w:wordWrap/>
        <w:overflowPunct/>
        <w:topLinePunct w:val="0"/>
        <w:autoSpaceDE/>
        <w:autoSpaceDN/>
        <w:bidi w:val="0"/>
        <w:adjustRightInd/>
        <w:snapToGrid/>
        <w:spacing w:after="181" w:afterLines="50" w:afterAutospacing="0" w:line="240" w:lineRule="auto"/>
        <w:ind w:left="720" w:hanging="720"/>
        <w:jc w:val="both"/>
        <w:textAlignment w:val="auto"/>
        <w:rPr>
          <w:rFonts w:hint="default" w:ascii="Arial" w:hAnsi="Arial" w:cs="Arial"/>
          <w:sz w:val="20"/>
          <w:szCs w:val="20"/>
        </w:rPr>
      </w:pPr>
      <w:r>
        <w:rPr>
          <w:rFonts w:hint="default" w:ascii="Arial" w:hAnsi="Arial" w:cs="Arial"/>
          <w:b/>
          <w:sz w:val="20"/>
          <w:szCs w:val="20"/>
          <w:shd w:val="clear" w:color="auto" w:fill="FFFFFF"/>
          <w:lang w:val="en-US"/>
        </w:rPr>
        <w:t>Referensi</w:t>
      </w:r>
      <w:r>
        <w:rPr>
          <w:rFonts w:hint="default" w:ascii="Arial" w:hAnsi="Arial" w:cs="Arial"/>
          <w:sz w:val="20"/>
          <w:szCs w:val="20"/>
        </w:rPr>
        <w:fldChar w:fldCharType="begin"/>
      </w:r>
      <w:r>
        <w:rPr>
          <w:rFonts w:hint="default" w:ascii="Arial" w:hAnsi="Arial" w:cs="Arial"/>
          <w:sz w:val="20"/>
          <w:szCs w:val="20"/>
        </w:rPr>
        <w:instrText xml:space="preserve"> BIBLIOGRAPHY  \l 1033 </w:instrText>
      </w:r>
      <w:r>
        <w:rPr>
          <w:rFonts w:hint="default" w:ascii="Arial" w:hAnsi="Arial" w:cs="Arial"/>
          <w:sz w:val="20"/>
          <w:szCs w:val="20"/>
        </w:rPr>
        <w:fldChar w:fldCharType="separate"/>
      </w:r>
    </w:p>
    <w:p>
      <w:pPr>
        <w:pStyle w:val="17"/>
        <w:keepNext w:val="0"/>
        <w:keepLines w:val="0"/>
        <w:pageBreakBefore w:val="0"/>
        <w:widowControl/>
        <w:kinsoku/>
        <w:wordWrap/>
        <w:overflowPunct/>
        <w:topLinePunct w:val="0"/>
        <w:autoSpaceDE/>
        <w:autoSpaceDN/>
        <w:bidi w:val="0"/>
        <w:adjustRightInd/>
        <w:snapToGrid/>
        <w:spacing w:after="181" w:afterLines="50" w:afterAutospacing="0" w:line="240" w:lineRule="auto"/>
        <w:ind w:left="720" w:hanging="720"/>
        <w:jc w:val="both"/>
        <w:textAlignment w:val="auto"/>
        <w:rPr>
          <w:rFonts w:hint="default" w:ascii="Arial" w:hAnsi="Arial" w:cs="Arial"/>
          <w:sz w:val="20"/>
          <w:szCs w:val="20"/>
        </w:rPr>
      </w:pPr>
      <w:r>
        <w:rPr>
          <w:rFonts w:hint="default" w:ascii="Arial" w:hAnsi="Arial" w:cs="Arial"/>
          <w:sz w:val="20"/>
          <w:szCs w:val="20"/>
        </w:rPr>
        <w:t>Akudigital. (2021). Pengertian Media Massa Serta Jenis &amp; Karateristiknya. Https://Www.Akudigital.Com/Bisnis-Tips/Pengertian-Media-Massa-Serta-Jenis-Karateristiknya/.24 Juni 2021. Pukul 13: 17</w:t>
      </w:r>
    </w:p>
    <w:p>
      <w:pPr>
        <w:pStyle w:val="17"/>
        <w:keepNext w:val="0"/>
        <w:keepLines w:val="0"/>
        <w:pageBreakBefore w:val="0"/>
        <w:widowControl/>
        <w:kinsoku/>
        <w:wordWrap/>
        <w:overflowPunct/>
        <w:topLinePunct w:val="0"/>
        <w:autoSpaceDE/>
        <w:autoSpaceDN/>
        <w:bidi w:val="0"/>
        <w:adjustRightInd/>
        <w:snapToGrid/>
        <w:spacing w:after="181" w:afterLines="50" w:afterAutospacing="0" w:line="240" w:lineRule="auto"/>
        <w:ind w:left="993" w:hanging="993"/>
        <w:jc w:val="both"/>
        <w:textAlignment w:val="auto"/>
        <w:rPr>
          <w:rFonts w:hint="default" w:ascii="Arial" w:hAnsi="Arial" w:cs="Arial"/>
          <w:sz w:val="20"/>
          <w:szCs w:val="20"/>
        </w:rPr>
      </w:pPr>
      <w:r>
        <w:rPr>
          <w:rFonts w:hint="default" w:ascii="Arial" w:hAnsi="Arial" w:cs="Arial"/>
          <w:sz w:val="20"/>
          <w:szCs w:val="20"/>
        </w:rPr>
        <w:t xml:space="preserve">Arief Rachman, I. (2018 ). Dakwah Melalui Animasi. </w:t>
      </w:r>
      <w:r>
        <w:rPr>
          <w:rFonts w:hint="default" w:ascii="Arial" w:hAnsi="Arial" w:cs="Arial"/>
          <w:i/>
          <w:iCs/>
          <w:sz w:val="20"/>
          <w:szCs w:val="20"/>
        </w:rPr>
        <w:t>Jurnal Dakwah Dan Komunikasi</w:t>
      </w:r>
      <w:r>
        <w:rPr>
          <w:rFonts w:hint="default" w:ascii="Arial" w:hAnsi="Arial" w:cs="Arial"/>
          <w:sz w:val="20"/>
          <w:szCs w:val="20"/>
        </w:rPr>
        <w:t>. Http://Digilib.Uinsby.Ac.Id. 24 Juni 2021. Pukul 13: 53</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993" w:hanging="993"/>
        <w:jc w:val="both"/>
        <w:textAlignment w:val="auto"/>
        <w:rPr>
          <w:rFonts w:hint="default" w:ascii="Arial" w:hAnsi="Arial" w:cs="Arial"/>
          <w:sz w:val="20"/>
          <w:szCs w:val="20"/>
        </w:rPr>
      </w:pPr>
      <w:r>
        <w:rPr>
          <w:rFonts w:hint="default" w:ascii="Arial" w:hAnsi="Arial" w:cs="Arial"/>
          <w:sz w:val="20"/>
          <w:szCs w:val="20"/>
        </w:rPr>
        <w:t>Aziz, M. A. (2012). Ilmmu Dakwah.Jakarta Kencana. Https://Sc.Syekhnurjati.Ac.Id 8 Juli 2021. Pukul 12: 58</w:t>
      </w:r>
    </w:p>
    <w:p>
      <w:pPr>
        <w:pStyle w:val="17"/>
        <w:keepNext w:val="0"/>
        <w:keepLines w:val="0"/>
        <w:pageBreakBefore w:val="0"/>
        <w:widowControl/>
        <w:kinsoku/>
        <w:wordWrap/>
        <w:overflowPunct/>
        <w:topLinePunct w:val="0"/>
        <w:autoSpaceDE/>
        <w:autoSpaceDN/>
        <w:bidi w:val="0"/>
        <w:adjustRightInd/>
        <w:snapToGrid/>
        <w:spacing w:after="181" w:afterLines="50" w:afterAutospacing="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fldChar w:fldCharType="end"/>
      </w:r>
      <w:r>
        <w:rPr>
          <w:rFonts w:hint="default" w:ascii="Arial" w:hAnsi="Arial" w:cs="Arial"/>
          <w:sz w:val="20"/>
          <w:szCs w:val="20"/>
        </w:rPr>
        <w:fldChar w:fldCharType="begin"/>
      </w:r>
      <w:r>
        <w:rPr>
          <w:rFonts w:hint="default" w:ascii="Arial" w:hAnsi="Arial" w:cs="Arial"/>
          <w:sz w:val="20"/>
          <w:szCs w:val="20"/>
        </w:rPr>
        <w:instrText xml:space="preserve"> BIBLIOGRAPHY  \l 1033 </w:instrText>
      </w:r>
      <w:r>
        <w:rPr>
          <w:rFonts w:hint="default" w:ascii="Arial" w:hAnsi="Arial" w:cs="Arial"/>
          <w:sz w:val="20"/>
          <w:szCs w:val="20"/>
        </w:rPr>
        <w:fldChar w:fldCharType="separate"/>
      </w:r>
      <w:r>
        <w:rPr>
          <w:rFonts w:hint="default" w:ascii="Arial" w:hAnsi="Arial" w:cs="Arial"/>
          <w:sz w:val="20"/>
          <w:szCs w:val="20"/>
        </w:rPr>
        <w:t xml:space="preserve">Khazanah. (2017). Memahami Dakwah. </w:t>
      </w:r>
      <w:r>
        <w:rPr>
          <w:rFonts w:hint="default" w:ascii="Arial" w:hAnsi="Arial" w:cs="Arial"/>
          <w:i/>
          <w:iCs/>
          <w:sz w:val="20"/>
          <w:szCs w:val="20"/>
        </w:rPr>
        <w:t>Dunia Islam Islam Nusantara</w:t>
      </w:r>
      <w:r>
        <w:rPr>
          <w:rFonts w:hint="default" w:ascii="Arial" w:hAnsi="Arial" w:cs="Arial"/>
          <w:sz w:val="20"/>
          <w:szCs w:val="20"/>
        </w:rPr>
        <w:t>.https://www.republika.co.id.9 Juli 2021. Pukul 15:11</w:t>
      </w:r>
    </w:p>
    <w:p>
      <w:pPr>
        <w:pStyle w:val="17"/>
        <w:keepNext w:val="0"/>
        <w:keepLines w:val="0"/>
        <w:pageBreakBefore w:val="0"/>
        <w:widowControl/>
        <w:kinsoku/>
        <w:wordWrap/>
        <w:overflowPunct/>
        <w:topLinePunct w:val="0"/>
        <w:autoSpaceDE/>
        <w:autoSpaceDN/>
        <w:bidi w:val="0"/>
        <w:adjustRightInd/>
        <w:snapToGrid/>
        <w:spacing w:after="181" w:afterLines="50" w:afterAutospacing="0" w:line="240" w:lineRule="auto"/>
        <w:ind w:left="658" w:leftChars="0" w:hanging="658" w:hangingChars="329"/>
        <w:jc w:val="both"/>
        <w:textAlignment w:val="auto"/>
        <w:rPr>
          <w:rFonts w:hint="default" w:ascii="Arial" w:hAnsi="Arial" w:cs="Arial"/>
          <w:sz w:val="20"/>
          <w:szCs w:val="20"/>
        </w:rPr>
      </w:pPr>
      <w:r>
        <w:rPr>
          <w:rFonts w:hint="default" w:ascii="Arial" w:hAnsi="Arial" w:cs="Arial"/>
          <w:sz w:val="20"/>
          <w:szCs w:val="20"/>
        </w:rPr>
        <w:fldChar w:fldCharType="end"/>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br w:type="page"/>
      </w:r>
    </w:p>
    <w:p>
      <w:pPr>
        <w:pageBreakBefore w:val="0"/>
        <w:widowControl/>
        <w:kinsoku/>
        <w:wordWrap/>
        <w:overflowPunct/>
        <w:topLinePunct w:val="0"/>
        <w:bidi w:val="0"/>
        <w:snapToGrid/>
        <w:spacing w:after="0" w:afterAutospacing="0" w:line="360" w:lineRule="auto"/>
        <w:jc w:val="right"/>
        <w:rPr>
          <w:rFonts w:hint="default" w:ascii="Arial Rounded MT Bold" w:hAnsi="Arial Rounded MT Bold" w:cs="Arial Rounded MT Bold"/>
          <w:b w:val="0"/>
          <w:bCs/>
          <w:sz w:val="24"/>
          <w:szCs w:val="24"/>
          <w:lang w:val="en-US"/>
        </w:rPr>
      </w:pPr>
      <w:r>
        <w:rPr>
          <w:rFonts w:hint="default" w:ascii="Arial Rounded MT Bold" w:hAnsi="Arial Rounded MT Bold" w:cs="Arial Rounded MT Bold"/>
          <w:b w:val="0"/>
          <w:bCs/>
          <w:sz w:val="24"/>
          <w:szCs w:val="24"/>
          <w:lang w:val="en-US"/>
        </w:rPr>
        <w:t xml:space="preserve">Bagian 16 </w:t>
      </w:r>
    </w:p>
    <w:p>
      <w:pPr>
        <w:pageBreakBefore w:val="0"/>
        <w:widowControl/>
        <w:kinsoku/>
        <w:wordWrap/>
        <w:overflowPunct/>
        <w:topLinePunct w:val="0"/>
        <w:bidi w:val="0"/>
        <w:snapToGrid/>
        <w:spacing w:after="0" w:afterAutospacing="0" w:line="360" w:lineRule="auto"/>
        <w:jc w:val="right"/>
        <w:rPr>
          <w:rFonts w:hint="default" w:ascii="Arial Rounded MT Bold" w:hAnsi="Arial Rounded MT Bold" w:cs="Arial Rounded MT Bold"/>
          <w:b/>
          <w:sz w:val="24"/>
          <w:szCs w:val="24"/>
        </w:rPr>
      </w:pPr>
      <w:r>
        <w:rPr>
          <w:rFonts w:hint="default" w:ascii="Arial Rounded MT Bold" w:hAnsi="Arial Rounded MT Bold" w:cs="Arial Rounded MT Bold"/>
          <w:b/>
          <w:sz w:val="24"/>
          <w:szCs w:val="24"/>
        </w:rPr>
        <w:t>Film dan Pelecehan Identitas Islam</w:t>
      </w:r>
    </w:p>
    <w:p>
      <w:pPr>
        <w:pageBreakBefore w:val="0"/>
        <w:widowControl/>
        <w:kinsoku/>
        <w:wordWrap/>
        <w:overflowPunct/>
        <w:topLinePunct w:val="0"/>
        <w:bidi w:val="0"/>
        <w:snapToGrid/>
        <w:spacing w:after="0" w:afterAutospacing="0" w:line="360" w:lineRule="auto"/>
        <w:jc w:val="right"/>
        <w:rPr>
          <w:rFonts w:hint="default" w:ascii="Times New Roman" w:hAnsi="Times New Roman" w:cs="Times New Roman"/>
          <w:sz w:val="20"/>
          <w:szCs w:val="20"/>
        </w:rPr>
      </w:pPr>
      <w:r>
        <w:rPr>
          <w:rFonts w:hint="default" w:ascii="Times New Roman" w:hAnsi="Times New Roman" w:cs="Times New Roman"/>
          <w:sz w:val="20"/>
          <w:szCs w:val="20"/>
        </w:rPr>
        <w:t>Achmad Wahyudi, Herul, Muhammad Zulfikar Bakri</w:t>
      </w:r>
    </w:p>
    <w:p>
      <w:pPr>
        <w:pageBreakBefore w:val="0"/>
        <w:widowControl/>
        <w:kinsoku/>
        <w:wordWrap/>
        <w:overflowPunct/>
        <w:topLinePunct w:val="0"/>
        <w:bidi w:val="0"/>
        <w:snapToGrid/>
        <w:spacing w:after="0" w:afterAutospacing="0" w:line="360" w:lineRule="auto"/>
        <w:jc w:val="right"/>
        <w:rPr>
          <w:rFonts w:hint="default" w:ascii="Arial Rounded MT Bold" w:hAnsi="Arial Rounded MT Bold" w:cs="Arial Rounded MT Bold"/>
          <w:sz w:val="24"/>
          <w:szCs w:val="24"/>
        </w:rPr>
      </w:pPr>
    </w:p>
    <w:p>
      <w:pPr>
        <w:pageBreakBefore w:val="0"/>
        <w:widowControl/>
        <w:kinsoku/>
        <w:wordWrap/>
        <w:overflowPunct/>
        <w:topLinePunct w:val="0"/>
        <w:bidi w:val="0"/>
        <w:snapToGrid/>
        <w:spacing w:after="0" w:afterAutospacing="0" w:line="360" w:lineRule="auto"/>
        <w:jc w:val="both"/>
        <w:rPr>
          <w:rFonts w:hint="default" w:ascii="Arial" w:hAnsi="Arial" w:cs="Arial"/>
          <w:i/>
          <w:sz w:val="20"/>
          <w:szCs w:val="20"/>
        </w:rPr>
      </w:pP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bookmarkStart w:id="1" w:name="_Hlk77164237"/>
      <w:r>
        <w:rPr>
          <w:rFonts w:hint="default" w:ascii="Arial" w:hAnsi="Arial" w:cs="Arial"/>
          <w:sz w:val="20"/>
          <w:szCs w:val="20"/>
        </w:rPr>
        <w:t>Film penistaan agama merupakan film yang dibuat untuk menyudutkan suatu  golongan. Di mana dalam cerita film tersebut terdapat ajaran-ajaran yang melenceng dari kaidah-kaidah yang dipedomani oleh golongan tesebut.</w:t>
      </w:r>
      <w:bookmarkEnd w:id="1"/>
      <w:r>
        <w:rPr>
          <w:rFonts w:hint="default" w:ascii="Arial" w:hAnsi="Arial" w:cs="Arial"/>
          <w:sz w:val="20"/>
          <w:szCs w:val="20"/>
          <w:lang w:val="en-US"/>
        </w:rPr>
        <w:t xml:space="preserve"> </w:t>
      </w:r>
      <w:r>
        <w:rPr>
          <w:rFonts w:hint="default" w:ascii="Arial" w:hAnsi="Arial" w:cs="Arial"/>
          <w:sz w:val="20"/>
          <w:szCs w:val="20"/>
        </w:rPr>
        <w:t xml:space="preserve">Sudah tidak menjadi rahasia umum lagi, </w:t>
      </w:r>
      <w:bookmarkStart w:id="2" w:name="_Hlk77164366"/>
      <w:r>
        <w:rPr>
          <w:rFonts w:hint="default" w:ascii="Arial" w:hAnsi="Arial" w:cs="Arial"/>
          <w:sz w:val="20"/>
          <w:szCs w:val="20"/>
        </w:rPr>
        <w:t>kalau film penistaan agama di era sekarang banyak di temui dan menimbulkan kontroversi tersendiri di kalangan khalayak ramai</w:t>
      </w:r>
      <w:bookmarkEnd w:id="2"/>
      <w:r>
        <w:rPr>
          <w:rFonts w:hint="default" w:ascii="Arial" w:hAnsi="Arial" w:cs="Arial"/>
          <w:sz w:val="20"/>
          <w:szCs w:val="20"/>
        </w:rPr>
        <w:t>. Salah satu dampak terbesar yang bisa ditimbulkan oleh kasus seperti ini ialah perpecahan antar umat beragama.</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Film yang di maksud di sini, ialah film yang mengandung unsur-unsur seperti memojokkan suatu golongan, menghina, mencela, dan lain sebagainya. Tentu saja hal-hal ini dapat menjatuhkan kreadibilitas suatu agama.</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Semestinya dilakukan peninjauan secara mendalam sebelum melakukan publikasi. Jika dalam film tersebut terdapat sebuah faktor yang berpotensi menyinggung golongan tertentu, ada baiknya mengubah atau menghapus bagian itu saja, guna menghindari perselisihan dari khalayak ramai.</w:t>
      </w: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Film Penistaan Agama</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Sudah menjadi pengetahuan umum kalau film adalah sarana yang diciptakan oleh seniman sebagai hiburan bagi para penikmatnya. Lantas bagaimana kalau film tersebut terdapat unsur-unsur yang menjadi kontroversi atau suatu aspek yang dapat penimbulkan perselisihan bagi para penontonnya? Salah satu contohnya seperti film yang di dalamnya terdapat beberapa unsur yang menistakan atau bahkan melecehkan agama. Tentu saja hal-hal seperti ini akan mengundang keributan dikalangan khalayak ramai terutama umat musilim, terlebih bagi mereka yang tidak sependapat dengan teori yang dijabarkan dalam film tersebut.</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Cara khalayak mersepon film-film seperti ini pun ada berbagai macam. Mulai dari mereka yang terus-menerus beropini agar film tersebut dihapus, sampai meminta penjelasan ke pada penanggung jawab film, tentang mengapa ia sampai membuat film yang berpotensi untuk menimbulkan perselisihan. Namun, tidak jarang juga ada khalayak yang hanya menonton film seperti itu, tetapi sama sekali tidak memiliki rasa peduli mengenai konten yang disajikan karena menganggap hal seperti itu hanyalah hiburan semata.</w:t>
      </w: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Kategori Film Penistaan Agama</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Banyak film di luar sana yang dipublikasikan dan diperdagangkan secara bebas tanpa terlebih dahulu memastikan makna yang tersirat dalam film tersebut. Hal ini menjadi salah satu penyebab, beredarnya tindak penistaan yang dapat menjatuhkan kredibilitas suatu agama melalui perantara film.</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Biasanya fiml-film penistaan agama ini meliputi beberapa unsur seperti, menghina, merendahkan, mencela, mencerca, dan memaki ajaran dari agama tersebut. Semua itu dilakukan dengan sengaja, seperti sedang mengajak umat beragama untuk mengikuti ajaran yang tidak semestinya diikuti.</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Tentu saja hal ini berpotensi untuk menodai, bahkan menjatuhkan simbol suatu agama. Sebagai mana yang dijelaskan oleh, Fauziah (2018:37) prilaku dan tindakan penistaan agama, merupakan salah satu penyebab rusaknya simbol suatu agama.</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t>Sudah ada banyak sekali film penistaan agama yang disebar luaskan, beberapa diantaranya adalah sebagai berikut:</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 xml:space="preserve">Film </w:t>
      </w:r>
      <w:r>
        <w:rPr>
          <w:rFonts w:hint="default" w:ascii="Arial" w:hAnsi="Arial" w:cs="Arial"/>
          <w:b/>
          <w:i/>
          <w:sz w:val="20"/>
          <w:szCs w:val="20"/>
        </w:rPr>
        <w:t>My Flag</w:t>
      </w:r>
      <w:r>
        <w:rPr>
          <w:rFonts w:hint="default" w:ascii="Arial" w:hAnsi="Arial" w:cs="Arial"/>
          <w:b/>
          <w:sz w:val="20"/>
          <w:szCs w:val="20"/>
        </w:rPr>
        <w:t>-Merah Putih Radikalisme</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Pada film yang berjudul “</w:t>
      </w:r>
      <w:r>
        <w:rPr>
          <w:rFonts w:hint="default" w:ascii="Arial" w:hAnsi="Arial" w:cs="Arial"/>
          <w:i/>
          <w:sz w:val="20"/>
          <w:szCs w:val="20"/>
        </w:rPr>
        <w:t>My Flag</w:t>
      </w:r>
      <w:r>
        <w:rPr>
          <w:rFonts w:hint="default" w:ascii="Arial" w:hAnsi="Arial" w:cs="Arial"/>
          <w:sz w:val="20"/>
          <w:szCs w:val="20"/>
        </w:rPr>
        <w:t>-</w:t>
      </w:r>
      <w:r>
        <w:rPr>
          <w:rFonts w:hint="default" w:ascii="Arial" w:hAnsi="Arial" w:cs="Arial"/>
          <w:i/>
          <w:sz w:val="20"/>
          <w:szCs w:val="20"/>
        </w:rPr>
        <w:t>Merah Putih VS Radikalisme</w:t>
      </w:r>
      <w:r>
        <w:rPr>
          <w:rFonts w:hint="default" w:ascii="Arial" w:hAnsi="Arial" w:cs="Arial"/>
          <w:sz w:val="20"/>
          <w:szCs w:val="20"/>
        </w:rPr>
        <w:t>” Mendapatakan kritikan dari banyak khalayak, di mana pada film ini mengandung unsur penistaan agama, seolah-olah menyudutkan umat muslim yang menggunakan cadar. Warganet berpendapat bahwa film ini menjunjung tinggi nasionalisme dan terlihat seperi memojokkan radikalisme. Tentu saja, hal seperti ini memiliki potensi yang cukup kuat untuk menimbulkan perselisihan antar ummat muslim (Hadi, 2020).</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Dalam sebuah adegan di film itu, terlihat dengan jelas bahwa Muslimah yang terlalu menjiwai NKRI membuka paksa cadar Muslimah yang berjiwa radikal. Meski dalam film tersebut mencoba membuat penontonnya untuk menanamkan jiwa cinta tanah air, tetapi tetap saja cara penerapannya dinilai menciptakan suatu konflik baru yang memicu pertentangan tersendiri.</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 xml:space="preserve">Maka dari itu, alangkah baiknya jika ingin menyajikan sebuah konten jangan sampai di dalamnya terdapat aspek yang menyinggung suatu golongan. Namun, jika di dalam film tersebut mengandung unsur-unsur seperti itu, selayaknya dihapus atau diganti, sebab jika tidak akan mengundang pertikaian yang dapat membuat umat Islam tercerai-berai. </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Film Nuara &amp; Genk Juara</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eastAsia="Calibri" w:cs="Arial"/>
          <w:sz w:val="20"/>
          <w:szCs w:val="20"/>
        </w:rPr>
      </w:pPr>
      <w:r>
        <w:rPr>
          <w:rFonts w:hint="default" w:ascii="Arial" w:hAnsi="Arial" w:cs="Arial"/>
          <w:sz w:val="20"/>
          <w:szCs w:val="20"/>
        </w:rPr>
        <w:t xml:space="preserve">Film berjudul “Naura &amp; Genk Juara” </w:t>
      </w:r>
      <w:r>
        <w:rPr>
          <w:rFonts w:hint="default" w:ascii="Arial" w:hAnsi="Arial" w:eastAsia="Calibri" w:cs="Arial"/>
          <w:sz w:val="20"/>
          <w:szCs w:val="20"/>
        </w:rPr>
        <w:t>Lazuardi Pratama (dalam Nurachmawati, 2018). “Menjelaskan bahwa Film ini bercerita tentang Naura (Adyla Rafa Naura Ayu), Okky (Joshua Rundengan), danBimo (Vickram Priyono) adalah siswa brilian di sekolahnya. Dalam perlombaan sains, ketiganya berhasil menang dengan produk inovasi masing-masing: Naura dengan gelang GPS, Okky dengan roket air, dan Bimo dengan drone yang bisa terbang mengikuti sensor. Oleh karena jadi juara, merekakemudian jadi perwakilan sekolah untuk ikut Kemah Kreatif di bumi perkemahan Situ Gunung,berlomba dengan sekolah lain. Bimo berlaku sombong tim yang solid tersebut terjebak pertengkaranantar teman. Pada saat itulah, rombongan pencuri satwa liar, Trio Licik sedang menjalankan aksinya.Ketiga anggota Genk Juara ini pun kembali bersatu, untuk bekerja sama dengan Kipli (AndryanSulaiman), seorang ranger cilik untuk mencegah perbuatan para pencuri fauna”.</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eastAsia="Calibri" w:cs="Arial"/>
          <w:sz w:val="20"/>
          <w:szCs w:val="20"/>
        </w:rPr>
        <w:t xml:space="preserve">Namun, </w:t>
      </w:r>
      <w:r>
        <w:rPr>
          <w:rFonts w:hint="default" w:ascii="Arial" w:hAnsi="Arial" w:cs="Arial"/>
          <w:sz w:val="20"/>
          <w:szCs w:val="20"/>
        </w:rPr>
        <w:t>film ini mendapatkan kritikan dari berbagai khlayak karena dianggap mendiskreditkan agama dan suatu kelompok.</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Kontreversi Film Naura &amp; Genk Juara bermula pada postingan status facebook yang bernama Nina Asterly, dimana Nina memposting gambaran fisik tentang cerita film ini yang dianggap tidak cocok untuk ditonton anak-anak karena dapat memunculkan perselisihan dikalangan umat Islam. Pada postingannnya di Facebook Nina adalah sebuah orang tua dari anak yang menonton film Nuara &amp; Genk Juara, di mana anaknya bertanya kepada ibunya mengenai Nina Asterly, ia mengatakan mengapa penjahat pada film ini melontarkan kalimat istigfar dan takbir, padahal penjahat ini sedang malakukan aksi pencurian. Setelah itu kak Seto mulyadi ketua Lembaga perlindungan anak Indonesia (LPAI) angkat bicara, dan berpendapat kalau film ini memberikan edukasi tentang pendidikan anak dengan keceriaan dan kegembiraan, tetapi terkait pro kontra dalam salah satu adegan diperlukan peninjauan kembali karena terakait dengan psikologi anak sudah jarang film yang memberikan tontonan sesuai dengan usia mereka (Pramantie: 2017).</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i/>
          <w:sz w:val="20"/>
          <w:szCs w:val="20"/>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i/>
          <w:sz w:val="20"/>
          <w:szCs w:val="20"/>
        </w:rPr>
      </w:pPr>
      <w:r>
        <w:rPr>
          <w:rFonts w:hint="default" w:ascii="Arial" w:hAnsi="Arial" w:cs="Arial"/>
          <w:b/>
          <w:i/>
          <w:sz w:val="20"/>
          <w:szCs w:val="20"/>
        </w:rPr>
        <w:t>Film Innocence of Muslims</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Dalam</w:t>
      </w:r>
      <w:r>
        <w:rPr>
          <w:rFonts w:hint="default" w:ascii="Arial" w:hAnsi="Arial" w:cs="Arial"/>
          <w:i/>
          <w:sz w:val="20"/>
          <w:szCs w:val="20"/>
        </w:rPr>
        <w:t xml:space="preserve"> </w:t>
      </w:r>
      <w:r>
        <w:rPr>
          <w:rFonts w:hint="default" w:ascii="Arial" w:hAnsi="Arial" w:cs="Arial"/>
          <w:sz w:val="20"/>
          <w:szCs w:val="20"/>
        </w:rPr>
        <w:t xml:space="preserve">sebuah film yang berjudul </w:t>
      </w:r>
      <w:r>
        <w:rPr>
          <w:rFonts w:hint="default" w:ascii="Arial" w:hAnsi="Arial" w:cs="Arial"/>
          <w:i/>
          <w:sz w:val="20"/>
          <w:szCs w:val="20"/>
        </w:rPr>
        <w:t xml:space="preserve">Innocence of Muslims </w:t>
      </w:r>
      <w:r>
        <w:rPr>
          <w:rFonts w:hint="default" w:ascii="Arial" w:hAnsi="Arial" w:cs="Arial"/>
          <w:sz w:val="20"/>
          <w:szCs w:val="20"/>
        </w:rPr>
        <w:t>dipaparkan sebuah adegan yang meleceh agama islam, karena di dalam kontennya tidak menggambarkan nilai-nilai islam yang sesungguhnya. Film ini pun mengundang banyak sekali kericuhan sampai melakukan protes di berbagai daerah.</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“Protes keras dari masyarakat muslim di Indonesia terkait peredaran film The Innocence of Moslem terus terjadi. Aksi demontrasi memprotes film yang dianggap telah menghina umat Islam itu, merebak di berbagai kota di Indonesia diantaranya di Jakarta.” (Waluyo: 2012).</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Film Hijab</w:t>
      </w:r>
    </w:p>
    <w:p>
      <w:pPr>
        <w:pStyle w:val="18"/>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 xml:space="preserve">Pada Film yang berjudul “Hijab” disutradarai oleh Hanung Bramantyo yang diliris pada tanggal 15 januari 2015. </w:t>
      </w:r>
    </w:p>
    <w:p>
      <w:pPr>
        <w:pStyle w:val="18"/>
        <w:pageBreakBefore w:val="0"/>
        <w:widowControl/>
        <w:kinsoku/>
        <w:wordWrap/>
        <w:overflowPunct/>
        <w:topLinePunct w:val="0"/>
        <w:bidi w:val="0"/>
        <w:snapToGrid/>
        <w:spacing w:after="0" w:afterAutospacing="0" w:line="240" w:lineRule="auto"/>
        <w:ind w:left="660" w:leftChars="300" w:firstLine="0" w:firstLineChars="0"/>
        <w:jc w:val="both"/>
        <w:rPr>
          <w:rFonts w:hint="default" w:ascii="Arial" w:hAnsi="Arial" w:cs="Arial"/>
          <w:sz w:val="20"/>
          <w:szCs w:val="20"/>
        </w:rPr>
      </w:pPr>
      <w:r>
        <w:rPr>
          <w:rFonts w:hint="default" w:ascii="Arial" w:hAnsi="Arial" w:cs="Arial"/>
          <w:sz w:val="20"/>
          <w:szCs w:val="20"/>
        </w:rPr>
        <w:t xml:space="preserve">“Banyak Khalayak dari kalangan muslimah Yang ingin menonton film Hijab ini. Begitu juga para sutradara yang membuat suatu film Hijab dengan keinginan memperlihatkan serta menyampaikan, sebuah potret kehidupan nyata seorang wanita yang identik sebagai muslimahdianjurkan untuk menggunakan hijab diIndonesia. Sutradara mengangkatsebuah tema hijab karena sekarang inihijab tengah menjadi tren dikalangan muslimah.Cara berpakaian yangsekarang banyak dipakai kaum hawa iniyang memantik gagasan sutradara untuk menampilkannya dalam film hijab” </w:t>
      </w:r>
    </w:p>
    <w:p>
      <w:pPr>
        <w:pStyle w:val="18"/>
        <w:pageBreakBefore w:val="0"/>
        <w:widowControl/>
        <w:kinsoku/>
        <w:wordWrap/>
        <w:overflowPunct/>
        <w:topLinePunct w:val="0"/>
        <w:bidi w:val="0"/>
        <w:snapToGrid/>
        <w:spacing w:after="0" w:afterAutospacing="0" w:line="360" w:lineRule="auto"/>
        <w:ind w:left="720"/>
        <w:jc w:val="both"/>
        <w:rPr>
          <w:rFonts w:hint="default" w:ascii="Arial" w:hAnsi="Arial" w:cs="Arial"/>
          <w:sz w:val="20"/>
          <w:szCs w:val="20"/>
        </w:rPr>
      </w:pPr>
      <w:r>
        <w:rPr>
          <w:rFonts w:hint="default" w:ascii="Arial" w:hAnsi="Arial" w:cs="Arial"/>
          <w:sz w:val="20"/>
          <w:szCs w:val="20"/>
        </w:rPr>
        <w:t>(Zaifuddin Zuhri, 2019:47)</w:t>
      </w:r>
    </w:p>
    <w:p>
      <w:pPr>
        <w:pStyle w:val="18"/>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lang w:val="en-US"/>
        </w:rPr>
      </w:pPr>
      <w:r>
        <w:rPr>
          <w:rFonts w:hint="default" w:ascii="Arial" w:hAnsi="Arial" w:cs="Arial"/>
          <w:sz w:val="20"/>
          <w:szCs w:val="20"/>
        </w:rPr>
        <w:t>Dalam film ini juga muncul berbagai kontreversi, Bermula pada postingan Facebook akun salsabiela rais yang berpendapat bahwa film hijab ini adalah film yang keluar dari nilai-nilai fundamental islam dalam menggunakan hijab (Julian,Edward, 2015)</w:t>
      </w:r>
      <w:r>
        <w:rPr>
          <w:rFonts w:hint="default" w:ascii="Arial" w:hAnsi="Arial" w:cs="Arial"/>
          <w:sz w:val="20"/>
          <w:szCs w:val="20"/>
          <w:lang w:val="en-US"/>
        </w:rPr>
        <w:t>.</w:t>
      </w:r>
    </w:p>
    <w:p>
      <w:pPr>
        <w:pStyle w:val="18"/>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Anak Politikus Amin Rais Yaitu Hanum Rais juga Memberikan Krtikan Terhadap Film yang menjelaskan bahwa  Film ini suatu bagian dari pencintraan dalam melakukan jilbab dan hanum menganggap bahwa sutradara pada film ini seorang jaringan islam yang liberal.</w:t>
      </w:r>
      <w:r>
        <w:rPr>
          <w:rFonts w:hint="default" w:ascii="Arial" w:hAnsi="Arial" w:cs="Arial"/>
          <w:sz w:val="20"/>
          <w:szCs w:val="20"/>
          <w:lang w:val="en-US"/>
        </w:rPr>
        <w:t xml:space="preserve"> </w:t>
      </w:r>
      <w:r>
        <w:rPr>
          <w:rFonts w:hint="default" w:ascii="Arial" w:hAnsi="Arial" w:cs="Arial"/>
          <w:sz w:val="20"/>
          <w:szCs w:val="20"/>
        </w:rPr>
        <w:t>(Mutiana Lestari, 2005)</w:t>
      </w:r>
    </w:p>
    <w:p>
      <w:pPr>
        <w:pStyle w:val="18"/>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Hanung Bramantyo juga mendapatkan kritikan diluar dari film ini. Dia mendapatkan banyak krtikan dalam film yang disutradarainya  tentang alasan agama, budaya,dan lainnya.  (Rizky Sekar Afrisia, 2015)</w:t>
      </w:r>
    </w:p>
    <w:p>
      <w:pPr>
        <w:pageBreakBefore w:val="0"/>
        <w:widowControl/>
        <w:kinsoku/>
        <w:wordWrap/>
        <w:overflowPunct/>
        <w:topLinePunct w:val="0"/>
        <w:bidi w:val="0"/>
        <w:snapToGrid/>
        <w:spacing w:after="0" w:afterAutospacing="0" w:line="360" w:lineRule="auto"/>
        <w:jc w:val="both"/>
        <w:rPr>
          <w:rFonts w:hint="default" w:ascii="Arial" w:hAnsi="Arial" w:cs="Arial"/>
          <w:b/>
          <w:sz w:val="20"/>
          <w:szCs w:val="20"/>
        </w:rPr>
      </w:pPr>
      <w:r>
        <w:rPr>
          <w:rFonts w:hint="default" w:ascii="Arial" w:hAnsi="Arial" w:cs="Arial"/>
          <w:b/>
          <w:sz w:val="20"/>
          <w:szCs w:val="20"/>
        </w:rPr>
        <w:t>Dampak yang Ditimbulkan Film Penistaan Agama Terhadap Khalayak Ramai</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 xml:space="preserve">Film penistaan agama adalah hal yang perlu diwaspadai dalam suatu film, di mana film ini mengandung pengaruh buruk bagi penontonnya, baik faktor dari luar maupun dari dalam, faktor dari luar itu, tentu saja yaitu membuat kontraversi dalam suatu umat beragama yang berbeda pendapat terhadap film atau konten yang ditayangkan, sedangkan faktor dari dalam itu biasanya membuat seseorang tidak meneria konten atau video yang memberikan suatu tayangan yang tidak sesuai dengan ajaran umat beragama, seperti apa yang dianut dalam sebuah film tersebut. Tentu saja, film penistaan agama menimbulkan  berbagai macam konflik yang berpeluang untuk memecah belah umut beragama, terkhusus umat muslim. Sebab dalam konten yang disajikan mengandung unsur-unsur seperti memojokkan suatu kelompok. </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Selain dampak dari dalam maupun dari luar untuk para penontonnya. Ada juga dampak yang ditimbulkan untuk industri film tersebut, yaitu apabila menayangkan suatu konten video atau film yang tidak sesuai dengan ajaran agama khusus agama islam, pastinya dapat memancing krtikan atau hujatan dari khalayak ramai, entah itu secara langsung maupun melalui media sosial. Pada kondisi seperti inilah yang dapat menurunkan harkat dan martabat suatu industri film dalam pandangan masyrakat. Jadi, untuk itu perlu dilakukan negosiasi dalam mempublikasikan suatu film, agar para khalayak tidak lagi mengolongkan bahwa film yang ditayangkan adalah film penistaan atau pelecehan agama.</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Salah satu contohnya itu pada film Naura &amp; Genk Juara yang dapat berdampak pada kehidupan anak anak. Pengaruh-pengaruh yang berlebih dalam sebuah film dapat membuat psikologi anak terganggu sehingga anak tersebut bisa mempraktikkan atau melakukan hal–hal yang ada pada film yang ditonton. Pada kondisi ini dibutuhkan peranan orang tua dalam membimbing anaknya untuk menonton film yang bermanfaat atau cocok dengannya.</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Menurut ketua Lembaga Sensor Film (LSF) yaitu orang tua harus berperan penting dalam mengawasi dan menjelaskan kepada anak-anaknya agar tidak bereaksi yang berlebih dalam menonton sebuah film. (Fadli.Ikbal, 2017).</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b/>
          <w:sz w:val="20"/>
          <w:szCs w:val="20"/>
        </w:rPr>
        <w:br w:type="textWrapping"/>
      </w:r>
      <w:r>
        <w:rPr>
          <w:rFonts w:hint="default" w:ascii="Arial" w:hAnsi="Arial" w:cs="Arial"/>
          <w:b/>
          <w:sz w:val="20"/>
          <w:szCs w:val="20"/>
        </w:rPr>
        <w:t>Kesimpulan</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Film penistaan agama adalah sebuah film yang dibuat untuk memojokkan suatu  golongan tertentu. Sebab, dalam cerita film tersebut terdapat ajaran-ajaran yang melenceng dari kaidah-kaidah yang dipedomani oleh golongan tesebut. Di era sekarang ini, banyak film penistaan agama yang di temui dan menimbulkan kontroversi tersendiri di kalangan khalayak ramai karena di dasari oleh perbedaan pendapat di antara beberapa golongan.</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Film penistaan agama mengandung unsur-unsur yang dapat merendahkan, melecehkan atau bahkan memojokkan suatu golongan. Film penistaan agama ini, di dalamnya mengajarkan suatu pemahaman yang tidak sesuai dengan kenyataan yang ada. Tentu saja, jika hal tersebut tidak ditindak lanjuti, maka akan menjatuhkan atau bahkan menodai simbol agama, khusnya agama Islam.</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Film penistaan atau pelecehan agama, pastinya memiliki berbagai dampak entah itu dari penonton film maupun dari produksi film. Pengamat film dan pembuat film tentu saja  memiliki hubungan yang berkaitan erat, seperti kritikan penonton bisa berdampak ke pada industri film bila menayangkan berbagai konten yang tidak sesuai dengan ajaran agama. Tentu saja hal itu akan dampak buruk bagi pihak yang memproduksi film tersebut karena dapat menurunkan reputasinya sendiri, sedangkan dampak buruk yang dialami masyarakat salah satunya ialah menerima ajaran atau pemahaman yang tidak benar adanya.</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b/>
          <w:sz w:val="20"/>
          <w:szCs w:val="20"/>
        </w:rPr>
        <w:t>Saran</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Sebelum mempublikasikan sebuah film, terkhusus film-film yang membawa atau mengikut sertakan sebuah golongan, ada baiknya melakukan riset terlebih dahulu, agar naskah yang ditulis oleh si pembuat film itu tidak mengandung kesalahan informasi dan juga bisa menghindari kontroversi.</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cs="Arial"/>
          <w:sz w:val="20"/>
          <w:szCs w:val="20"/>
        </w:rPr>
        <w:t>Setelah itu, baru kemudian meminta pendapat dari para ulama, mengenai baik tidaknya, film tersebut ditayangkan. Jika masih mendapat kritikan, si pembuat film haruslah melakukan perbaikan atau menghapus saja adegan yang dirasa kurang baik, terlebih lagi jika adegan yang ditayangkan itu memang meojokkan suatu golongan.</w:t>
      </w:r>
    </w:p>
    <w:p>
      <w:pPr>
        <w:pStyle w:val="13"/>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lang w:val="en-US"/>
        </w:rPr>
      </w:pPr>
      <w:r>
        <w:rPr>
          <w:rFonts w:hint="default" w:ascii="Arial" w:hAnsi="Arial" w:cs="Arial"/>
          <w:b/>
          <w:bCs/>
          <w:sz w:val="20"/>
          <w:szCs w:val="20"/>
          <w:lang w:val="en-US"/>
        </w:rPr>
        <w:t>Referensi</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en-US"/>
        </w:rPr>
      </w:pPr>
    </w:p>
    <w:p>
      <w:pPr>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Fonts w:hint="default" w:ascii="Arial" w:hAnsi="Arial" w:cs="Arial"/>
          <w:color w:val="000000"/>
          <w:spacing w:val="-8"/>
          <w:sz w:val="20"/>
          <w:szCs w:val="20"/>
        </w:rPr>
      </w:pPr>
      <w:r>
        <w:rPr>
          <w:rFonts w:hint="default" w:ascii="Arial" w:hAnsi="Arial" w:cs="Arial"/>
          <w:sz w:val="20"/>
          <w:szCs w:val="20"/>
        </w:rPr>
        <w:t>Arsyad, Edi.</w:t>
      </w:r>
      <w:r>
        <w:rPr>
          <w:rFonts w:hint="default" w:ascii="Arial" w:hAnsi="Arial" w:cs="Arial"/>
          <w:color w:val="000000"/>
          <w:spacing w:val="-8"/>
          <w:sz w:val="20"/>
          <w:szCs w:val="20"/>
        </w:rPr>
        <w:t xml:space="preserve"> Viral Film Pendek Gus Muawafiq Dianggap Lecehkan Muslim Bercadar. Jakarta, FajarNEWS, 26 Oktober 2020, </w:t>
      </w:r>
      <w:r>
        <w:rPr>
          <w:rFonts w:hint="default" w:ascii="Arial" w:hAnsi="Arial" w:cs="Arial"/>
          <w:sz w:val="20"/>
          <w:szCs w:val="20"/>
        </w:rPr>
        <w:fldChar w:fldCharType="begin"/>
      </w:r>
      <w:r>
        <w:rPr>
          <w:rFonts w:hint="default" w:ascii="Arial" w:hAnsi="Arial" w:cs="Arial"/>
          <w:sz w:val="20"/>
          <w:szCs w:val="20"/>
        </w:rPr>
        <w:instrText xml:space="preserve"> HYPERLINK "https://fajar.co.id/2020/10/26/viral-film-pendek-gus-muawafiq-dianggap-lecehkan-muslim-bercadar/" </w:instrText>
      </w:r>
      <w:r>
        <w:rPr>
          <w:rFonts w:hint="default" w:ascii="Arial" w:hAnsi="Arial" w:cs="Arial"/>
          <w:sz w:val="20"/>
          <w:szCs w:val="20"/>
        </w:rPr>
        <w:fldChar w:fldCharType="separate"/>
      </w:r>
      <w:r>
        <w:rPr>
          <w:rStyle w:val="11"/>
          <w:rFonts w:hint="default" w:ascii="Arial" w:hAnsi="Arial" w:cs="Arial"/>
          <w:spacing w:val="-8"/>
          <w:sz w:val="20"/>
          <w:szCs w:val="20"/>
        </w:rPr>
        <w:t>https://fajar.co.id/2020/10/26/viral-film-pendek-gus-muawafiq-dianggap-lecehkan-muslim-bercadar/</w:t>
      </w:r>
      <w:r>
        <w:rPr>
          <w:rStyle w:val="11"/>
          <w:rFonts w:hint="default" w:ascii="Arial" w:hAnsi="Arial" w:cs="Arial"/>
          <w:spacing w:val="-8"/>
          <w:sz w:val="20"/>
          <w:szCs w:val="20"/>
        </w:rPr>
        <w:fldChar w:fldCharType="end"/>
      </w:r>
      <w:r>
        <w:rPr>
          <w:rFonts w:hint="default" w:ascii="Arial" w:hAnsi="Arial" w:cs="Arial"/>
          <w:color w:val="000000"/>
          <w:spacing w:val="-8"/>
          <w:sz w:val="20"/>
          <w:szCs w:val="20"/>
        </w:rPr>
        <w:t>. Diakses 23 Juni 2021</w:t>
      </w:r>
    </w:p>
    <w:p>
      <w:pPr>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Fonts w:hint="default" w:ascii="Arial" w:hAnsi="Arial" w:cs="Arial"/>
          <w:bCs/>
          <w:sz w:val="20"/>
          <w:szCs w:val="20"/>
        </w:rPr>
      </w:pPr>
      <w:r>
        <w:rPr>
          <w:rFonts w:hint="default" w:ascii="Arial" w:hAnsi="Arial" w:cs="Arial"/>
          <w:sz w:val="20"/>
          <w:szCs w:val="20"/>
        </w:rPr>
        <w:t xml:space="preserve">Misno, Abdi. </w:t>
      </w:r>
      <w:r>
        <w:rPr>
          <w:rFonts w:hint="default" w:ascii="Arial" w:hAnsi="Arial" w:cs="Arial"/>
          <w:bCs/>
          <w:sz w:val="20"/>
          <w:szCs w:val="20"/>
        </w:rPr>
        <w:t xml:space="preserve">My Opinion: My Flag – Merah Putih VS Radikalisme. Bogor, 30 Oktober 2020, </w:t>
      </w:r>
      <w:r>
        <w:rPr>
          <w:rFonts w:hint="default" w:ascii="Arial" w:hAnsi="Arial" w:cs="Arial"/>
          <w:sz w:val="20"/>
          <w:szCs w:val="20"/>
        </w:rPr>
        <w:fldChar w:fldCharType="begin"/>
      </w:r>
      <w:r>
        <w:rPr>
          <w:rFonts w:hint="default" w:ascii="Arial" w:hAnsi="Arial" w:cs="Arial"/>
          <w:sz w:val="20"/>
          <w:szCs w:val="20"/>
        </w:rPr>
        <w:instrText xml:space="preserve"> HYPERLINK "https://barometernews.id/my-opinion-my-flag-merah-putih-vs-radikalisme/" </w:instrText>
      </w:r>
      <w:r>
        <w:rPr>
          <w:rFonts w:hint="default" w:ascii="Arial" w:hAnsi="Arial" w:cs="Arial"/>
          <w:sz w:val="20"/>
          <w:szCs w:val="20"/>
        </w:rPr>
        <w:fldChar w:fldCharType="separate"/>
      </w:r>
      <w:r>
        <w:rPr>
          <w:rStyle w:val="11"/>
          <w:rFonts w:hint="default" w:ascii="Arial" w:hAnsi="Arial" w:cs="Arial"/>
          <w:sz w:val="20"/>
          <w:szCs w:val="20"/>
        </w:rPr>
        <w:t>https://barometernews.id/my-opinion-my-flag-merah-putih-vs-radikalisme/</w:t>
      </w:r>
      <w:r>
        <w:rPr>
          <w:rStyle w:val="11"/>
          <w:rFonts w:hint="default" w:ascii="Arial" w:hAnsi="Arial" w:cs="Arial"/>
          <w:sz w:val="20"/>
          <w:szCs w:val="20"/>
        </w:rPr>
        <w:fldChar w:fldCharType="end"/>
      </w:r>
      <w:r>
        <w:rPr>
          <w:rFonts w:hint="default" w:ascii="Arial" w:hAnsi="Arial" w:cs="Arial"/>
          <w:bCs/>
          <w:sz w:val="20"/>
          <w:szCs w:val="20"/>
        </w:rPr>
        <w:t>. Diakses 23 Juni 2021</w:t>
      </w:r>
    </w:p>
    <w:p>
      <w:pPr>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Fonts w:hint="default" w:ascii="Arial" w:hAnsi="Arial" w:cs="Arial"/>
          <w:bCs/>
          <w:sz w:val="20"/>
          <w:szCs w:val="20"/>
        </w:rPr>
      </w:pPr>
      <w:r>
        <w:rPr>
          <w:rFonts w:hint="default" w:ascii="Arial" w:hAnsi="Arial" w:cs="Arial"/>
          <w:sz w:val="20"/>
          <w:szCs w:val="20"/>
        </w:rPr>
        <w:t xml:space="preserve">Pramantie, C. 2017. </w:t>
      </w:r>
      <w:r>
        <w:rPr>
          <w:rFonts w:hint="default" w:ascii="Arial" w:hAnsi="Arial" w:cs="Arial"/>
          <w:bCs/>
          <w:sz w:val="20"/>
          <w:szCs w:val="20"/>
        </w:rPr>
        <w:t xml:space="preserve">Tanggapan Kak Seto soal Kontroversi Film 'Naura &amp; Genk Juara'. Jakarta Selatan, 23 November 2017, </w:t>
      </w:r>
      <w:r>
        <w:rPr>
          <w:rFonts w:hint="default" w:ascii="Arial" w:hAnsi="Arial" w:cs="Arial"/>
          <w:sz w:val="20"/>
          <w:szCs w:val="20"/>
        </w:rPr>
        <w:fldChar w:fldCharType="begin"/>
      </w:r>
      <w:r>
        <w:rPr>
          <w:rFonts w:hint="default" w:ascii="Arial" w:hAnsi="Arial" w:cs="Arial"/>
          <w:sz w:val="20"/>
          <w:szCs w:val="20"/>
        </w:rPr>
        <w:instrText xml:space="preserve"> HYPERLINK "https://kumparan.com/kumparanhits/tanggapan-kak-seto-soal-kontroversi-film-naura-and-genk-juara/full" </w:instrText>
      </w:r>
      <w:r>
        <w:rPr>
          <w:rFonts w:hint="default" w:ascii="Arial" w:hAnsi="Arial" w:cs="Arial"/>
          <w:sz w:val="20"/>
          <w:szCs w:val="20"/>
        </w:rPr>
        <w:fldChar w:fldCharType="separate"/>
      </w:r>
      <w:r>
        <w:rPr>
          <w:rStyle w:val="11"/>
          <w:rFonts w:hint="default" w:ascii="Arial" w:hAnsi="Arial" w:cs="Arial"/>
          <w:sz w:val="20"/>
          <w:szCs w:val="20"/>
        </w:rPr>
        <w:t>https://kumparan.com/kumparanhits/tanggapan-kak-seto-soal-kontroversi-film-naura-and-genk-juara/full</w:t>
      </w:r>
      <w:r>
        <w:rPr>
          <w:rStyle w:val="11"/>
          <w:rFonts w:hint="default" w:ascii="Arial" w:hAnsi="Arial" w:cs="Arial"/>
          <w:sz w:val="20"/>
          <w:szCs w:val="20"/>
        </w:rPr>
        <w:fldChar w:fldCharType="end"/>
      </w:r>
      <w:r>
        <w:rPr>
          <w:rFonts w:hint="default" w:ascii="Arial" w:hAnsi="Arial" w:cs="Arial"/>
          <w:bCs/>
          <w:sz w:val="20"/>
          <w:szCs w:val="20"/>
        </w:rPr>
        <w:t>. Diakses 23 Juni 2021</w:t>
      </w:r>
    </w:p>
    <w:p>
      <w:pPr>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Fonts w:hint="default" w:ascii="Arial" w:hAnsi="Arial" w:cs="Arial"/>
          <w:sz w:val="20"/>
          <w:szCs w:val="20"/>
        </w:rPr>
      </w:pPr>
      <w:r>
        <w:rPr>
          <w:rFonts w:hint="default" w:ascii="Arial" w:hAnsi="Arial" w:cs="Arial"/>
          <w:bCs/>
          <w:sz w:val="20"/>
          <w:szCs w:val="20"/>
        </w:rPr>
        <w:t xml:space="preserve">Lestari, P,P. </w:t>
      </w:r>
      <w:r>
        <w:rPr>
          <w:rFonts w:hint="default" w:ascii="Arial" w:hAnsi="Arial" w:cs="Arial"/>
          <w:sz w:val="20"/>
          <w:szCs w:val="20"/>
        </w:rPr>
        <w:t xml:space="preserve">Komentar Nola B3 Atas Kontroversi Naura dan Genk Juara. Jakarta, 23 November 2017, </w:t>
      </w:r>
      <w:r>
        <w:rPr>
          <w:rFonts w:hint="default" w:ascii="Arial" w:hAnsi="Arial" w:cs="Arial"/>
          <w:sz w:val="20"/>
          <w:szCs w:val="20"/>
        </w:rPr>
        <w:fldChar w:fldCharType="begin"/>
      </w:r>
      <w:r>
        <w:rPr>
          <w:rFonts w:hint="default" w:ascii="Arial" w:hAnsi="Arial" w:cs="Arial"/>
          <w:sz w:val="20"/>
          <w:szCs w:val="20"/>
        </w:rPr>
        <w:instrText xml:space="preserve"> HYPERLINK "https://m.fimela.com/news-entertainment/read/3172041/komentar-nola-b3-atas-kontroversi-naura-dan-genk-juara" </w:instrText>
      </w:r>
      <w:r>
        <w:rPr>
          <w:rFonts w:hint="default" w:ascii="Arial" w:hAnsi="Arial" w:cs="Arial"/>
          <w:sz w:val="20"/>
          <w:szCs w:val="20"/>
        </w:rPr>
        <w:fldChar w:fldCharType="separate"/>
      </w:r>
      <w:r>
        <w:rPr>
          <w:rStyle w:val="11"/>
          <w:rFonts w:hint="default" w:ascii="Arial" w:hAnsi="Arial" w:cs="Arial"/>
          <w:sz w:val="20"/>
          <w:szCs w:val="20"/>
        </w:rPr>
        <w:t>https://m.fimela.com/news-entertainment/read/3172041/komentar-nola-b3-atas-kontroversi-naura-dan-genk-juara</w:t>
      </w:r>
      <w:r>
        <w:rPr>
          <w:rStyle w:val="11"/>
          <w:rFonts w:hint="default" w:ascii="Arial" w:hAnsi="Arial" w:cs="Arial"/>
          <w:sz w:val="20"/>
          <w:szCs w:val="20"/>
        </w:rPr>
        <w:fldChar w:fldCharType="end"/>
      </w:r>
      <w:r>
        <w:rPr>
          <w:rFonts w:hint="default" w:ascii="Arial" w:hAnsi="Arial" w:cs="Arial"/>
          <w:sz w:val="20"/>
          <w:szCs w:val="20"/>
        </w:rPr>
        <w:t>. Diakses 23 Juni 2021</w:t>
      </w:r>
    </w:p>
    <w:p>
      <w:pPr>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Fonts w:hint="default" w:ascii="Arial" w:hAnsi="Arial" w:cs="Arial"/>
          <w:color w:val="000000"/>
          <w:sz w:val="20"/>
          <w:szCs w:val="20"/>
          <w:shd w:val="clear" w:color="auto" w:fill="FFFFFF"/>
        </w:rPr>
      </w:pPr>
      <w:r>
        <w:rPr>
          <w:rFonts w:hint="default" w:ascii="Arial" w:hAnsi="Arial" w:cs="Arial"/>
          <w:sz w:val="20"/>
          <w:szCs w:val="20"/>
        </w:rPr>
        <w:t>Fadli, Ikbal. R</w:t>
      </w:r>
      <w:r>
        <w:rPr>
          <w:rFonts w:hint="default" w:ascii="Arial" w:hAnsi="Arial" w:cs="Arial"/>
          <w:bCs/>
          <w:sz w:val="20"/>
          <w:szCs w:val="20"/>
        </w:rPr>
        <w:t xml:space="preserve">amai boikot Film Naura dan Genk Juara, ini penjelasan LSF. Jakarta, </w:t>
      </w:r>
      <w:r>
        <w:rPr>
          <w:rFonts w:hint="default" w:ascii="Arial" w:hAnsi="Arial" w:cs="Arial"/>
          <w:color w:val="000000"/>
          <w:sz w:val="20"/>
          <w:szCs w:val="20"/>
          <w:shd w:val="clear" w:color="auto" w:fill="FFFFFF"/>
        </w:rPr>
        <w:t xml:space="preserve">27 November 2017, </w:t>
      </w:r>
      <w:r>
        <w:rPr>
          <w:rFonts w:hint="default" w:ascii="Arial" w:hAnsi="Arial" w:cs="Arial"/>
          <w:sz w:val="20"/>
          <w:szCs w:val="20"/>
        </w:rPr>
        <w:fldChar w:fldCharType="begin"/>
      </w:r>
      <w:r>
        <w:rPr>
          <w:rFonts w:hint="default" w:ascii="Arial" w:hAnsi="Arial" w:cs="Arial"/>
          <w:sz w:val="20"/>
          <w:szCs w:val="20"/>
        </w:rPr>
        <w:instrText xml:space="preserve"> HYPERLINK "https://m.merdeka.com/peristiwa/ramai-boikot-film-naura-dan-genk-juara-ini-penjelasan-lsf.html" </w:instrText>
      </w:r>
      <w:r>
        <w:rPr>
          <w:rFonts w:hint="default" w:ascii="Arial" w:hAnsi="Arial" w:cs="Arial"/>
          <w:sz w:val="20"/>
          <w:szCs w:val="20"/>
        </w:rPr>
        <w:fldChar w:fldCharType="separate"/>
      </w:r>
      <w:r>
        <w:rPr>
          <w:rStyle w:val="11"/>
          <w:rFonts w:hint="default" w:ascii="Arial" w:hAnsi="Arial" w:cs="Arial"/>
          <w:sz w:val="20"/>
          <w:szCs w:val="20"/>
          <w:shd w:val="clear" w:color="auto" w:fill="FFFFFF"/>
        </w:rPr>
        <w:t>https://m.merdeka.com/peristiwa/ramai-boikot-film-naura-dan-genk-juara-ini-penjelasan-lsf.html</w:t>
      </w:r>
      <w:r>
        <w:rPr>
          <w:rStyle w:val="11"/>
          <w:rFonts w:hint="default" w:ascii="Arial" w:hAnsi="Arial" w:cs="Arial"/>
          <w:sz w:val="20"/>
          <w:szCs w:val="20"/>
          <w:shd w:val="clear" w:color="auto" w:fill="FFFFFF"/>
        </w:rPr>
        <w:fldChar w:fldCharType="end"/>
      </w:r>
      <w:r>
        <w:rPr>
          <w:rFonts w:hint="default" w:ascii="Arial" w:hAnsi="Arial" w:cs="Arial"/>
          <w:color w:val="000000"/>
          <w:sz w:val="20"/>
          <w:szCs w:val="20"/>
          <w:shd w:val="clear" w:color="auto" w:fill="FFFFFF"/>
        </w:rPr>
        <w:t>. Diakses 23 Juni 2021</w:t>
      </w:r>
    </w:p>
    <w:p>
      <w:pPr>
        <w:pageBreakBefore w:val="0"/>
        <w:widowControl/>
        <w:shd w:val="clear" w:color="auto" w:fill="FFFFFF"/>
        <w:kinsoku/>
        <w:wordWrap/>
        <w:overflowPunct/>
        <w:topLinePunct w:val="0"/>
        <w:autoSpaceDE/>
        <w:autoSpaceDN/>
        <w:bidi w:val="0"/>
        <w:adjustRightInd/>
        <w:snapToGrid/>
        <w:spacing w:after="181" w:afterLines="50" w:afterAutospacing="0" w:line="240" w:lineRule="auto"/>
        <w:ind w:left="440" w:leftChars="0" w:right="240" w:hanging="440" w:hangingChars="220"/>
        <w:jc w:val="both"/>
        <w:outlineLvl w:val="2"/>
        <w:rPr>
          <w:rFonts w:hint="default" w:ascii="Arial" w:hAnsi="Arial" w:eastAsia="Times New Roman" w:cs="Arial"/>
          <w:sz w:val="20"/>
          <w:szCs w:val="20"/>
        </w:rPr>
      </w:pPr>
      <w:r>
        <w:rPr>
          <w:rFonts w:hint="default" w:ascii="Arial" w:hAnsi="Arial" w:cs="Arial"/>
          <w:bCs/>
          <w:sz w:val="20"/>
          <w:szCs w:val="20"/>
        </w:rPr>
        <w:t>Natalia, A. (2016). “</w:t>
      </w:r>
      <w:r>
        <w:rPr>
          <w:rFonts w:hint="default" w:ascii="Arial" w:hAnsi="Arial" w:cs="Arial"/>
          <w:bCs/>
          <w:color w:val="000000"/>
          <w:sz w:val="20"/>
          <w:szCs w:val="20"/>
        </w:rPr>
        <w:t xml:space="preserve">Faktor-Faktor Penyebab Radikalisme Dalam Beragama (Kajian Sosiologi Terhadap Pluralisme Agama Di Indonesia)”. </w:t>
      </w:r>
      <w:r>
        <w:rPr>
          <w:rFonts w:hint="default" w:ascii="Arial" w:hAnsi="Arial" w:cs="Arial"/>
          <w:bCs/>
          <w:i/>
          <w:color w:val="000000"/>
          <w:sz w:val="20"/>
          <w:szCs w:val="20"/>
        </w:rPr>
        <w:t>Jurnal Study Lintas Agama</w:t>
      </w:r>
      <w:r>
        <w:rPr>
          <w:rFonts w:hint="default" w:ascii="Arial" w:hAnsi="Arial" w:cs="Arial"/>
          <w:bCs/>
          <w:color w:val="000000"/>
          <w:sz w:val="20"/>
          <w:szCs w:val="20"/>
        </w:rPr>
        <w:t xml:space="preserve">, </w:t>
      </w:r>
      <w:r>
        <w:rPr>
          <w:rFonts w:hint="default" w:ascii="Arial" w:hAnsi="Arial" w:cs="Arial"/>
          <w:bCs/>
          <w:i/>
          <w:color w:val="000000"/>
          <w:sz w:val="20"/>
          <w:szCs w:val="20"/>
        </w:rPr>
        <w:t>XI(I)</w:t>
      </w:r>
      <w:r>
        <w:rPr>
          <w:rFonts w:hint="default" w:ascii="Arial" w:hAnsi="Arial" w:cs="Arial"/>
          <w:bCs/>
          <w:color w:val="000000"/>
          <w:sz w:val="20"/>
          <w:szCs w:val="20"/>
        </w:rPr>
        <w:t xml:space="preserve">, 1-9. </w:t>
      </w:r>
      <w:r>
        <w:rPr>
          <w:rFonts w:hint="default" w:ascii="Arial" w:hAnsi="Arial" w:cs="Arial"/>
          <w:sz w:val="20"/>
          <w:szCs w:val="20"/>
        </w:rPr>
        <w:fldChar w:fldCharType="begin"/>
      </w:r>
      <w:r>
        <w:rPr>
          <w:rFonts w:hint="default" w:ascii="Arial" w:hAnsi="Arial" w:cs="Arial"/>
          <w:sz w:val="20"/>
          <w:szCs w:val="20"/>
        </w:rPr>
        <w:instrText xml:space="preserve"> HYPERLINK "http://www.ejournal.radenintan.ac.id/index.php/alAdyan/article/view/1436" </w:instrText>
      </w:r>
      <w:r>
        <w:rPr>
          <w:rFonts w:hint="default" w:ascii="Arial" w:hAnsi="Arial" w:cs="Arial"/>
          <w:sz w:val="20"/>
          <w:szCs w:val="20"/>
        </w:rPr>
        <w:fldChar w:fldCharType="separate"/>
      </w:r>
      <w:r>
        <w:rPr>
          <w:rStyle w:val="11"/>
          <w:rFonts w:hint="default" w:ascii="Arial" w:hAnsi="Arial" w:cs="Arial"/>
          <w:sz w:val="20"/>
          <w:szCs w:val="20"/>
        </w:rPr>
        <w:t>http://www.ejournal.radenintan.ac.id/index.php/alAdyan/article/view/1436</w:t>
      </w:r>
      <w:r>
        <w:rPr>
          <w:rStyle w:val="11"/>
          <w:rFonts w:hint="default" w:ascii="Arial" w:hAnsi="Arial" w:cs="Arial"/>
          <w:sz w:val="20"/>
          <w:szCs w:val="20"/>
        </w:rPr>
        <w:fldChar w:fldCharType="end"/>
      </w:r>
      <w:r>
        <w:rPr>
          <w:rStyle w:val="11"/>
          <w:rFonts w:hint="default" w:ascii="Arial" w:hAnsi="Arial" w:cs="Arial"/>
          <w:sz w:val="20"/>
          <w:szCs w:val="20"/>
        </w:rPr>
        <w:t>. Diakses 23 Juni 2021</w:t>
      </w:r>
    </w:p>
    <w:p>
      <w:pPr>
        <w:pageBreakBefore w:val="0"/>
        <w:widowControl/>
        <w:shd w:val="clear" w:color="auto" w:fill="FFFFFF"/>
        <w:kinsoku/>
        <w:wordWrap/>
        <w:overflowPunct/>
        <w:topLinePunct w:val="0"/>
        <w:autoSpaceDE/>
        <w:autoSpaceDN/>
        <w:bidi w:val="0"/>
        <w:adjustRightInd/>
        <w:snapToGrid/>
        <w:spacing w:after="181" w:afterLines="50" w:afterAutospacing="0" w:line="240" w:lineRule="auto"/>
        <w:ind w:left="440" w:leftChars="0" w:right="240" w:hanging="440" w:hangingChars="220"/>
        <w:jc w:val="both"/>
        <w:outlineLvl w:val="2"/>
        <w:rPr>
          <w:rFonts w:hint="default" w:ascii="Arial" w:hAnsi="Arial" w:cs="Arial"/>
          <w:sz w:val="20"/>
          <w:szCs w:val="20"/>
        </w:rPr>
      </w:pPr>
      <w:r>
        <w:rPr>
          <w:rFonts w:hint="default" w:ascii="Arial" w:hAnsi="Arial" w:cs="Arial"/>
          <w:sz w:val="20"/>
          <w:szCs w:val="20"/>
        </w:rPr>
        <w:t xml:space="preserve">Akbar, A, I. (2019). “Dinamika Kasus Penistaan Agama Di Indonesia (Polemik Pemaknaan Ayat-Ayat Penistaan dan UU Penodaan Agama)”. </w:t>
      </w:r>
      <w:r>
        <w:rPr>
          <w:rFonts w:hint="default" w:ascii="Arial" w:hAnsi="Arial" w:cs="Arial"/>
          <w:i/>
          <w:sz w:val="20"/>
          <w:szCs w:val="20"/>
        </w:rPr>
        <w:t>Jurnal Studi Al-Qur’an dan Tafsir, III(I)</w:t>
      </w:r>
      <w:r>
        <w:rPr>
          <w:rFonts w:hint="default" w:ascii="Arial" w:hAnsi="Arial" w:cs="Arial"/>
          <w:sz w:val="20"/>
          <w:szCs w:val="20"/>
        </w:rPr>
        <w:t xml:space="preserve">, hlm. 89-103. </w:t>
      </w:r>
      <w:r>
        <w:rPr>
          <w:rFonts w:hint="default" w:ascii="Arial" w:hAnsi="Arial" w:cs="Arial"/>
          <w:sz w:val="20"/>
          <w:szCs w:val="20"/>
        </w:rPr>
        <w:fldChar w:fldCharType="begin"/>
      </w:r>
      <w:r>
        <w:rPr>
          <w:rFonts w:hint="default" w:ascii="Arial" w:hAnsi="Arial" w:cs="Arial"/>
          <w:sz w:val="20"/>
          <w:szCs w:val="20"/>
        </w:rPr>
        <w:instrText xml:space="preserve"> HYPERLINK "https://jurnal.iainkediri.ac.id/index.php/qof/article/view/1068" </w:instrText>
      </w:r>
      <w:r>
        <w:rPr>
          <w:rFonts w:hint="default" w:ascii="Arial" w:hAnsi="Arial" w:cs="Arial"/>
          <w:sz w:val="20"/>
          <w:szCs w:val="20"/>
        </w:rPr>
        <w:fldChar w:fldCharType="separate"/>
      </w:r>
      <w:r>
        <w:rPr>
          <w:rStyle w:val="11"/>
          <w:rFonts w:hint="default" w:ascii="Arial" w:hAnsi="Arial" w:cs="Arial"/>
          <w:sz w:val="20"/>
          <w:szCs w:val="20"/>
        </w:rPr>
        <w:t>https://jurnal.iainkediri.ac.id/index.php/qof/article/view/1068</w:t>
      </w:r>
      <w:r>
        <w:rPr>
          <w:rStyle w:val="11"/>
          <w:rFonts w:hint="default" w:ascii="Arial" w:hAnsi="Arial" w:cs="Arial"/>
          <w:sz w:val="20"/>
          <w:szCs w:val="20"/>
        </w:rPr>
        <w:fldChar w:fldCharType="end"/>
      </w:r>
      <w:r>
        <w:rPr>
          <w:rStyle w:val="11"/>
          <w:rFonts w:hint="default" w:ascii="Arial" w:hAnsi="Arial" w:cs="Arial"/>
          <w:sz w:val="20"/>
          <w:szCs w:val="20"/>
        </w:rPr>
        <w:t>. Diakses 23 Juni 2021</w:t>
      </w:r>
    </w:p>
    <w:p>
      <w:pPr>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t xml:space="preserve">Putri, K, A. (2016). </w:t>
      </w:r>
      <w:r>
        <w:rPr>
          <w:rFonts w:hint="default" w:ascii="Arial" w:hAnsi="Arial" w:cs="Arial"/>
          <w:i/>
          <w:sz w:val="20"/>
          <w:szCs w:val="20"/>
        </w:rPr>
        <w:t>Pengaruh Imigrasi Muslim Terhadap Benturan Identitas Agama Di Prancis</w:t>
      </w:r>
      <w:r>
        <w:rPr>
          <w:rFonts w:hint="default" w:ascii="Arial" w:hAnsi="Arial" w:cs="Arial"/>
          <w:sz w:val="20"/>
          <w:szCs w:val="20"/>
        </w:rPr>
        <w:t xml:space="preserve">. (Skripsi, Universitas Pasundan, 2016). Diakses dari </w:t>
      </w:r>
      <w:r>
        <w:rPr>
          <w:rFonts w:hint="default" w:ascii="Arial" w:hAnsi="Arial" w:cs="Arial"/>
          <w:sz w:val="20"/>
          <w:szCs w:val="20"/>
        </w:rPr>
        <w:fldChar w:fldCharType="begin"/>
      </w:r>
      <w:r>
        <w:rPr>
          <w:rFonts w:hint="default" w:ascii="Arial" w:hAnsi="Arial" w:cs="Arial"/>
          <w:sz w:val="20"/>
          <w:szCs w:val="20"/>
        </w:rPr>
        <w:instrText xml:space="preserve"> HYPERLINK "http://repository.unpas.ac.id/12035/" </w:instrText>
      </w:r>
      <w:r>
        <w:rPr>
          <w:rFonts w:hint="default" w:ascii="Arial" w:hAnsi="Arial" w:cs="Arial"/>
          <w:sz w:val="20"/>
          <w:szCs w:val="20"/>
        </w:rPr>
        <w:fldChar w:fldCharType="separate"/>
      </w:r>
      <w:r>
        <w:rPr>
          <w:rStyle w:val="11"/>
          <w:rFonts w:hint="default" w:ascii="Arial" w:hAnsi="Arial" w:cs="Arial"/>
          <w:sz w:val="20"/>
          <w:szCs w:val="20"/>
        </w:rPr>
        <w:t>http://repository.unpas.ac.id/12035/</w:t>
      </w:r>
      <w:r>
        <w:rPr>
          <w:rStyle w:val="11"/>
          <w:rFonts w:hint="default" w:ascii="Arial" w:hAnsi="Arial" w:cs="Arial"/>
          <w:sz w:val="20"/>
          <w:szCs w:val="20"/>
        </w:rPr>
        <w:fldChar w:fldCharType="end"/>
      </w:r>
      <w:r>
        <w:rPr>
          <w:rStyle w:val="11"/>
          <w:rFonts w:hint="default" w:ascii="Arial" w:hAnsi="Arial" w:cs="Arial"/>
          <w:sz w:val="20"/>
          <w:szCs w:val="20"/>
        </w:rPr>
        <w:t xml:space="preserve"> Pada Tanggal 23 Juni 2021</w:t>
      </w:r>
    </w:p>
    <w:p>
      <w:pPr>
        <w:pStyle w:val="4"/>
        <w:pageBreakBefore w:val="0"/>
        <w:widowControl/>
        <w:shd w:val="clear" w:color="auto" w:fill="FFFFFF"/>
        <w:kinsoku/>
        <w:wordWrap/>
        <w:overflowPunct/>
        <w:topLinePunct w:val="0"/>
        <w:autoSpaceDE/>
        <w:autoSpaceDN/>
        <w:bidi w:val="0"/>
        <w:adjustRightInd/>
        <w:snapToGrid/>
        <w:spacing w:before="0" w:after="181" w:afterLines="50" w:afterAutospacing="0" w:line="240" w:lineRule="auto"/>
        <w:ind w:left="440" w:leftChars="0" w:right="240" w:hanging="440" w:hangingChars="220"/>
        <w:jc w:val="both"/>
        <w:rPr>
          <w:rFonts w:hint="default" w:ascii="Arial" w:hAnsi="Arial" w:cs="Arial"/>
          <w:bCs/>
          <w:caps/>
          <w:color w:val="auto"/>
          <w:sz w:val="20"/>
          <w:szCs w:val="20"/>
        </w:rPr>
      </w:pPr>
      <w:r>
        <w:rPr>
          <w:rFonts w:hint="default" w:ascii="Arial" w:hAnsi="Arial" w:cs="Arial"/>
          <w:sz w:val="20"/>
          <w:szCs w:val="20"/>
        </w:rPr>
        <w:t xml:space="preserve">Zuhri, S. (2019). “Presepsi Komunitas Hijabers Surabaya Terhadap, Film “Hijab””. </w:t>
      </w:r>
      <w:r>
        <w:rPr>
          <w:rFonts w:hint="default" w:ascii="Arial" w:hAnsi="Arial" w:cs="Arial"/>
          <w:i/>
          <w:sz w:val="20"/>
          <w:szCs w:val="20"/>
        </w:rPr>
        <w:t>Jurnal Ilmiah Dalam Pendidikan Dasar, II</w:t>
      </w:r>
      <w:r>
        <w:rPr>
          <w:rFonts w:hint="default" w:ascii="Arial" w:hAnsi="Arial" w:cs="Arial"/>
          <w:sz w:val="20"/>
          <w:szCs w:val="20"/>
        </w:rPr>
        <w:t xml:space="preserve">, hlm. 46-65. </w:t>
      </w:r>
      <w:r>
        <w:rPr>
          <w:rFonts w:hint="default" w:ascii="Arial" w:hAnsi="Arial" w:cs="Arial"/>
          <w:sz w:val="20"/>
          <w:szCs w:val="20"/>
        </w:rPr>
        <w:fldChar w:fldCharType="begin"/>
      </w:r>
      <w:r>
        <w:rPr>
          <w:rFonts w:hint="default" w:ascii="Arial" w:hAnsi="Arial" w:cs="Arial"/>
          <w:sz w:val="20"/>
          <w:szCs w:val="20"/>
        </w:rPr>
        <w:instrText xml:space="preserve"> HYPERLINK "https://ejournal.stitalhikmah-tt.ac.id/index.php/mubtada/article/view/37" </w:instrText>
      </w:r>
      <w:r>
        <w:rPr>
          <w:rFonts w:hint="default" w:ascii="Arial" w:hAnsi="Arial" w:cs="Arial"/>
          <w:sz w:val="20"/>
          <w:szCs w:val="20"/>
        </w:rPr>
        <w:fldChar w:fldCharType="separate"/>
      </w:r>
      <w:r>
        <w:rPr>
          <w:rStyle w:val="11"/>
          <w:rFonts w:hint="default" w:ascii="Arial" w:hAnsi="Arial" w:cs="Arial"/>
          <w:caps/>
          <w:sz w:val="20"/>
          <w:szCs w:val="20"/>
        </w:rPr>
        <w:t>https://ejournal.stitalhikmah-tt.ac.id/index.php/mubtada/article/view/37</w:t>
      </w:r>
      <w:r>
        <w:rPr>
          <w:rStyle w:val="11"/>
          <w:rFonts w:hint="default" w:ascii="Arial" w:hAnsi="Arial" w:cs="Arial"/>
          <w:caps/>
          <w:sz w:val="20"/>
          <w:szCs w:val="20"/>
        </w:rPr>
        <w:fldChar w:fldCharType="end"/>
      </w:r>
      <w:r>
        <w:rPr>
          <w:rStyle w:val="11"/>
          <w:rFonts w:hint="default" w:ascii="Arial" w:hAnsi="Arial" w:cs="Arial"/>
          <w:caps/>
          <w:color w:val="auto"/>
          <w:sz w:val="20"/>
          <w:szCs w:val="20"/>
        </w:rPr>
        <w:t xml:space="preserve">. </w:t>
      </w:r>
      <w:r>
        <w:rPr>
          <w:rStyle w:val="11"/>
          <w:rFonts w:hint="default" w:ascii="Arial" w:hAnsi="Arial" w:cs="Arial"/>
          <w:color w:val="auto"/>
          <w:sz w:val="20"/>
          <w:szCs w:val="20"/>
        </w:rPr>
        <w:t>Diakses 23 Juni 2021</w:t>
      </w:r>
    </w:p>
    <w:p>
      <w:pPr>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Style w:val="11"/>
          <w:rFonts w:hint="default" w:ascii="Arial" w:hAnsi="Arial" w:cs="Arial"/>
          <w:sz w:val="20"/>
          <w:szCs w:val="20"/>
        </w:rPr>
      </w:pPr>
      <w:r>
        <w:rPr>
          <w:rFonts w:hint="default" w:ascii="Arial" w:hAnsi="Arial" w:cs="Arial"/>
          <w:sz w:val="20"/>
          <w:szCs w:val="20"/>
        </w:rPr>
        <w:t xml:space="preserve">Nurachmawati, A. (2018). </w:t>
      </w:r>
      <w:r>
        <w:rPr>
          <w:rFonts w:hint="default" w:ascii="Arial" w:hAnsi="Arial" w:cs="Arial"/>
          <w:i/>
          <w:sz w:val="20"/>
          <w:szCs w:val="20"/>
        </w:rPr>
        <w:t>Pelecehan Agama Dalam Film (Reception Analysis Terhadap Film “Naura dan Genk Juara”)</w:t>
      </w:r>
      <w:r>
        <w:rPr>
          <w:rFonts w:hint="default" w:ascii="Arial" w:hAnsi="Arial" w:cs="Arial"/>
          <w:sz w:val="20"/>
          <w:szCs w:val="20"/>
        </w:rPr>
        <w:t xml:space="preserve">. Diakses dari </w:t>
      </w:r>
      <w:r>
        <w:rPr>
          <w:rFonts w:hint="default" w:ascii="Arial" w:hAnsi="Arial" w:cs="Arial"/>
          <w:sz w:val="20"/>
          <w:szCs w:val="20"/>
        </w:rPr>
        <w:fldChar w:fldCharType="begin"/>
      </w:r>
      <w:r>
        <w:rPr>
          <w:rFonts w:hint="default" w:ascii="Arial" w:hAnsi="Arial" w:cs="Arial"/>
          <w:sz w:val="20"/>
          <w:szCs w:val="20"/>
        </w:rPr>
        <w:instrText xml:space="preserve"> HYPERLINK "http://repository.untag-sby.ac.id/838/2/ABSTRAK.pdf" </w:instrText>
      </w:r>
      <w:r>
        <w:rPr>
          <w:rFonts w:hint="default" w:ascii="Arial" w:hAnsi="Arial" w:cs="Arial"/>
          <w:sz w:val="20"/>
          <w:szCs w:val="20"/>
        </w:rPr>
        <w:fldChar w:fldCharType="separate"/>
      </w:r>
      <w:r>
        <w:rPr>
          <w:rStyle w:val="11"/>
          <w:rFonts w:hint="default" w:ascii="Arial" w:hAnsi="Arial" w:cs="Arial"/>
          <w:sz w:val="20"/>
          <w:szCs w:val="20"/>
        </w:rPr>
        <w:t>http://repository.untag-sby.ac.id/838/2/ABSTRAK.pdf</w:t>
      </w:r>
      <w:r>
        <w:rPr>
          <w:rStyle w:val="11"/>
          <w:rFonts w:hint="default" w:ascii="Arial" w:hAnsi="Arial" w:cs="Arial"/>
          <w:sz w:val="20"/>
          <w:szCs w:val="20"/>
        </w:rPr>
        <w:fldChar w:fldCharType="end"/>
      </w:r>
      <w:r>
        <w:rPr>
          <w:rStyle w:val="11"/>
          <w:rFonts w:hint="default" w:ascii="Arial" w:hAnsi="Arial" w:cs="Arial"/>
          <w:sz w:val="20"/>
          <w:szCs w:val="20"/>
        </w:rPr>
        <w:t xml:space="preserve"> Pada Tanggal 23 Juni 2021</w:t>
      </w:r>
    </w:p>
    <w:p>
      <w:pPr>
        <w:pStyle w:val="2"/>
        <w:pageBreakBefore w:val="0"/>
        <w:widowControl/>
        <w:shd w:val="clear" w:color="auto" w:fill="FFFFFF"/>
        <w:kinsoku/>
        <w:wordWrap/>
        <w:overflowPunct/>
        <w:topLinePunct w:val="0"/>
        <w:autoSpaceDE/>
        <w:autoSpaceDN/>
        <w:bidi w:val="0"/>
        <w:adjustRightInd/>
        <w:snapToGrid/>
        <w:spacing w:before="0" w:beforeAutospacing="0" w:after="181" w:afterLines="50" w:afterAutospacing="0" w:line="240" w:lineRule="auto"/>
        <w:ind w:left="440" w:leftChars="0" w:hanging="440" w:hangingChars="220"/>
        <w:jc w:val="both"/>
        <w:rPr>
          <w:rFonts w:hint="default" w:ascii="Arial" w:hAnsi="Arial" w:cs="Arial"/>
          <w:b w:val="0"/>
          <w:color w:val="333333"/>
          <w:sz w:val="20"/>
          <w:szCs w:val="20"/>
        </w:rPr>
      </w:pPr>
      <w:r>
        <w:rPr>
          <w:rFonts w:hint="default" w:ascii="Arial" w:hAnsi="Arial" w:cs="Arial"/>
          <w:b w:val="0"/>
          <w:sz w:val="20"/>
          <w:szCs w:val="20"/>
        </w:rPr>
        <w:t xml:space="preserve">Edward, J. </w:t>
      </w:r>
      <w:r>
        <w:rPr>
          <w:rFonts w:hint="default" w:ascii="Arial" w:hAnsi="Arial" w:cs="Arial"/>
          <w:b w:val="0"/>
          <w:color w:val="333333"/>
          <w:sz w:val="20"/>
          <w:szCs w:val="20"/>
        </w:rPr>
        <w:t xml:space="preserve">Benarkah Film `Hijab` Lecehkan Nilai-Nilai Islam?. Jakarta, Liputan 6, 28 Januari 2005. </w:t>
      </w:r>
      <w:r>
        <w:rPr>
          <w:rFonts w:hint="default" w:ascii="Arial" w:hAnsi="Arial" w:cs="Arial"/>
          <w:sz w:val="20"/>
          <w:szCs w:val="20"/>
        </w:rPr>
        <w:fldChar w:fldCharType="begin"/>
      </w:r>
      <w:r>
        <w:rPr>
          <w:rFonts w:hint="default" w:ascii="Arial" w:hAnsi="Arial" w:cs="Arial"/>
          <w:sz w:val="20"/>
          <w:szCs w:val="20"/>
        </w:rPr>
        <w:instrText xml:space="preserve"> HYPERLINK "https://m.liputan6.com/showbiz/read/2167415/benarkah-film-hijab-lecehkan-nilai-nilai-islam" </w:instrText>
      </w:r>
      <w:r>
        <w:rPr>
          <w:rFonts w:hint="default" w:ascii="Arial" w:hAnsi="Arial" w:cs="Arial"/>
          <w:sz w:val="20"/>
          <w:szCs w:val="20"/>
        </w:rPr>
        <w:fldChar w:fldCharType="separate"/>
      </w:r>
      <w:r>
        <w:rPr>
          <w:rStyle w:val="11"/>
          <w:rFonts w:hint="default" w:ascii="Arial" w:hAnsi="Arial" w:cs="Arial"/>
          <w:sz w:val="20"/>
          <w:szCs w:val="20"/>
        </w:rPr>
        <w:t>https://m.liputan6.com/showbiz/read/2167415/benarkah-film-hijab-lecehkan-nilai-nilai-islam</w:t>
      </w:r>
      <w:r>
        <w:rPr>
          <w:rStyle w:val="11"/>
          <w:rFonts w:hint="default" w:ascii="Arial" w:hAnsi="Arial" w:cs="Arial"/>
          <w:sz w:val="20"/>
          <w:szCs w:val="20"/>
        </w:rPr>
        <w:fldChar w:fldCharType="end"/>
      </w:r>
      <w:r>
        <w:rPr>
          <w:rFonts w:hint="default" w:ascii="Arial" w:hAnsi="Arial" w:cs="Arial"/>
          <w:b w:val="0"/>
          <w:color w:val="333333"/>
          <w:sz w:val="20"/>
          <w:szCs w:val="20"/>
        </w:rPr>
        <w:t>. Diakses 24 Juni 2021</w:t>
      </w:r>
    </w:p>
    <w:p>
      <w:pPr>
        <w:pStyle w:val="2"/>
        <w:pageBreakBefore w:val="0"/>
        <w:widowControl/>
        <w:shd w:val="clear" w:color="auto" w:fill="FFFFFF"/>
        <w:kinsoku/>
        <w:wordWrap/>
        <w:overflowPunct/>
        <w:topLinePunct w:val="0"/>
        <w:autoSpaceDE/>
        <w:autoSpaceDN/>
        <w:bidi w:val="0"/>
        <w:adjustRightInd/>
        <w:snapToGrid/>
        <w:spacing w:before="150" w:beforeAutospacing="0" w:after="181" w:afterLines="50" w:afterAutospacing="0" w:line="240" w:lineRule="auto"/>
        <w:ind w:left="440" w:leftChars="0" w:hanging="440" w:hangingChars="220"/>
        <w:jc w:val="both"/>
        <w:textAlignment w:val="baseline"/>
        <w:rPr>
          <w:rFonts w:hint="default" w:ascii="Arial" w:hAnsi="Arial" w:cs="Arial"/>
          <w:b w:val="0"/>
          <w:color w:val="000000"/>
          <w:sz w:val="20"/>
          <w:szCs w:val="20"/>
          <w:shd w:val="clear" w:color="auto" w:fill="FFFFFF"/>
        </w:rPr>
      </w:pPr>
      <w:r>
        <w:rPr>
          <w:rFonts w:hint="default" w:ascii="Arial" w:hAnsi="Arial" w:cs="Arial"/>
          <w:b w:val="0"/>
          <w:color w:val="333333"/>
          <w:sz w:val="20"/>
          <w:szCs w:val="20"/>
        </w:rPr>
        <w:t xml:space="preserve">Lestar, M. </w:t>
      </w:r>
      <w:r>
        <w:rPr>
          <w:rFonts w:hint="default" w:ascii="Arial" w:hAnsi="Arial" w:cs="Arial"/>
          <w:b w:val="0"/>
          <w:color w:val="000000"/>
          <w:sz w:val="20"/>
          <w:szCs w:val="20"/>
        </w:rPr>
        <w:t xml:space="preserve">Kritik film Hijab, anak Amien Rais tuding Hanung Bramantyo JIL, Merdeka.com, </w:t>
      </w:r>
      <w:r>
        <w:rPr>
          <w:rFonts w:hint="default" w:ascii="Arial" w:hAnsi="Arial" w:cs="Arial"/>
          <w:b w:val="0"/>
          <w:color w:val="000000"/>
          <w:sz w:val="20"/>
          <w:szCs w:val="20"/>
          <w:shd w:val="clear" w:color="auto" w:fill="FFFFFF"/>
        </w:rPr>
        <w:t xml:space="preserve"> 22 Januari 2015. </w:t>
      </w:r>
      <w:r>
        <w:rPr>
          <w:rFonts w:hint="default" w:ascii="Arial" w:hAnsi="Arial" w:cs="Arial"/>
          <w:sz w:val="20"/>
          <w:szCs w:val="20"/>
        </w:rPr>
        <w:fldChar w:fldCharType="begin"/>
      </w:r>
      <w:r>
        <w:rPr>
          <w:rFonts w:hint="default" w:ascii="Arial" w:hAnsi="Arial" w:cs="Arial"/>
          <w:sz w:val="20"/>
          <w:szCs w:val="20"/>
        </w:rPr>
        <w:instrText xml:space="preserve"> HYPERLINK "https://m.merdeka.com/peristiwa/kritik-film-hijab-anak-amien-rais-tuding-hanung-bramantyo-jil.html" </w:instrText>
      </w:r>
      <w:r>
        <w:rPr>
          <w:rFonts w:hint="default" w:ascii="Arial" w:hAnsi="Arial" w:cs="Arial"/>
          <w:sz w:val="20"/>
          <w:szCs w:val="20"/>
        </w:rPr>
        <w:fldChar w:fldCharType="separate"/>
      </w:r>
      <w:r>
        <w:rPr>
          <w:rStyle w:val="11"/>
          <w:rFonts w:hint="default" w:ascii="Arial" w:hAnsi="Arial" w:cs="Arial"/>
          <w:sz w:val="20"/>
          <w:szCs w:val="20"/>
          <w:shd w:val="clear" w:color="auto" w:fill="FFFFFF"/>
        </w:rPr>
        <w:t>https://m.merdeka.com/peristiwa/kritik-film-hijab-anak-amien-rais-tuding-hanung-bramantyo-jil.html</w:t>
      </w:r>
      <w:r>
        <w:rPr>
          <w:rStyle w:val="11"/>
          <w:rFonts w:hint="default" w:ascii="Arial" w:hAnsi="Arial" w:cs="Arial"/>
          <w:sz w:val="20"/>
          <w:szCs w:val="20"/>
          <w:shd w:val="clear" w:color="auto" w:fill="FFFFFF"/>
        </w:rPr>
        <w:fldChar w:fldCharType="end"/>
      </w:r>
      <w:r>
        <w:rPr>
          <w:rFonts w:hint="default" w:ascii="Arial" w:hAnsi="Arial" w:cs="Arial"/>
          <w:b w:val="0"/>
          <w:color w:val="000000"/>
          <w:sz w:val="20"/>
          <w:szCs w:val="20"/>
          <w:shd w:val="clear" w:color="auto" w:fill="FFFFFF"/>
        </w:rPr>
        <w:t>. Diakses 24 Juni 2021</w:t>
      </w:r>
    </w:p>
    <w:p>
      <w:pPr>
        <w:pStyle w:val="2"/>
        <w:pageBreakBefore w:val="0"/>
        <w:widowControl/>
        <w:kinsoku/>
        <w:wordWrap/>
        <w:overflowPunct/>
        <w:topLinePunct w:val="0"/>
        <w:autoSpaceDE/>
        <w:autoSpaceDN/>
        <w:bidi w:val="0"/>
        <w:adjustRightInd/>
        <w:snapToGrid/>
        <w:spacing w:before="0" w:beforeAutospacing="0" w:after="181" w:afterLines="50" w:afterAutospacing="0" w:line="240" w:lineRule="auto"/>
        <w:ind w:left="440" w:leftChars="0" w:hanging="440" w:hangingChars="220"/>
        <w:jc w:val="both"/>
        <w:rPr>
          <w:rFonts w:hint="default" w:ascii="Arial" w:hAnsi="Arial" w:cs="Arial"/>
          <w:b w:val="0"/>
          <w:bCs w:val="0"/>
          <w:color w:val="333333"/>
          <w:sz w:val="20"/>
          <w:szCs w:val="20"/>
        </w:rPr>
      </w:pPr>
      <w:r>
        <w:rPr>
          <w:rFonts w:hint="default" w:ascii="Arial" w:hAnsi="Arial" w:cs="Arial"/>
          <w:b w:val="0"/>
          <w:color w:val="000000"/>
          <w:sz w:val="20"/>
          <w:szCs w:val="20"/>
        </w:rPr>
        <w:t xml:space="preserve">Afrisia, S, R. </w:t>
      </w:r>
      <w:r>
        <w:rPr>
          <w:rFonts w:hint="default" w:ascii="Arial" w:hAnsi="Arial" w:cs="Arial"/>
          <w:b w:val="0"/>
          <w:bCs w:val="0"/>
          <w:color w:val="333333"/>
          <w:sz w:val="20"/>
          <w:szCs w:val="20"/>
        </w:rPr>
        <w:t xml:space="preserve">Riwayat Kontroversi Film-film Hanung Bramantyo, CNN Indonesia, 23 januari 2015. </w:t>
      </w:r>
      <w:r>
        <w:rPr>
          <w:rFonts w:hint="default" w:ascii="Arial" w:hAnsi="Arial" w:cs="Arial"/>
          <w:sz w:val="20"/>
          <w:szCs w:val="20"/>
        </w:rPr>
        <w:fldChar w:fldCharType="begin"/>
      </w:r>
      <w:r>
        <w:rPr>
          <w:rFonts w:hint="default" w:ascii="Arial" w:hAnsi="Arial" w:cs="Arial"/>
          <w:sz w:val="20"/>
          <w:szCs w:val="20"/>
        </w:rPr>
        <w:instrText xml:space="preserve"> HYPERLINK "https://www.cnnindonesia.com/hiburan/20150123133015-220-26838/riwayat-kontroversi-film-film-hanung-bramantyo" </w:instrText>
      </w:r>
      <w:r>
        <w:rPr>
          <w:rFonts w:hint="default" w:ascii="Arial" w:hAnsi="Arial" w:cs="Arial"/>
          <w:sz w:val="20"/>
          <w:szCs w:val="20"/>
        </w:rPr>
        <w:fldChar w:fldCharType="separate"/>
      </w:r>
      <w:r>
        <w:rPr>
          <w:rStyle w:val="11"/>
          <w:rFonts w:hint="default" w:ascii="Arial" w:hAnsi="Arial" w:cs="Arial"/>
          <w:sz w:val="20"/>
          <w:szCs w:val="20"/>
        </w:rPr>
        <w:t>https://www.cnnindonesia.com/hiburan/20150123133015-220-26838/riwayat-kontroversi-film-film-hanung-bramantyo</w:t>
      </w:r>
      <w:r>
        <w:rPr>
          <w:rStyle w:val="11"/>
          <w:rFonts w:hint="default" w:ascii="Arial" w:hAnsi="Arial" w:cs="Arial"/>
          <w:sz w:val="20"/>
          <w:szCs w:val="20"/>
        </w:rPr>
        <w:fldChar w:fldCharType="end"/>
      </w:r>
      <w:r>
        <w:rPr>
          <w:rFonts w:hint="default" w:ascii="Arial" w:hAnsi="Arial" w:cs="Arial"/>
          <w:b w:val="0"/>
          <w:bCs w:val="0"/>
          <w:color w:val="333333"/>
          <w:sz w:val="20"/>
          <w:szCs w:val="20"/>
        </w:rPr>
        <w:t>. Diakses 24 Juni 2021</w:t>
      </w:r>
    </w:p>
    <w:p>
      <w:pPr>
        <w:pStyle w:val="2"/>
        <w:pageBreakBefore w:val="0"/>
        <w:widowControl/>
        <w:kinsoku/>
        <w:wordWrap/>
        <w:overflowPunct/>
        <w:topLinePunct w:val="0"/>
        <w:autoSpaceDE/>
        <w:autoSpaceDN/>
        <w:bidi w:val="0"/>
        <w:adjustRightInd/>
        <w:snapToGrid/>
        <w:spacing w:before="0" w:beforeAutospacing="0" w:after="181" w:afterLines="50" w:afterAutospacing="0" w:line="240" w:lineRule="auto"/>
        <w:ind w:left="440" w:leftChars="0" w:hanging="440" w:hangingChars="220"/>
        <w:jc w:val="both"/>
        <w:rPr>
          <w:rFonts w:hint="default" w:ascii="Arial" w:hAnsi="Arial" w:cs="Arial"/>
          <w:b w:val="0"/>
          <w:bCs w:val="0"/>
          <w:color w:val="333333"/>
          <w:sz w:val="20"/>
          <w:szCs w:val="20"/>
        </w:rPr>
      </w:pPr>
      <w:r>
        <w:rPr>
          <w:rFonts w:hint="default" w:ascii="Arial" w:hAnsi="Arial" w:cs="Arial"/>
          <w:b w:val="0"/>
          <w:bCs w:val="0"/>
          <w:color w:val="333333"/>
          <w:sz w:val="20"/>
          <w:szCs w:val="20"/>
        </w:rPr>
        <w:t xml:space="preserve">Nisa, A. Film “Hijab” dan Kontroversinya, Kompasiana, 27 Januari 2015, diperbarui 17 Juni 2015. </w:t>
      </w:r>
      <w:r>
        <w:rPr>
          <w:rFonts w:hint="default" w:ascii="Arial" w:hAnsi="Arial" w:cs="Arial"/>
          <w:sz w:val="20"/>
          <w:szCs w:val="20"/>
        </w:rPr>
        <w:fldChar w:fldCharType="begin"/>
      </w:r>
      <w:r>
        <w:rPr>
          <w:rFonts w:hint="default" w:ascii="Arial" w:hAnsi="Arial" w:cs="Arial"/>
          <w:sz w:val="20"/>
          <w:szCs w:val="20"/>
        </w:rPr>
        <w:instrText xml:space="preserve"> HYPERLINK "https://www.kompasiana.com/nisa_icha/54f36686745513802b6c7452/film-hijab-dan-kontroversinya" </w:instrText>
      </w:r>
      <w:r>
        <w:rPr>
          <w:rFonts w:hint="default" w:ascii="Arial" w:hAnsi="Arial" w:cs="Arial"/>
          <w:sz w:val="20"/>
          <w:szCs w:val="20"/>
        </w:rPr>
        <w:fldChar w:fldCharType="separate"/>
      </w:r>
      <w:r>
        <w:rPr>
          <w:rStyle w:val="11"/>
          <w:rFonts w:hint="default" w:ascii="Arial" w:hAnsi="Arial" w:cs="Arial"/>
          <w:sz w:val="20"/>
          <w:szCs w:val="20"/>
        </w:rPr>
        <w:t>https://www.kompasiana.com/nisa_icha/54f36686745513802b6c7452/film-hijab-dan-kontroversinya</w:t>
      </w:r>
      <w:r>
        <w:rPr>
          <w:rStyle w:val="11"/>
          <w:rFonts w:hint="default" w:ascii="Arial" w:hAnsi="Arial" w:cs="Arial"/>
          <w:sz w:val="20"/>
          <w:szCs w:val="20"/>
        </w:rPr>
        <w:fldChar w:fldCharType="end"/>
      </w:r>
      <w:r>
        <w:rPr>
          <w:rFonts w:hint="default" w:ascii="Arial" w:hAnsi="Arial" w:cs="Arial"/>
          <w:b w:val="0"/>
          <w:bCs w:val="0"/>
          <w:color w:val="333333"/>
          <w:sz w:val="20"/>
          <w:szCs w:val="20"/>
        </w:rPr>
        <w:t>. Diakses 24 Juni 2021</w:t>
      </w:r>
    </w:p>
    <w:p>
      <w:pPr>
        <w:pStyle w:val="2"/>
        <w:pageBreakBefore w:val="0"/>
        <w:widowControl/>
        <w:kinsoku/>
        <w:wordWrap/>
        <w:overflowPunct/>
        <w:topLinePunct w:val="0"/>
        <w:autoSpaceDE/>
        <w:autoSpaceDN/>
        <w:bidi w:val="0"/>
        <w:adjustRightInd/>
        <w:snapToGrid/>
        <w:spacing w:before="0" w:beforeAutospacing="0" w:after="181" w:afterLines="50" w:afterAutospacing="0" w:line="240" w:lineRule="auto"/>
        <w:ind w:left="440" w:leftChars="0" w:hanging="440" w:hangingChars="220"/>
        <w:jc w:val="both"/>
        <w:rPr>
          <w:rFonts w:hint="default" w:ascii="Arial" w:hAnsi="Arial" w:cs="Arial"/>
          <w:b w:val="0"/>
          <w:bCs w:val="0"/>
          <w:color w:val="333333"/>
          <w:sz w:val="20"/>
          <w:szCs w:val="20"/>
        </w:rPr>
      </w:pPr>
      <w:r>
        <w:rPr>
          <w:rFonts w:hint="default" w:ascii="Arial" w:hAnsi="Arial" w:cs="Arial"/>
          <w:b w:val="0"/>
          <w:bCs w:val="0"/>
          <w:color w:val="333333"/>
          <w:sz w:val="20"/>
          <w:szCs w:val="20"/>
        </w:rPr>
        <w:t xml:space="preserve">Hadi, F. Film Merah Putih VS Radikalisme yang dibintangi Gus Muwaffiq Dikecam, Dianggap Pecah-Belah umat, Jakarta, Wirtakotalive.com, 26 Oktober 2020. </w:t>
      </w:r>
      <w:r>
        <w:rPr>
          <w:rFonts w:hint="default" w:ascii="Arial" w:hAnsi="Arial" w:cs="Arial"/>
          <w:sz w:val="20"/>
          <w:szCs w:val="20"/>
        </w:rPr>
        <w:fldChar w:fldCharType="begin"/>
      </w:r>
      <w:r>
        <w:rPr>
          <w:rFonts w:hint="default" w:ascii="Arial" w:hAnsi="Arial" w:cs="Arial"/>
          <w:sz w:val="20"/>
          <w:szCs w:val="20"/>
        </w:rPr>
        <w:instrText xml:space="preserve"> HYPERLINK "https://wartakota.tribunnews.com/2020/10/26/film-merah-putih-vs-radikalisme-yang-dibintangi-gus-muwaffiq-dikecam-dianggap-pecah-belah-ummat.%20Diakses%2024%20Juni%202021" </w:instrText>
      </w:r>
      <w:r>
        <w:rPr>
          <w:rFonts w:hint="default" w:ascii="Arial" w:hAnsi="Arial" w:cs="Arial"/>
          <w:sz w:val="20"/>
          <w:szCs w:val="20"/>
        </w:rPr>
        <w:fldChar w:fldCharType="separate"/>
      </w:r>
      <w:r>
        <w:rPr>
          <w:rStyle w:val="11"/>
          <w:rFonts w:hint="default" w:ascii="Arial" w:hAnsi="Arial" w:cs="Arial"/>
          <w:sz w:val="20"/>
          <w:szCs w:val="20"/>
        </w:rPr>
        <w:t>https://wartakota.tribunnews.com/2020/10/26/film-merah-putih-vs-radikalisme-yang-dibintangi-gus-muwaffiq-dikecam-dianggap-pecah-belah-ummat</w:t>
      </w:r>
      <w:r>
        <w:rPr>
          <w:rStyle w:val="11"/>
          <w:rFonts w:hint="default" w:ascii="Arial" w:hAnsi="Arial" w:cs="Arial"/>
          <w:b w:val="0"/>
          <w:bCs w:val="0"/>
          <w:sz w:val="20"/>
          <w:szCs w:val="20"/>
        </w:rPr>
        <w:t>. Diakses 24 Juni 2021</w:t>
      </w:r>
      <w:r>
        <w:rPr>
          <w:rStyle w:val="11"/>
          <w:rFonts w:hint="default" w:ascii="Arial" w:hAnsi="Arial" w:cs="Arial"/>
          <w:b w:val="0"/>
          <w:bCs w:val="0"/>
          <w:sz w:val="20"/>
          <w:szCs w:val="20"/>
        </w:rPr>
        <w:fldChar w:fldCharType="end"/>
      </w:r>
      <w:r>
        <w:rPr>
          <w:rFonts w:hint="default" w:ascii="Arial" w:hAnsi="Arial" w:cs="Arial"/>
          <w:b w:val="0"/>
          <w:bCs w:val="0"/>
          <w:color w:val="333333"/>
          <w:sz w:val="20"/>
          <w:szCs w:val="20"/>
        </w:rPr>
        <w:t>.</w:t>
      </w:r>
    </w:p>
    <w:p>
      <w:pPr>
        <w:pStyle w:val="2"/>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Fonts w:hint="default" w:ascii="Arial" w:hAnsi="Arial" w:cs="Arial"/>
          <w:b w:val="0"/>
          <w:sz w:val="20"/>
          <w:szCs w:val="20"/>
        </w:rPr>
      </w:pPr>
      <w:r>
        <w:rPr>
          <w:rFonts w:hint="default" w:ascii="Arial" w:hAnsi="Arial" w:cs="Arial"/>
          <w:b w:val="0"/>
          <w:color w:val="000000"/>
          <w:sz w:val="20"/>
          <w:szCs w:val="20"/>
        </w:rPr>
        <w:t xml:space="preserve">Waluyo, A. </w:t>
      </w:r>
      <w:r>
        <w:rPr>
          <w:rFonts w:hint="default" w:ascii="Arial" w:hAnsi="Arial" w:cs="Arial"/>
          <w:b w:val="0"/>
          <w:sz w:val="20"/>
          <w:szCs w:val="20"/>
        </w:rPr>
        <w:t xml:space="preserve">MUI Desak Pembuat Film 'The Innocence of Muslims' Diajukan ke Mahkamah Internasional, Jakarta, Voaindonesia.com. 19 September 2012. </w:t>
      </w:r>
      <w:r>
        <w:rPr>
          <w:rFonts w:hint="default" w:ascii="Arial" w:hAnsi="Arial" w:cs="Arial"/>
          <w:sz w:val="20"/>
          <w:szCs w:val="20"/>
        </w:rPr>
        <w:fldChar w:fldCharType="begin"/>
      </w:r>
      <w:r>
        <w:rPr>
          <w:rFonts w:hint="default" w:ascii="Arial" w:hAnsi="Arial" w:cs="Arial"/>
          <w:sz w:val="20"/>
          <w:szCs w:val="20"/>
        </w:rPr>
        <w:instrText xml:space="preserve"> HYPERLINK "https://www.voaindonesia.com/a/mui-desak-pembuat-film-the-innocence-of-muslims-diajukan-ke-mahkamah-internasional/1510875.html" </w:instrText>
      </w:r>
      <w:r>
        <w:rPr>
          <w:rFonts w:hint="default" w:ascii="Arial" w:hAnsi="Arial" w:cs="Arial"/>
          <w:sz w:val="20"/>
          <w:szCs w:val="20"/>
        </w:rPr>
        <w:fldChar w:fldCharType="separate"/>
      </w:r>
      <w:r>
        <w:rPr>
          <w:rStyle w:val="11"/>
          <w:rFonts w:hint="default" w:ascii="Arial" w:hAnsi="Arial" w:cs="Arial"/>
          <w:sz w:val="20"/>
          <w:szCs w:val="20"/>
        </w:rPr>
        <w:t>https://www.voaindonesia.com/a/mui-desak-pembuat-film-the-innocence-of-muslims-diajukan-ke-mahkamah-internasional/1510875.html</w:t>
      </w:r>
      <w:r>
        <w:rPr>
          <w:rStyle w:val="11"/>
          <w:rFonts w:hint="default" w:ascii="Arial" w:hAnsi="Arial" w:cs="Arial"/>
          <w:sz w:val="20"/>
          <w:szCs w:val="20"/>
        </w:rPr>
        <w:fldChar w:fldCharType="end"/>
      </w:r>
      <w:r>
        <w:rPr>
          <w:rStyle w:val="11"/>
          <w:rFonts w:hint="default" w:ascii="Arial" w:hAnsi="Arial" w:cs="Arial"/>
          <w:sz w:val="20"/>
          <w:szCs w:val="20"/>
        </w:rPr>
        <w:t xml:space="preserve"> </w:t>
      </w:r>
      <w:r>
        <w:rPr>
          <w:rFonts w:hint="default" w:ascii="Arial" w:hAnsi="Arial" w:cs="Arial"/>
          <w:b w:val="0"/>
          <w:bCs w:val="0"/>
          <w:color w:val="333333"/>
          <w:sz w:val="20"/>
          <w:szCs w:val="20"/>
        </w:rPr>
        <w:t xml:space="preserve">Diakses </w:t>
      </w:r>
      <w:r>
        <w:rPr>
          <w:rFonts w:hint="default" w:ascii="Arial" w:hAnsi="Arial" w:cs="Arial"/>
          <w:b w:val="0"/>
          <w:color w:val="333333"/>
          <w:sz w:val="20"/>
          <w:szCs w:val="20"/>
        </w:rPr>
        <w:t>6</w:t>
      </w:r>
      <w:r>
        <w:rPr>
          <w:rFonts w:hint="default" w:ascii="Arial" w:hAnsi="Arial" w:cs="Arial"/>
          <w:b w:val="0"/>
          <w:bCs w:val="0"/>
          <w:color w:val="333333"/>
          <w:sz w:val="20"/>
          <w:szCs w:val="20"/>
        </w:rPr>
        <w:t xml:space="preserve"> </w:t>
      </w:r>
      <w:r>
        <w:rPr>
          <w:rFonts w:hint="default" w:ascii="Arial" w:hAnsi="Arial" w:cs="Arial"/>
          <w:b w:val="0"/>
          <w:color w:val="333333"/>
          <w:sz w:val="20"/>
          <w:szCs w:val="20"/>
        </w:rPr>
        <w:t>Juli</w:t>
      </w:r>
      <w:r>
        <w:rPr>
          <w:rFonts w:hint="default" w:ascii="Arial" w:hAnsi="Arial" w:cs="Arial"/>
          <w:b w:val="0"/>
          <w:bCs w:val="0"/>
          <w:color w:val="333333"/>
          <w:sz w:val="20"/>
          <w:szCs w:val="20"/>
        </w:rPr>
        <w:t xml:space="preserve"> 2021</w:t>
      </w:r>
      <w:r>
        <w:rPr>
          <w:rFonts w:hint="default" w:ascii="Arial" w:hAnsi="Arial" w:cs="Arial"/>
          <w:color w:val="333333"/>
          <w:sz w:val="20"/>
          <w:szCs w:val="20"/>
        </w:rPr>
        <w:t>.</w:t>
      </w:r>
    </w:p>
    <w:p>
      <w:pPr>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rPr>
          <w:rFonts w:hint="default" w:ascii="Arial" w:hAnsi="Arial" w:eastAsia="Times New Roman" w:cs="Arial"/>
          <w:sz w:val="20"/>
          <w:szCs w:val="20"/>
          <w:lang w:eastAsia="id-ID"/>
        </w:rPr>
      </w:pPr>
      <w:r>
        <w:rPr>
          <w:rFonts w:hint="default" w:ascii="Arial" w:hAnsi="Arial" w:cs="Arial"/>
          <w:color w:val="000000"/>
          <w:sz w:val="20"/>
          <w:szCs w:val="20"/>
        </w:rPr>
        <w:t xml:space="preserve">Fauziah, N. (2018)  </w:t>
      </w:r>
      <w:r>
        <w:rPr>
          <w:rFonts w:hint="default" w:ascii="Arial" w:hAnsi="Arial" w:eastAsia="Times New Roman" w:cs="Arial"/>
          <w:i/>
          <w:sz w:val="20"/>
          <w:szCs w:val="20"/>
          <w:lang w:val="id-ID" w:eastAsia="id-ID"/>
        </w:rPr>
        <w:t xml:space="preserve">PENISTAAN AGAMA DALAM </w:t>
      </w:r>
      <w:r>
        <w:rPr>
          <w:rFonts w:hint="default" w:ascii="Arial" w:hAnsi="Arial" w:eastAsia="Times New Roman" w:cs="Arial"/>
          <w:i/>
          <w:sz w:val="20"/>
          <w:szCs w:val="20"/>
          <w:lang w:eastAsia="id-ID"/>
        </w:rPr>
        <w:t xml:space="preserve"> </w:t>
      </w:r>
      <w:r>
        <w:rPr>
          <w:rFonts w:hint="default" w:ascii="Arial" w:hAnsi="Arial" w:eastAsia="Times New Roman" w:cs="Arial"/>
          <w:i/>
          <w:sz w:val="20"/>
          <w:szCs w:val="20"/>
          <w:lang w:val="id-ID" w:eastAsia="id-ID"/>
        </w:rPr>
        <w:t>PERSPEKTIF ALQURAN</w:t>
      </w:r>
      <w:r>
        <w:rPr>
          <w:rFonts w:hint="default" w:ascii="Arial" w:hAnsi="Arial" w:eastAsia="Times New Roman" w:cs="Arial"/>
          <w:i/>
          <w:sz w:val="20"/>
          <w:szCs w:val="20"/>
          <w:lang w:eastAsia="id-ID"/>
        </w:rPr>
        <w:t xml:space="preserve">. </w:t>
      </w:r>
      <w:r>
        <w:rPr>
          <w:rFonts w:hint="default" w:ascii="Arial" w:hAnsi="Arial" w:eastAsia="Times New Roman" w:cs="Arial"/>
          <w:sz w:val="20"/>
          <w:szCs w:val="20"/>
          <w:lang w:eastAsia="id-ID"/>
        </w:rPr>
        <w:t xml:space="preserve">(Skripsi, Universitas Islam Negeri, 2018). Diakses dari </w:t>
      </w:r>
      <w:r>
        <w:rPr>
          <w:rFonts w:hint="default" w:ascii="Arial" w:hAnsi="Arial" w:cs="Arial"/>
          <w:sz w:val="20"/>
          <w:szCs w:val="20"/>
        </w:rPr>
        <w:fldChar w:fldCharType="begin"/>
      </w:r>
      <w:r>
        <w:rPr>
          <w:rFonts w:hint="default" w:ascii="Arial" w:hAnsi="Arial" w:cs="Arial"/>
          <w:sz w:val="20"/>
          <w:szCs w:val="20"/>
        </w:rPr>
        <w:instrText xml:space="preserve"> HYPERLINK "http://repository.uinbanten.ac.id/3304/1/NUR%27AINI%20FAUZIAH%20%20143200292.pdf" </w:instrText>
      </w:r>
      <w:r>
        <w:rPr>
          <w:rFonts w:hint="default" w:ascii="Arial" w:hAnsi="Arial" w:cs="Arial"/>
          <w:sz w:val="20"/>
          <w:szCs w:val="20"/>
        </w:rPr>
        <w:fldChar w:fldCharType="separate"/>
      </w:r>
      <w:r>
        <w:rPr>
          <w:rStyle w:val="11"/>
          <w:rFonts w:hint="default" w:ascii="Arial" w:hAnsi="Arial" w:cs="Arial"/>
          <w:sz w:val="20"/>
          <w:szCs w:val="20"/>
        </w:rPr>
        <w:t>http://repository.uinbanten.ac.id/3304/1/NUR%27AINI%20FAUZIAH%20%20143200292.pdf</w:t>
      </w:r>
      <w:r>
        <w:rPr>
          <w:rStyle w:val="11"/>
          <w:rFonts w:hint="default" w:ascii="Arial" w:hAnsi="Arial" w:cs="Arial"/>
          <w:sz w:val="20"/>
          <w:szCs w:val="20"/>
        </w:rPr>
        <w:fldChar w:fldCharType="end"/>
      </w:r>
      <w:r>
        <w:rPr>
          <w:rStyle w:val="11"/>
          <w:rFonts w:hint="default" w:ascii="Arial" w:hAnsi="Arial" w:cs="Arial"/>
          <w:sz w:val="20"/>
          <w:szCs w:val="20"/>
        </w:rPr>
        <w:t xml:space="preserve"> </w:t>
      </w:r>
      <w:r>
        <w:rPr>
          <w:rFonts w:hint="default" w:ascii="Arial" w:hAnsi="Arial" w:cs="Arial"/>
          <w:bCs/>
          <w:color w:val="333333"/>
          <w:sz w:val="20"/>
          <w:szCs w:val="20"/>
        </w:rPr>
        <w:t>Pada tanggal</w:t>
      </w:r>
      <w:r>
        <w:rPr>
          <w:rFonts w:hint="default" w:ascii="Arial" w:hAnsi="Arial" w:cs="Arial"/>
          <w:color w:val="333333"/>
          <w:sz w:val="20"/>
          <w:szCs w:val="20"/>
        </w:rPr>
        <w:t xml:space="preserve"> 6 Juli 2021.</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p>
    <w:p>
      <w:pPr>
        <w:rPr>
          <w:rFonts w:hint="default" w:ascii="Arial" w:hAnsi="Arial" w:eastAsia="SimSun" w:cs="Arial"/>
          <w:color w:val="4472C4"/>
          <w:kern w:val="0"/>
          <w:sz w:val="20"/>
          <w:szCs w:val="20"/>
          <w:lang w:val="en-US" w:eastAsia="zh-CN" w:bidi="ar"/>
        </w:rPr>
      </w:pPr>
      <w:r>
        <w:rPr>
          <w:rFonts w:hint="default" w:ascii="Arial" w:hAnsi="Arial" w:eastAsia="SimSun" w:cs="Arial"/>
          <w:color w:val="4472C4"/>
          <w:kern w:val="0"/>
          <w:sz w:val="20"/>
          <w:szCs w:val="20"/>
          <w:lang w:val="en-US" w:eastAsia="zh-CN" w:bidi="ar"/>
        </w:rPr>
        <w:br w:type="page"/>
      </w:r>
    </w:p>
    <w:p>
      <w:pPr>
        <w:pStyle w:val="2"/>
        <w:keepNext w:val="0"/>
        <w:keepLines w:val="0"/>
        <w:pageBreakBefore w:val="0"/>
        <w:widowControl/>
        <w:kinsoku/>
        <w:wordWrap/>
        <w:overflowPunct/>
        <w:topLinePunct w:val="0"/>
        <w:autoSpaceDE/>
        <w:autoSpaceDN/>
        <w:bidi w:val="0"/>
        <w:adjustRightInd/>
        <w:snapToGrid/>
        <w:spacing w:after="0" w:afterAutospacing="0" w:line="240" w:lineRule="auto"/>
        <w:jc w:val="right"/>
        <w:textAlignment w:val="auto"/>
        <w:rPr>
          <w:rFonts w:hint="default" w:ascii="Arial Rounded MT Bold" w:hAnsi="Arial Rounded MT Bold" w:cs="Arial Rounded MT Bold"/>
          <w:b w:val="0"/>
          <w:bCs w:val="0"/>
          <w:color w:val="auto"/>
          <w:sz w:val="24"/>
          <w:szCs w:val="24"/>
          <w:lang w:val="en-US"/>
        </w:rPr>
      </w:pPr>
      <w:r>
        <w:rPr>
          <w:rFonts w:hint="default" w:ascii="Arial Rounded MT Bold" w:hAnsi="Arial Rounded MT Bold" w:cs="Arial Rounded MT Bold"/>
          <w:b w:val="0"/>
          <w:bCs w:val="0"/>
          <w:color w:val="auto"/>
          <w:sz w:val="24"/>
          <w:szCs w:val="24"/>
          <w:lang w:val="en-US"/>
        </w:rPr>
        <w:t>Bagian 17</w:t>
      </w:r>
    </w:p>
    <w:p>
      <w:pPr>
        <w:pStyle w:val="2"/>
        <w:keepNext w:val="0"/>
        <w:keepLines w:val="0"/>
        <w:pageBreakBefore w:val="0"/>
        <w:widowControl/>
        <w:kinsoku/>
        <w:wordWrap/>
        <w:overflowPunct/>
        <w:topLinePunct w:val="0"/>
        <w:autoSpaceDE/>
        <w:autoSpaceDN/>
        <w:bidi w:val="0"/>
        <w:adjustRightInd/>
        <w:snapToGrid/>
        <w:spacing w:after="0" w:afterAutospacing="0" w:line="240" w:lineRule="auto"/>
        <w:jc w:val="right"/>
        <w:textAlignment w:val="auto"/>
        <w:rPr>
          <w:rFonts w:hint="default" w:ascii="Arial Rounded MT Bold" w:hAnsi="Arial Rounded MT Bold" w:cs="Arial Rounded MT Bold"/>
          <w:color w:val="auto"/>
          <w:sz w:val="24"/>
          <w:szCs w:val="24"/>
          <w:lang w:val="en-US"/>
        </w:rPr>
      </w:pPr>
      <w:r>
        <w:rPr>
          <w:rFonts w:hint="default" w:ascii="Arial Rounded MT Bold" w:hAnsi="Arial Rounded MT Bold" w:cs="Arial Rounded MT Bold"/>
          <w:color w:val="auto"/>
          <w:sz w:val="24"/>
          <w:szCs w:val="24"/>
          <w:lang w:val="en-US"/>
        </w:rPr>
        <w:t>K</w:t>
      </w:r>
      <w:r>
        <w:rPr>
          <w:rFonts w:hint="default" w:ascii="Arial Rounded MT Bold" w:hAnsi="Arial Rounded MT Bold" w:cs="Arial Rounded MT Bold"/>
          <w:color w:val="auto"/>
          <w:sz w:val="24"/>
          <w:szCs w:val="24"/>
        </w:rPr>
        <w:t>ONTEN SYARIAT ISLAM TERHADAP FILM-FILM TERBAIK INDONESIA</w:t>
      </w:r>
    </w:p>
    <w:p>
      <w:pPr>
        <w:keepNext w:val="0"/>
        <w:keepLines w:val="0"/>
        <w:pageBreakBefore w:val="0"/>
        <w:widowControl/>
        <w:kinsoku/>
        <w:wordWrap/>
        <w:overflowPunct/>
        <w:topLinePunct w:val="0"/>
        <w:autoSpaceDE/>
        <w:autoSpaceDN/>
        <w:bidi w:val="0"/>
        <w:adjustRightInd/>
        <w:snapToGrid/>
        <w:spacing w:after="0" w:afterAutospacing="0" w:line="240" w:lineRule="auto"/>
        <w:jc w:val="right"/>
        <w:textAlignment w:val="auto"/>
        <w:rPr>
          <w:rFonts w:hint="default" w:ascii="Times New Roman" w:hAnsi="Times New Roman" w:cs="Times New Roman"/>
          <w:b w:val="0"/>
          <w:bCs w:val="0"/>
          <w:sz w:val="24"/>
          <w:szCs w:val="24"/>
          <w:vertAlign w:val="superscript"/>
          <w:lang w:val="en-US"/>
        </w:rPr>
      </w:pPr>
      <w:r>
        <w:rPr>
          <w:rFonts w:hint="default" w:ascii="Times New Roman" w:hAnsi="Times New Roman" w:cs="Times New Roman"/>
          <w:b w:val="0"/>
          <w:bCs w:val="0"/>
          <w:sz w:val="24"/>
          <w:szCs w:val="24"/>
        </w:rPr>
        <w:t>Kusumawardani, Hasriani, Adriyan satriawan</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vertAlign w:val="superscript"/>
          <w:lang w:val="en-US"/>
        </w:rPr>
        <w:t xml:space="preserve"> </w:t>
      </w:r>
      <w:r>
        <w:rPr>
          <w:rFonts w:hint="default" w:ascii="Arial" w:hAnsi="Arial" w:cs="Arial"/>
          <w:sz w:val="20"/>
          <w:szCs w:val="20"/>
        </w:rPr>
        <w:cr/>
      </w:r>
    </w:p>
    <w:p>
      <w:pPr>
        <w:pageBreakBefore w:val="0"/>
        <w:widowControl/>
        <w:kinsoku/>
        <w:wordWrap/>
        <w:overflowPunct/>
        <w:topLinePunct w:val="0"/>
        <w:bidi w:val="0"/>
        <w:snapToGrid/>
        <w:spacing w:after="0" w:afterAutospacing="0" w:line="360" w:lineRule="auto"/>
        <w:ind w:firstLine="426"/>
        <w:jc w:val="both"/>
        <w:rPr>
          <w:rFonts w:hint="default" w:ascii="Arial" w:hAnsi="Arial" w:cs="Arial"/>
          <w:sz w:val="20"/>
          <w:szCs w:val="20"/>
        </w:rPr>
      </w:pPr>
      <w:r>
        <w:rPr>
          <w:rFonts w:hint="default" w:ascii="Arial" w:hAnsi="Arial" w:cs="Arial"/>
          <w:sz w:val="20"/>
          <w:szCs w:val="20"/>
        </w:rPr>
        <w:t xml:space="preserve">Film adalah salah satu produk terbaik di masa industri kreatif. Sebab salah satu subyektor dalam industri kreatif adalah kegiatan yang berkaitan dengan kreasi, penciptaan video, film, jasa fotografi, serta distribusi rekaman video. Kemampuan industri kreatif terkait dengan perfilman sangatlah besar sekali. Penciptaan film dikala ini sangat tumbuh pesat di indonesia, </w:t>
      </w:r>
      <w:r>
        <w:rPr>
          <w:rFonts w:hint="default" w:ascii="Arial" w:hAnsi="Arial" w:cs="Arial"/>
          <w:sz w:val="20"/>
          <w:szCs w:val="20"/>
          <w:lang w:val="en-US"/>
        </w:rPr>
        <w:t xml:space="preserve">hal </w:t>
      </w:r>
      <w:r>
        <w:rPr>
          <w:rFonts w:hint="default" w:ascii="Arial" w:hAnsi="Arial" w:cs="Arial"/>
          <w:sz w:val="20"/>
          <w:szCs w:val="20"/>
        </w:rPr>
        <w:t xml:space="preserve">tersebut </w:t>
      </w:r>
      <w:r>
        <w:rPr>
          <w:rFonts w:hint="default" w:ascii="Arial" w:hAnsi="Arial" w:cs="Arial"/>
          <w:sz w:val="20"/>
          <w:szCs w:val="20"/>
          <w:lang w:val="en-US"/>
        </w:rPr>
        <w:t xml:space="preserve">tentunya sangat </w:t>
      </w:r>
      <w:r>
        <w:rPr>
          <w:rFonts w:hint="default" w:ascii="Arial" w:hAnsi="Arial" w:cs="Arial"/>
          <w:sz w:val="20"/>
          <w:szCs w:val="20"/>
        </w:rPr>
        <w:t xml:space="preserve">diminati oleh </w:t>
      </w:r>
      <w:r>
        <w:rPr>
          <w:rFonts w:hint="default" w:ascii="Arial" w:hAnsi="Arial" w:cs="Arial"/>
          <w:sz w:val="20"/>
          <w:szCs w:val="20"/>
          <w:lang w:val="en-US"/>
        </w:rPr>
        <w:t xml:space="preserve">berbagai </w:t>
      </w:r>
      <w:r>
        <w:rPr>
          <w:rFonts w:hint="default" w:ascii="Arial" w:hAnsi="Arial" w:cs="Arial"/>
          <w:sz w:val="20"/>
          <w:szCs w:val="20"/>
        </w:rPr>
        <w:t xml:space="preserve">macam golongan. </w:t>
      </w:r>
    </w:p>
    <w:p>
      <w:pPr>
        <w:pageBreakBefore w:val="0"/>
        <w:widowControl/>
        <w:kinsoku/>
        <w:wordWrap/>
        <w:overflowPunct/>
        <w:topLinePunct w:val="0"/>
        <w:bidi w:val="0"/>
        <w:snapToGrid/>
        <w:spacing w:after="0" w:afterAutospacing="0" w:line="360" w:lineRule="auto"/>
        <w:ind w:firstLine="426"/>
        <w:jc w:val="both"/>
        <w:rPr>
          <w:rFonts w:hint="default" w:ascii="Arial" w:hAnsi="Arial" w:cs="Arial"/>
          <w:sz w:val="20"/>
          <w:szCs w:val="20"/>
          <w:lang w:val="en-US"/>
        </w:rPr>
      </w:pPr>
      <w:r>
        <w:rPr>
          <w:rFonts w:hint="default" w:ascii="Arial" w:hAnsi="Arial" w:cs="Arial"/>
          <w:sz w:val="20"/>
          <w:szCs w:val="20"/>
        </w:rPr>
        <w:t xml:space="preserve">Mulai dari anak- anak, </w:t>
      </w:r>
      <w:r>
        <w:rPr>
          <w:rFonts w:hint="default" w:ascii="Arial" w:hAnsi="Arial" w:cs="Arial"/>
          <w:sz w:val="20"/>
          <w:szCs w:val="20"/>
          <w:lang w:val="en-US"/>
        </w:rPr>
        <w:t>remaja</w:t>
      </w:r>
      <w:r>
        <w:rPr>
          <w:rFonts w:hint="default" w:ascii="Arial" w:hAnsi="Arial" w:cs="Arial"/>
          <w:sz w:val="20"/>
          <w:szCs w:val="20"/>
        </w:rPr>
        <w:t xml:space="preserve">, </w:t>
      </w:r>
      <w:r>
        <w:rPr>
          <w:rFonts w:hint="default" w:ascii="Arial" w:hAnsi="Arial" w:cs="Arial"/>
          <w:sz w:val="20"/>
          <w:szCs w:val="20"/>
          <w:lang w:val="en-US"/>
        </w:rPr>
        <w:t xml:space="preserve">dewasa, </w:t>
      </w:r>
      <w:r>
        <w:rPr>
          <w:rFonts w:hint="default" w:ascii="Arial" w:hAnsi="Arial" w:cs="Arial"/>
          <w:sz w:val="20"/>
          <w:szCs w:val="20"/>
        </w:rPr>
        <w:t>b</w:t>
      </w:r>
      <w:r>
        <w:rPr>
          <w:rFonts w:hint="default" w:ascii="Arial" w:hAnsi="Arial" w:cs="Arial"/>
          <w:sz w:val="20"/>
          <w:szCs w:val="20"/>
          <w:lang w:val="en-US"/>
        </w:rPr>
        <w:t xml:space="preserve">ahkan </w:t>
      </w:r>
      <w:r>
        <w:rPr>
          <w:rFonts w:hint="default" w:ascii="Arial" w:hAnsi="Arial" w:cs="Arial"/>
          <w:sz w:val="20"/>
          <w:szCs w:val="20"/>
        </w:rPr>
        <w:t>orang tu</w:t>
      </w:r>
      <w:r>
        <w:rPr>
          <w:rFonts w:hint="default" w:ascii="Arial" w:hAnsi="Arial" w:cs="Arial"/>
          <w:sz w:val="20"/>
          <w:szCs w:val="20"/>
          <w:lang w:val="en-US"/>
        </w:rPr>
        <w:t>a</w:t>
      </w:r>
      <w:r>
        <w:rPr>
          <w:rFonts w:hint="default" w:ascii="Arial" w:hAnsi="Arial" w:cs="Arial"/>
          <w:sz w:val="20"/>
          <w:szCs w:val="20"/>
        </w:rPr>
        <w:t>. Sumber</w:t>
      </w:r>
      <w:r>
        <w:rPr>
          <w:rFonts w:hint="default" w:ascii="Arial" w:hAnsi="Arial" w:cs="Arial"/>
          <w:sz w:val="20"/>
          <w:szCs w:val="20"/>
          <w:lang w:val="en-US"/>
        </w:rPr>
        <w:t xml:space="preserve"> </w:t>
      </w:r>
      <w:r>
        <w:rPr>
          <w:rFonts w:hint="default" w:ascii="Arial" w:hAnsi="Arial" w:cs="Arial"/>
          <w:sz w:val="20"/>
          <w:szCs w:val="20"/>
        </w:rPr>
        <w:t>kreatif yang jadi konten film di Indonesia membolehkan untuk para pencinta film serta  industr</w:t>
      </w:r>
      <w:r>
        <w:rPr>
          <w:rFonts w:hint="default" w:ascii="Arial" w:hAnsi="Arial" w:cs="Arial"/>
          <w:sz w:val="20"/>
          <w:szCs w:val="20"/>
          <w:lang w:val="en-US"/>
        </w:rPr>
        <w:t>i</w:t>
      </w:r>
      <w:r>
        <w:rPr>
          <w:rFonts w:hint="default" w:ascii="Arial" w:hAnsi="Arial" w:cs="Arial"/>
          <w:sz w:val="20"/>
          <w:szCs w:val="20"/>
        </w:rPr>
        <w:t xml:space="preserve"> keratif film </w:t>
      </w:r>
      <w:r>
        <w:rPr>
          <w:rFonts w:hint="default" w:ascii="Arial" w:hAnsi="Arial" w:cs="Arial"/>
          <w:sz w:val="20"/>
          <w:szCs w:val="20"/>
          <w:lang w:val="en-US"/>
        </w:rPr>
        <w:t xml:space="preserve">untuk </w:t>
      </w:r>
      <w:r>
        <w:rPr>
          <w:rFonts w:hint="default" w:ascii="Arial" w:hAnsi="Arial" w:cs="Arial"/>
          <w:sz w:val="20"/>
          <w:szCs w:val="20"/>
        </w:rPr>
        <w:t>memproduksi film.</w:t>
      </w:r>
      <w:r>
        <w:rPr>
          <w:rFonts w:hint="default" w:ascii="Arial" w:hAnsi="Arial" w:cs="Arial"/>
          <w:b/>
          <w:bCs/>
          <w:sz w:val="20"/>
          <w:szCs w:val="20"/>
          <w:lang w:val="en-US"/>
        </w:rPr>
        <w:t xml:space="preserve"> </w:t>
      </w:r>
      <w:r>
        <w:rPr>
          <w:rFonts w:hint="default" w:ascii="Arial" w:hAnsi="Arial" w:cs="Arial"/>
          <w:sz w:val="20"/>
          <w:szCs w:val="20"/>
        </w:rPr>
        <w:t xml:space="preserve">Dari tema </w:t>
      </w:r>
      <w:r>
        <w:rPr>
          <w:rFonts w:hint="default" w:ascii="Arial" w:hAnsi="Arial" w:cs="Arial"/>
          <w:sz w:val="20"/>
          <w:szCs w:val="20"/>
          <w:lang w:val="en-US"/>
        </w:rPr>
        <w:t xml:space="preserve">seperti </w:t>
      </w:r>
      <w:r>
        <w:rPr>
          <w:rFonts w:hint="default" w:ascii="Arial" w:hAnsi="Arial" w:cs="Arial"/>
          <w:sz w:val="20"/>
          <w:szCs w:val="20"/>
        </w:rPr>
        <w:t>alam, sastra serta novel, sejarah, biografi, true story</w:t>
      </w:r>
      <w:r>
        <w:rPr>
          <w:rFonts w:hint="default" w:ascii="Arial" w:hAnsi="Arial" w:cs="Arial"/>
          <w:sz w:val="20"/>
          <w:szCs w:val="20"/>
          <w:lang w:val="en-US"/>
        </w:rPr>
        <w:t xml:space="preserve">, </w:t>
      </w:r>
      <w:r>
        <w:rPr>
          <w:rFonts w:hint="default" w:ascii="Arial" w:hAnsi="Arial" w:cs="Arial"/>
          <w:sz w:val="20"/>
          <w:szCs w:val="20"/>
        </w:rPr>
        <w:t>petualangan sampai kebudayaan apalagi agama</w:t>
      </w:r>
      <w:r>
        <w:rPr>
          <w:rFonts w:hint="default" w:ascii="Arial" w:hAnsi="Arial" w:cs="Arial"/>
          <w:sz w:val="20"/>
          <w:szCs w:val="20"/>
          <w:lang w:val="en-US"/>
        </w:rPr>
        <w:t xml:space="preserve">. Disamping itu, film bukan hanya sebagai fasilitas yang mengantarkan pesan kepada khalayak pemirsa, tetapi juga sebagai fasilitas untuk  menyebarkan serta menanamkan pandangan hidup serta nilai-nilai yang ada. </w:t>
      </w:r>
    </w:p>
    <w:p>
      <w:pPr>
        <w:pageBreakBefore w:val="0"/>
        <w:widowControl/>
        <w:kinsoku/>
        <w:wordWrap/>
        <w:overflowPunct/>
        <w:topLinePunct w:val="0"/>
        <w:bidi w:val="0"/>
        <w:snapToGrid/>
        <w:spacing w:after="0" w:afterAutospacing="0" w:line="360" w:lineRule="auto"/>
        <w:ind w:firstLine="426"/>
        <w:jc w:val="both"/>
        <w:rPr>
          <w:rFonts w:hint="default" w:ascii="Arial" w:hAnsi="Arial" w:cs="Arial"/>
          <w:sz w:val="20"/>
          <w:szCs w:val="20"/>
          <w:lang w:val="en-US"/>
        </w:rPr>
      </w:pPr>
      <w:r>
        <w:rPr>
          <w:rFonts w:hint="default" w:ascii="Arial" w:hAnsi="Arial" w:cs="Arial"/>
          <w:sz w:val="20"/>
          <w:szCs w:val="20"/>
        </w:rPr>
        <w:t xml:space="preserve">Syariat islam </w:t>
      </w:r>
      <w:r>
        <w:rPr>
          <w:rFonts w:hint="default" w:ascii="Arial" w:hAnsi="Arial" w:cs="Arial"/>
          <w:sz w:val="20"/>
          <w:szCs w:val="20"/>
          <w:lang w:val="en-US"/>
        </w:rPr>
        <w:t>ialah</w:t>
      </w:r>
      <w:r>
        <w:rPr>
          <w:rFonts w:hint="default" w:ascii="Arial" w:hAnsi="Arial" w:cs="Arial"/>
          <w:sz w:val="20"/>
          <w:szCs w:val="20"/>
        </w:rPr>
        <w:t xml:space="preserve"> hukum ataupun peraturan islam yang jadi panduan merata </w:t>
      </w:r>
      <w:r>
        <w:rPr>
          <w:rFonts w:hint="default" w:ascii="Arial" w:hAnsi="Arial" w:cs="Arial"/>
          <w:sz w:val="20"/>
          <w:szCs w:val="20"/>
          <w:lang w:val="en-US"/>
        </w:rPr>
        <w:t xml:space="preserve">dan </w:t>
      </w:r>
      <w:r>
        <w:rPr>
          <w:rFonts w:hint="default" w:ascii="Arial" w:hAnsi="Arial" w:cs="Arial"/>
          <w:sz w:val="20"/>
          <w:szCs w:val="20"/>
        </w:rPr>
        <w:t>sempurna</w:t>
      </w:r>
      <w:r>
        <w:rPr>
          <w:rFonts w:hint="default" w:ascii="Arial" w:hAnsi="Arial" w:cs="Arial"/>
          <w:sz w:val="20"/>
          <w:szCs w:val="20"/>
          <w:lang w:val="en-US"/>
        </w:rPr>
        <w:t>.</w:t>
      </w:r>
      <w:r>
        <w:rPr>
          <w:rFonts w:hint="default" w:ascii="Arial" w:hAnsi="Arial" w:cs="Arial"/>
          <w:sz w:val="20"/>
          <w:szCs w:val="20"/>
        </w:rPr>
        <w:t xml:space="preserve"> </w:t>
      </w:r>
      <w:r>
        <w:rPr>
          <w:rFonts w:hint="default" w:ascii="Arial" w:hAnsi="Arial" w:cs="Arial"/>
          <w:sz w:val="20"/>
          <w:szCs w:val="20"/>
          <w:lang w:val="en-US"/>
        </w:rPr>
        <w:t>Dimana s</w:t>
      </w:r>
      <w:r>
        <w:rPr>
          <w:rFonts w:hint="default" w:ascii="Arial" w:hAnsi="Arial" w:cs="Arial"/>
          <w:sz w:val="20"/>
          <w:szCs w:val="20"/>
        </w:rPr>
        <w:t>egala kasus hidup manusia serta kehidupan duni</w:t>
      </w:r>
      <w:r>
        <w:rPr>
          <w:rFonts w:hint="default" w:ascii="Arial" w:hAnsi="Arial" w:cs="Arial"/>
          <w:sz w:val="20"/>
          <w:szCs w:val="20"/>
          <w:lang w:val="en-US"/>
        </w:rPr>
        <w:t xml:space="preserve">a </w:t>
      </w:r>
      <w:r>
        <w:rPr>
          <w:rFonts w:hint="default" w:ascii="Arial" w:hAnsi="Arial" w:cs="Arial"/>
          <w:sz w:val="20"/>
          <w:szCs w:val="20"/>
        </w:rPr>
        <w:t>bisa dimaksud</w:t>
      </w:r>
      <w:r>
        <w:rPr>
          <w:rFonts w:hint="default" w:ascii="Arial" w:hAnsi="Arial" w:cs="Arial"/>
          <w:sz w:val="20"/>
          <w:szCs w:val="20"/>
          <w:lang w:val="en-US"/>
        </w:rPr>
        <w:t xml:space="preserve">kan sebagai </w:t>
      </w:r>
      <w:r>
        <w:rPr>
          <w:rFonts w:hint="default" w:ascii="Arial" w:hAnsi="Arial" w:cs="Arial"/>
          <w:sz w:val="20"/>
          <w:szCs w:val="20"/>
        </w:rPr>
        <w:t xml:space="preserve"> peraturan yang mengendalikan sendi kehidupan umat muslim. Konten syariat islam </w:t>
      </w:r>
      <w:r>
        <w:rPr>
          <w:rFonts w:hint="default" w:ascii="Arial" w:hAnsi="Arial" w:cs="Arial"/>
          <w:sz w:val="20"/>
          <w:szCs w:val="20"/>
          <w:lang w:val="en-US"/>
        </w:rPr>
        <w:t>adalah</w:t>
      </w:r>
      <w:r>
        <w:rPr>
          <w:rFonts w:hint="default" w:ascii="Arial" w:hAnsi="Arial" w:cs="Arial"/>
          <w:sz w:val="20"/>
          <w:szCs w:val="20"/>
        </w:rPr>
        <w:t xml:space="preserve"> data yang berkaitan dengan hukum </w:t>
      </w:r>
      <w:r>
        <w:rPr>
          <w:rFonts w:hint="default" w:ascii="Arial" w:hAnsi="Arial" w:cs="Arial"/>
          <w:sz w:val="20"/>
          <w:szCs w:val="20"/>
          <w:lang w:val="en-US"/>
        </w:rPr>
        <w:t>dan</w:t>
      </w:r>
      <w:r>
        <w:rPr>
          <w:rFonts w:hint="default" w:ascii="Arial" w:hAnsi="Arial" w:cs="Arial"/>
          <w:sz w:val="20"/>
          <w:szCs w:val="20"/>
        </w:rPr>
        <w:t xml:space="preserve"> peraturan tentang kasus hidup manusia dalam kehidupan di dunia lewat </w:t>
      </w:r>
      <w:r>
        <w:rPr>
          <w:rFonts w:hint="default" w:ascii="Arial" w:hAnsi="Arial" w:cs="Arial"/>
          <w:sz w:val="20"/>
          <w:szCs w:val="20"/>
          <w:lang w:val="en-US"/>
        </w:rPr>
        <w:t>sosial media</w:t>
      </w:r>
      <w:r>
        <w:rPr>
          <w:rFonts w:hint="default" w:ascii="Arial" w:hAnsi="Arial" w:cs="Arial"/>
          <w:sz w:val="20"/>
          <w:szCs w:val="20"/>
        </w:rPr>
        <w:t xml:space="preserve"> maupun perlengkapan elektronik yang lain.</w:t>
      </w:r>
    </w:p>
    <w:p>
      <w:pPr>
        <w:pageBreakBefore w:val="0"/>
        <w:widowControl/>
        <w:kinsoku/>
        <w:wordWrap/>
        <w:overflowPunct/>
        <w:topLinePunct w:val="0"/>
        <w:bidi w:val="0"/>
        <w:snapToGrid/>
        <w:spacing w:after="0" w:afterAutospacing="0" w:line="360" w:lineRule="auto"/>
        <w:ind w:firstLine="426"/>
        <w:jc w:val="both"/>
        <w:rPr>
          <w:rFonts w:hint="default" w:ascii="Arial" w:hAnsi="Arial" w:cs="Arial"/>
          <w:sz w:val="20"/>
          <w:szCs w:val="20"/>
          <w:lang w:val="en-US"/>
        </w:rPr>
      </w:pPr>
      <w:r>
        <w:rPr>
          <w:rFonts w:hint="default" w:ascii="Arial" w:hAnsi="Arial" w:cs="Arial"/>
          <w:sz w:val="20"/>
          <w:szCs w:val="20"/>
          <w:lang w:val="en-US"/>
        </w:rPr>
        <w:t>Lewat film-film yang dibuat, baik secara langsung maupun tida langsung, umat Islam sesungguhnya berupaya menunjukkan bukti dirinya. Salah satu hal yang dapat diperhatikan dari sebagian film Islami yang sudah tayang di layar lebar merupakan kesan buat membetulkan jikalau Islam yang baik merupakan Islam sebagaimana tampak di film-film tersebut. Simbol-simbol agama tetap sakral untuk mengukur ke islaman seseorang. Perihal lain yang boleh jadi sangat memprihatinkan bila khalayak pemirsa, dalam perihal ini kalangan muslim, malah menyakini serta membetulkan kalau Islam merupakan arab serta arab merupakan Islam.</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Akibat perkembangan industri film yang kian canggih, hal ini berimplikasi pada kian meningkatnya tuntutan pasar terhadap film. Salah satu yang paling menarik ialah pasar dalam hal ini masyarakat Indonesia sebagai penikmat film menuntut agar film mampu merefleksikan dan mempresentasikan nilai-nilai khususnya yang berkaitan dengan nilai-nilai khususnya yang berkaitan dengan nilai-nilai syariat islam. Sebagian masyarakat memandang, bahwa film-film terbaik di Indonesia kurang menyentuh aspek tersebut dan hanya berkutat pada aspek tersebut dan hanya berkutat pada aspek komersial semata. Sedangkan, masyarakat lainnya ada yang menganggap bahwa sebagian dari fim-film Indonesia telah menyentuh aspek nilai syariat islam, baik dari film religi ataupun film non religi. Persepsi-persepsi tersebut tidak muncul hanya pada masa sekarang saja namun telah muncul dari sejak perkembangan industri film dimulai di Indonesia.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b/>
          <w:bCs/>
          <w:sz w:val="20"/>
          <w:szCs w:val="20"/>
        </w:rPr>
      </w:pPr>
      <w:r>
        <w:rPr>
          <w:rFonts w:hint="default" w:ascii="Arial" w:hAnsi="Arial" w:cs="Arial"/>
          <w:sz w:val="20"/>
          <w:szCs w:val="20"/>
        </w:rPr>
        <w:t>Film</w:t>
      </w:r>
      <w:r>
        <w:rPr>
          <w:rFonts w:hint="default" w:ascii="Arial" w:hAnsi="Arial" w:cs="Arial"/>
          <w:sz w:val="20"/>
          <w:szCs w:val="20"/>
          <w:lang w:val="en-US"/>
        </w:rPr>
        <w:t xml:space="preserve"> ialah </w:t>
      </w:r>
      <w:r>
        <w:rPr>
          <w:rFonts w:hint="default" w:ascii="Arial" w:hAnsi="Arial" w:cs="Arial"/>
          <w:sz w:val="20"/>
          <w:szCs w:val="20"/>
        </w:rPr>
        <w:t xml:space="preserve">media massa yang merupakan karya cipta seni serta budaya yang direkam secara audio visual serta dipertunjukan secara audio visual pula. Film </w:t>
      </w:r>
      <w:r>
        <w:rPr>
          <w:rFonts w:hint="default" w:ascii="Arial" w:hAnsi="Arial" w:cs="Arial"/>
          <w:sz w:val="20"/>
          <w:szCs w:val="20"/>
          <w:lang w:val="en-US"/>
        </w:rPr>
        <w:t>merupakan</w:t>
      </w:r>
      <w:r>
        <w:rPr>
          <w:rFonts w:hint="default" w:ascii="Arial" w:hAnsi="Arial" w:cs="Arial"/>
          <w:sz w:val="20"/>
          <w:szCs w:val="20"/>
        </w:rPr>
        <w:t xml:space="preserve"> media komunikasi yang bersifat audio visual untuk menyampaikan suatu pesan kepada sekelompok orang yang berkumpul di suatu tempat tertentu.</w:t>
      </w:r>
      <w:r>
        <w:rPr>
          <w:rFonts w:hint="default" w:ascii="Arial" w:hAnsi="Arial" w:cs="Arial"/>
          <w:sz w:val="20"/>
          <w:szCs w:val="20"/>
          <w:lang w:val="en-US"/>
        </w:rPr>
        <w:t xml:space="preserve"> T</w:t>
      </w:r>
      <w:r>
        <w:rPr>
          <w:rFonts w:hint="default" w:ascii="Arial" w:hAnsi="Arial" w:cs="Arial"/>
          <w:sz w:val="20"/>
          <w:szCs w:val="20"/>
        </w:rPr>
        <w:t>etapi</w:t>
      </w:r>
      <w:r>
        <w:rPr>
          <w:rFonts w:hint="default" w:ascii="Arial" w:hAnsi="Arial" w:cs="Arial"/>
          <w:sz w:val="20"/>
          <w:szCs w:val="20"/>
          <w:lang w:val="en-US"/>
        </w:rPr>
        <w:t xml:space="preserve"> </w:t>
      </w:r>
      <w:r>
        <w:rPr>
          <w:rFonts w:hint="default" w:ascii="Arial" w:hAnsi="Arial" w:cs="Arial"/>
          <w:sz w:val="20"/>
          <w:szCs w:val="20"/>
        </w:rPr>
        <w:t>umumnya</w:t>
      </w:r>
      <w:r>
        <w:rPr>
          <w:rFonts w:hint="default" w:ascii="Arial" w:hAnsi="Arial" w:cs="Arial"/>
          <w:sz w:val="20"/>
          <w:szCs w:val="20"/>
          <w:lang w:val="en-US"/>
        </w:rPr>
        <w:t>,</w:t>
      </w:r>
      <w:r>
        <w:rPr>
          <w:rFonts w:hint="default" w:ascii="Arial" w:hAnsi="Arial" w:cs="Arial"/>
          <w:sz w:val="20"/>
          <w:szCs w:val="20"/>
        </w:rPr>
        <w:t xml:space="preserve"> sebuah film dapat mencakup berbagai pesan, baik itu pesan pendidikan, hiburan dan informasi. Pesan dalam film menggunakan mekanisme lambang – lambang yang </w:t>
      </w:r>
      <w:r>
        <w:rPr>
          <w:rFonts w:hint="default" w:ascii="Arial" w:hAnsi="Arial" w:cs="Arial"/>
          <w:sz w:val="20"/>
          <w:szCs w:val="20"/>
          <w:lang w:val="en-US"/>
        </w:rPr>
        <w:t xml:space="preserve">terdapat </w:t>
      </w:r>
      <w:r>
        <w:rPr>
          <w:rFonts w:hint="default" w:ascii="Arial" w:hAnsi="Arial" w:cs="Arial"/>
          <w:sz w:val="20"/>
          <w:szCs w:val="20"/>
        </w:rPr>
        <w:t xml:space="preserve">pada pikiran manusia </w:t>
      </w:r>
      <w:r>
        <w:rPr>
          <w:rFonts w:hint="default" w:ascii="Arial" w:hAnsi="Arial" w:cs="Arial"/>
          <w:sz w:val="20"/>
          <w:szCs w:val="20"/>
          <w:lang w:val="en-US"/>
        </w:rPr>
        <w:t>seperti</w:t>
      </w:r>
      <w:r>
        <w:rPr>
          <w:rFonts w:hint="default" w:ascii="Arial" w:hAnsi="Arial" w:cs="Arial"/>
          <w:sz w:val="20"/>
          <w:szCs w:val="20"/>
        </w:rPr>
        <w:t xml:space="preserve"> isi pesan, suara, perkataan, percakapan dan sebagainya.</w:t>
      </w:r>
    </w:p>
    <w:p>
      <w:pPr>
        <w:pageBreakBefore w:val="0"/>
        <w:widowControl/>
        <w:kinsoku/>
        <w:wordWrap/>
        <w:overflowPunct/>
        <w:topLinePunct w:val="0"/>
        <w:bidi w:val="0"/>
        <w:snapToGrid/>
        <w:spacing w:after="0" w:afterAutospacing="0" w:line="360" w:lineRule="auto"/>
        <w:ind w:firstLine="480"/>
        <w:jc w:val="both"/>
        <w:rPr>
          <w:rFonts w:hint="default" w:ascii="Arial" w:hAnsi="Arial" w:cs="Arial"/>
          <w:sz w:val="20"/>
          <w:szCs w:val="20"/>
        </w:rPr>
      </w:pPr>
      <w:r>
        <w:rPr>
          <w:rFonts w:hint="default" w:ascii="Arial" w:hAnsi="Arial" w:cs="Arial"/>
          <w:sz w:val="20"/>
          <w:szCs w:val="20"/>
          <w:lang w:val="en-US"/>
        </w:rPr>
        <w:t>Belakangan tahun terakhir ini, industri perfilman nasional terus menjadi gempar dengan penciptaan film-film garapan para sinema Indonesia. Salah satu yang dapat diperhatikan dari menggeliatnya dunia perfilman di Indonesia yang pernah hadapi dan vakum bersamaan booming nya sinetron tv merupakan terus menjadi banyak film-film bernuaskan Islam yang dibuat Film-film tersebut banyak diadaptasi dari beberapa karya sastra.</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sz w:val="20"/>
          <w:szCs w:val="20"/>
        </w:rPr>
      </w:pPr>
      <w:r>
        <w:rPr>
          <w:rFonts w:hint="default" w:ascii="Arial" w:hAnsi="Arial" w:cs="Arial"/>
          <w:sz w:val="20"/>
          <w:szCs w:val="20"/>
          <w:lang w:val="en-US"/>
        </w:rPr>
        <w:t>Pratista (2008:1-2) mengatakan bahwa secara umum film dapat dibagi atas dua unsur pembentuk film, yakni unsur naratif dan unsur sinematik. Unsur naratif berhubungan dengan aspek cerita atau tema film. Setiap cerita pasti memiliki unsur-unsur seperti tokoh, masalah, konflik, lokasi, waktu serta lainnya.Seluruh elemen tersebut membentuk unsur naratif secara keseluruhan dan saling berinteraksi serta berkeseinambungan membentuk jalinan peristiwa yang terikat dengan aturan hokum kausalitas (logika sebab-akibat). Sementara unsur sinematik merupakan aspek-aspek teknis dalam produksi sebuah film, yaitu mise en scene, sinematografi, editing, dan suara. Seluruh unsur sinematik tersebut saling terkait, mengisi, serta berkesinambungan satu sama lain untuk membentuk unsur sinematik secara keseluruhan.</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sz w:val="20"/>
          <w:szCs w:val="20"/>
          <w:lang w:val="en-US"/>
        </w:rPr>
      </w:pPr>
      <w:r>
        <w:rPr>
          <w:rFonts w:hint="default" w:ascii="Arial" w:hAnsi="Arial" w:cs="Arial"/>
          <w:sz w:val="20"/>
          <w:szCs w:val="20"/>
          <w:lang w:val="en-US"/>
        </w:rPr>
        <w:t xml:space="preserve">Terdapat beragam polemic terkait dengan film-film terbaik yang ada di Indonesia. Hal ini merupakan sebuah keniscayaan yang menjadi intrik dalam proses perkembangan industri film. Pro dan kontra juga menjadi hal yang mutlak dan tidak jarang ditemui ketika sebuah film telah dirilis di pasaran. segmentasi masyarakat Indonesia yang beragam menjadi latar belakang munculnya polemic pada ruang lingkup industri film. Namun, orang-orang yang berada yang berada di balik film sudah seharusnya siap akan berbagai probabilitas yang dapat terjadi. Tidak jarang ditemukan, adanya kritik yang cukup keras yang dilontarkan oleh penikmat penikmat film karena menjustifikasi, bahwa film-film Indonesia kurang atau bahkan tidak mempresentasikan nilai sosial dan tatanan kemasyarakatan. </w:t>
      </w:r>
    </w:p>
    <w:p>
      <w:pPr>
        <w:pageBreakBefore w:val="0"/>
        <w:widowControl/>
        <w:kinsoku/>
        <w:wordWrap/>
        <w:overflowPunct/>
        <w:topLinePunct w:val="0"/>
        <w:bidi w:val="0"/>
        <w:snapToGrid/>
        <w:spacing w:after="0" w:afterAutospacing="0" w:line="360" w:lineRule="auto"/>
        <w:ind w:firstLine="480"/>
        <w:jc w:val="both"/>
        <w:rPr>
          <w:rFonts w:hint="default" w:ascii="Arial" w:hAnsi="Arial" w:cs="Arial"/>
          <w:sz w:val="20"/>
          <w:szCs w:val="20"/>
          <w:lang w:val="en-US"/>
        </w:rPr>
      </w:pPr>
      <w:r>
        <w:rPr>
          <w:rFonts w:hint="default" w:ascii="Arial" w:hAnsi="Arial" w:cs="Arial"/>
          <w:sz w:val="20"/>
          <w:szCs w:val="20"/>
          <w:lang w:val="en-US"/>
        </w:rPr>
        <w:t xml:space="preserve">Upaya para pembuat dan pelaku industri film dapat terlihat dari telah banyaknya film-film terbaik Indonesia yang mampu menasbihkan diri sebagai film terbaik di festival-festival film di berbagai Negara. Namun, seharusnya para pembuat film tidak hanya mengedepankan aspek kualitas pada sektor sinematografi atau plot cerita semata, namun juga harus sadar akan kebutuhan masyarakat terhadap fim-film yang memuat konten syariat islam di dalamnya. Terdapat segmentasi pasar masyarakat Indonesia yang mendambakan film dengan konten syariat islam di dalamnya. Hal ini juga merupakan analisis pasar terkait dengan mayoritas masyarakat Indonesia yang beragama islam. Tentunya, jika pembuat film mampu melihat peluang ini, maka penonton atau penikmat film akan datang dari kalangan yang lebih luas sehingga pesan yang hendak disampaikan melalui film, dapat tersampaikan dengan jangkauan yang lebih luas. </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sz w:val="20"/>
          <w:szCs w:val="20"/>
          <w:lang w:val="en-US"/>
        </w:rPr>
      </w:pPr>
      <w:r>
        <w:rPr>
          <w:rFonts w:hint="default" w:ascii="Arial" w:hAnsi="Arial" w:cs="Arial"/>
          <w:sz w:val="20"/>
          <w:szCs w:val="20"/>
          <w:lang w:val="en-US"/>
        </w:rPr>
        <w:t xml:space="preserve">Film-film terbaik Indonesia yang merupakan film religi, telah banyak yang mengandung konten syariat islam dengan mendeskripsikannya melalui sejarah tokoh agama seperti film sang pencerah yang menggambarkan kehidupan tokoh pendiri organisasi Muhammadiyah, yaitu K.H Ahmad Dahlan. kemudian, juga terdapat film religi yang menggambarkan pergerakan dari K.H Hasyim Asyari sebagai pendiri organisasi NU yaitu film sang kyai. Film-film ini adalah contoh dari konten syariat islam yang termuat di dalam bentuk film. Film yang mengandung konten syariat islam seharusnya disajikan dengan metode-metode yang baik sehingga mampu menarik perhatian dari masyarakat Indonesia. Film-film religi adalah bukti eksistensi film-film yang mampu memuat konten syariat islam. walaupun disampaikan melalui sejarah tokoh, namun pesan syariat islam. </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sz w:val="20"/>
          <w:szCs w:val="20"/>
          <w:lang w:val="en-US"/>
        </w:rPr>
      </w:pPr>
      <w:r>
        <w:rPr>
          <w:rFonts w:hint="default" w:ascii="Arial" w:hAnsi="Arial" w:cs="Arial"/>
          <w:sz w:val="20"/>
          <w:szCs w:val="20"/>
          <w:lang w:val="en-US"/>
        </w:rPr>
        <w:t xml:space="preserve">Dalam kaitannya dengan dinamika masyarakat muslim di Indonesia, sudah seharusnya film menjadi sarana untuk mempertegas dan menjelaskan kebenaran akan urgensi konten syariat islam, tidak mesti hanya disampaikan melalui pesan eksplisit, namun juga dapat disampaikan melalui pesan yang komunikatif walaupun tidak langsung dengan tetap menjaga agar usaha menyampaikan pesan terkait konten syariat islam tetap terjaga. Usaha tersebut dapat dikembangkan dengan kompetensi pembuat film dalam menyajikan pesan konten syariat islam. Sedangkan dalam pengambilan materi film terkait ajaran islam, wacana keragaman islam di Indonesia menjadi salah satu hal yang menggugah  untuk dianlisis, karena terdapat dalam varian beragam yaitu islam actual, substansial atau kontekstual ( Prima Rohimi, 2015 : 298). </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sz w:val="20"/>
          <w:szCs w:val="20"/>
          <w:lang w:val="en-US"/>
        </w:rPr>
      </w:pPr>
      <w:r>
        <w:rPr>
          <w:rFonts w:hint="default" w:ascii="Arial" w:hAnsi="Arial" w:cs="Arial"/>
          <w:sz w:val="20"/>
          <w:szCs w:val="20"/>
          <w:lang w:val="en-US"/>
        </w:rPr>
        <w:t xml:space="preserve">Selain film yang mengangkat sisi historis atau sejarah tokoh, terdapat pula film yang memuat konten syariat islam. Film-film dengan genre drama juga menjadi sarana untuk memuat konten syariat islam. Film-film dengan genre drama juga menjadi sarana untuk memuat konten syariat islam. Film-film seperti 99 Cahaya Di Langit Eropa,Negeri 5 Menara, dan Bulan Terbelah Di Langit Amerika adalah contoh dari film yang tetap komersial, namun juga konsisten dalam memuat konten syariat. Melalui intrik para tokoh didalamnya serta plot cerita yang dihiasi dengan nilai islam , tentu akan memuaskan kebutuhan masyarakat muslim terhadapa konten syariat Islam yang dikemas dengan bentuk film. selain masyarakat muslim, masyarakat yang menjadi penikmat film-film religi tersebut juga datang dari berbagai agama dan golongan, hal ini dikarenakan film religi yang merupakan film terbaik Indonesia tidak hanya menyajikan konten syariat , namun juga memanjakan para penikmat film dengan plot cerita yang menarik. </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sz w:val="20"/>
          <w:szCs w:val="20"/>
          <w:lang w:val="en-US"/>
        </w:rPr>
      </w:pPr>
      <w:r>
        <w:rPr>
          <w:rFonts w:hint="default" w:ascii="Arial" w:hAnsi="Arial" w:cs="Arial"/>
          <w:sz w:val="20"/>
          <w:szCs w:val="20"/>
          <w:lang w:val="en-US"/>
        </w:rPr>
        <w:t xml:space="preserve">Terdapat beragam film terbaik Indonesia yang memuat konten syariat Islam. Tidak hanya terbatas pada film religi semata ,  namun juga ada banyak film non religi yang memuat konten syariat islam walaupun tidak dengan intense tersebut. Contohnya , ialah film lascar Pelangi yang menjadi salah satu film unggulan Indonesia. Walaupun film tersebut bukanlah merupakan film religi, namun didalamnya termuat konten syariat Islam yaitu nilai nilai ukhuwah atau persaudaraan yang terjalin dengan harmonis. Selain itu, film laskar Pelangi juga merefleksikan nilai syariat islam yaitu hubungan silaturahmi antar tetangga dan masyarakat . Hal ini adalah bukti, bahwa film yang memuat konten syariat islam tidak terbatas hanya pada film religi, namun juga film non religi, walaupun tidak secara eksplisit memuat konten syariat Islam, namun pesan yang disampiakan mampu ditangkap oleh masyarakat sebagai pesan konten syariat islam. </w:t>
      </w:r>
    </w:p>
    <w:p>
      <w:pPr>
        <w:pageBreakBefore w:val="0"/>
        <w:widowControl/>
        <w:kinsoku/>
        <w:wordWrap/>
        <w:overflowPunct/>
        <w:topLinePunct w:val="0"/>
        <w:bidi w:val="0"/>
        <w:snapToGrid/>
        <w:spacing w:after="0" w:afterAutospacing="0" w:line="360" w:lineRule="auto"/>
        <w:ind w:firstLine="480"/>
        <w:jc w:val="both"/>
        <w:rPr>
          <w:rFonts w:hint="default" w:ascii="Arial" w:hAnsi="Arial" w:cs="Arial"/>
          <w:sz w:val="20"/>
          <w:szCs w:val="20"/>
          <w:lang w:val="en-US"/>
        </w:rPr>
      </w:pPr>
      <w:r>
        <w:rPr>
          <w:rFonts w:hint="default" w:ascii="Arial" w:hAnsi="Arial" w:cs="Arial"/>
          <w:sz w:val="20"/>
          <w:szCs w:val="20"/>
          <w:lang w:val="en-US"/>
        </w:rPr>
        <w:t xml:space="preserve">Terlepas dari upaya atau itikad baik pembuat film dalam menyajikam film dengan muatan konten syariat islam, juga terdapat persepsi yang timbul di masyarakat yaitu sebagian masyarakat yang memandang, bahwa film-film dengan konten syariat islam hanya sekedar upaya dari pembuat film member citra baik serta memperluas pasar penikmat filmnya. Hal ini kemudian tidak menjadi batu sandungan bagi para pembuat film untuk tetap konsisten dalam membuat film dengan konten syariat islam. Namun, tetap saja sebaian massyarakat tersebut masih menganggap bahwa film-film yang memuat konten  syariat islam terdapat upayya menggali visibilitas dan mepertegas legitimasi di ruang public nasional bagi agama. Dalam kasus ini islam ditampilkan dengan cara yang menarik (Hakim Syah, 2013: 264 ). </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sz w:val="20"/>
          <w:szCs w:val="20"/>
          <w:lang w:val="en-US"/>
        </w:rPr>
      </w:pPr>
      <w:r>
        <w:rPr>
          <w:rFonts w:hint="default" w:ascii="Arial" w:hAnsi="Arial" w:cs="Arial"/>
          <w:sz w:val="20"/>
          <w:szCs w:val="20"/>
          <w:lang w:val="en-US"/>
        </w:rPr>
        <w:t>Perkembangan media film saat ini dengan berbagai dampak yang muncukan, merupakan dampak dari arus globalisasi perkembangan yang membentuk karakter kehidupan kapada masyarakat modern. Faktanya bahwasanya film memberikan dampak pengaruh kepada masyarakat dalam menghadirkan pemikiran yang nyata di kehidupan sosial melalui media perfilman diantaranya film yang mengandung unsur dakwah yang mempunyai tujuan dalam menarik simpati penonton. Media film islami masih jarang, kadang kala pesan dakwah dalam film religi kurang diperhatikan oleh para penonton. Sebagai mana pada film ketika cinta bertasbih yang menceritakan tentang seorang pemuda yang bernama Azzam (Kholidi Asadil alam), seorang mahasiswa yang belajar di Cairo, ia mencoba bertahan belajar agama dan bekerja sebaga mahasiswa disana. Hidupnya pun berubah saat tiba-tiba di datangi oleh dua Orang wanita yang ingin menjadi istrinya, ia pun bingun dalam menentukan hidupnya.</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rPr>
      </w:pPr>
      <w:r>
        <w:rPr>
          <w:rFonts w:hint="default" w:ascii="Arial" w:hAnsi="Arial" w:cs="Arial"/>
          <w:b/>
          <w:bCs/>
          <w:sz w:val="20"/>
          <w:szCs w:val="20"/>
          <w:lang w:val="en-US"/>
        </w:rPr>
        <w:t>KESIMPULAN</w:t>
      </w:r>
    </w:p>
    <w:p>
      <w:pPr>
        <w:pageBreakBefore w:val="0"/>
        <w:widowControl/>
        <w:kinsoku/>
        <w:wordWrap/>
        <w:overflowPunct/>
        <w:topLinePunct w:val="0"/>
        <w:bidi w:val="0"/>
        <w:snapToGrid/>
        <w:spacing w:after="0" w:afterAutospacing="0" w:line="360" w:lineRule="auto"/>
        <w:ind w:firstLine="480"/>
        <w:jc w:val="both"/>
        <w:rPr>
          <w:rFonts w:hint="default" w:ascii="Arial" w:hAnsi="Arial" w:cs="Arial"/>
          <w:sz w:val="20"/>
          <w:szCs w:val="20"/>
          <w:lang w:val="en-US"/>
        </w:rPr>
      </w:pPr>
      <w:r>
        <w:rPr>
          <w:rFonts w:hint="default" w:ascii="Arial" w:hAnsi="Arial" w:cs="Arial"/>
          <w:sz w:val="20"/>
          <w:szCs w:val="20"/>
          <w:lang w:val="en-US"/>
        </w:rPr>
        <w:t>Belakangan tahun terakhir ini, industri perfilman nasional terus menjadi gempar dengan penciptaan film-film garapan para sinema Indonesia. Salah satu yang dapat diperhatikan dari menggeliatnya dunia perfilman di Indonesia yang pernah hadapi dan vakum bersamaan booming nya sinetron tv merupakan terus menjadi banyak film-film bernuaskan Islam yang dibuat Film-film tersebut banyak diadaptasi dari beberapa karya sastra.</w:t>
      </w:r>
    </w:p>
    <w:p>
      <w:pPr>
        <w:pageBreakBefore w:val="0"/>
        <w:widowControl/>
        <w:kinsoku/>
        <w:wordWrap/>
        <w:overflowPunct/>
        <w:topLinePunct w:val="0"/>
        <w:bidi w:val="0"/>
        <w:snapToGrid/>
        <w:spacing w:after="0" w:afterAutospacing="0" w:line="360" w:lineRule="auto"/>
        <w:ind w:firstLine="400" w:firstLineChars="200"/>
        <w:jc w:val="both"/>
        <w:rPr>
          <w:rFonts w:hint="default" w:ascii="Arial" w:hAnsi="Arial" w:cs="Arial"/>
          <w:sz w:val="20"/>
          <w:szCs w:val="20"/>
          <w:lang w:val="en-US"/>
        </w:rPr>
      </w:pPr>
      <w:r>
        <w:rPr>
          <w:rFonts w:hint="default" w:ascii="Arial" w:hAnsi="Arial" w:cs="Arial"/>
          <w:sz w:val="20"/>
          <w:szCs w:val="20"/>
          <w:lang w:val="en-US"/>
        </w:rPr>
        <w:t>Film-film terbaik Indonesia yang merupakan film religi, telah banyak yang mengandung konten syariat islam dengan mendeskripsikannya melalui sejarah tokoh agama seperti film sang pencerah yang menggambarkan kehidupan tokoh pendiri organisasi Muhammadiyah, yaitu K.H Ahmad Dahlan. kemudian, juga terdapat film religi yang menggambarkan pergerakan dari K.H Hasyim Asyari sebagai pendiri organisasi NU yaitu film sang kyai. Film-film ini adalah contoh dari konten syariat islam yang termuat di dalam bentuk film. Film yang mengandung konten syariat islam seharusnya disajikan dengan metode-metode yang baik sehingga mampu menarik perhatian dari masyarakat Indonesia. Film-film religi adalah bukti eksistensi film-film yang mampu memuat konten syariat islam. walaupun disampaikan melalui sejarah tokoh, namun pesan syariat islam.</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en-US"/>
        </w:rPr>
      </w:pPr>
    </w:p>
    <w:p>
      <w:pPr>
        <w:rPr>
          <w:rFonts w:hint="default" w:ascii="Arial" w:hAnsi="Arial" w:cs="Arial"/>
          <w:b/>
          <w:bCs/>
          <w:color w:val="auto"/>
          <w:sz w:val="24"/>
          <w:szCs w:val="24"/>
          <w:lang w:val="en-US"/>
        </w:rPr>
      </w:pPr>
      <w:r>
        <w:rPr>
          <w:rFonts w:hint="default" w:ascii="Arial" w:hAnsi="Arial" w:cs="Arial"/>
          <w:b/>
          <w:bCs/>
          <w:color w:val="auto"/>
          <w:sz w:val="24"/>
          <w:szCs w:val="24"/>
          <w:lang w:val="en-US"/>
        </w:rPr>
        <w:br w:type="page"/>
      </w:r>
    </w:p>
    <w:p>
      <w:pPr>
        <w:pageBreakBefore w:val="0"/>
        <w:widowControl/>
        <w:kinsoku/>
        <w:wordWrap/>
        <w:overflowPunct/>
        <w:topLinePunct w:val="0"/>
        <w:bidi w:val="0"/>
        <w:snapToGrid/>
        <w:spacing w:after="0" w:afterAutospacing="0" w:line="360" w:lineRule="auto"/>
        <w:jc w:val="both"/>
        <w:rPr>
          <w:rFonts w:hint="default" w:ascii="Arial" w:hAnsi="Arial" w:cs="Arial"/>
          <w:color w:val="auto"/>
          <w:sz w:val="20"/>
          <w:szCs w:val="20"/>
          <w:lang w:val="en-US"/>
        </w:rPr>
      </w:pPr>
      <w:r>
        <w:rPr>
          <w:rFonts w:hint="default" w:ascii="Arial" w:hAnsi="Arial" w:cs="Arial"/>
          <w:b/>
          <w:bCs/>
          <w:color w:val="auto"/>
          <w:sz w:val="24"/>
          <w:szCs w:val="24"/>
          <w:lang w:val="en-US"/>
        </w:rPr>
        <w:t xml:space="preserve">Referensi </w:t>
      </w: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lang w:val="en-US"/>
        </w:rPr>
        <w:t xml:space="preserve">Itsya Asna Marwantika, ‘Potret Dan Segmentasi Mad’u Dalam Perkembangan Media Di Indonesia’, Jurnal Al-Adabiya, 14.1 (2019) Diakses Melalui </w:t>
      </w:r>
      <w:r>
        <w:rPr>
          <w:rFonts w:hint="default" w:ascii="Arial" w:hAnsi="Arial" w:cs="Arial"/>
          <w:sz w:val="20"/>
          <w:szCs w:val="20"/>
        </w:rPr>
        <w:fldChar w:fldCharType="begin"/>
      </w:r>
      <w:r>
        <w:rPr>
          <w:rFonts w:hint="default" w:ascii="Arial" w:hAnsi="Arial" w:cs="Arial"/>
          <w:sz w:val="20"/>
          <w:szCs w:val="20"/>
        </w:rPr>
        <w:instrText xml:space="preserve"> HYPERLINK "Https://Ejournal.Ac.Id/Index.Php/Adabiya/Article/View/100" </w:instrText>
      </w:r>
      <w:r>
        <w:rPr>
          <w:rFonts w:hint="default" w:ascii="Arial" w:hAnsi="Arial" w:cs="Arial"/>
          <w:sz w:val="20"/>
          <w:szCs w:val="20"/>
        </w:rPr>
        <w:fldChar w:fldCharType="separate"/>
      </w:r>
      <w:r>
        <w:rPr>
          <w:rStyle w:val="11"/>
          <w:rFonts w:hint="default" w:ascii="Arial" w:hAnsi="Arial" w:cs="Arial"/>
          <w:sz w:val="20"/>
          <w:szCs w:val="20"/>
          <w:lang w:val="en-US"/>
        </w:rPr>
        <w:t>Https://Ejournal.Ac.Id/Index.Php/Adabiya/Article/View/100</w:t>
      </w:r>
      <w:r>
        <w:rPr>
          <w:rStyle w:val="11"/>
          <w:rFonts w:hint="default" w:ascii="Arial" w:hAnsi="Arial" w:cs="Arial"/>
          <w:sz w:val="20"/>
          <w:szCs w:val="20"/>
          <w:lang w:val="en-US"/>
        </w:rPr>
        <w:fldChar w:fldCharType="end"/>
      </w:r>
      <w:r>
        <w:rPr>
          <w:rFonts w:hint="default" w:ascii="Arial" w:hAnsi="Arial" w:cs="Arial"/>
          <w:sz w:val="20"/>
          <w:szCs w:val="20"/>
          <w:lang w:val="en-US"/>
        </w:rPr>
        <w:t xml:space="preserve">  - rabu 23 Juni 2021 / 17.10</w:t>
      </w: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lang w:val="en-US"/>
        </w:rPr>
        <w:t xml:space="preserve">Aqoma Soleh, ‘Pola Komunikasi Kelompok Pada Komunitas Pecinta Film Islami’, Journal Anida, 19.1 (2019) Diakses Melalui </w:t>
      </w: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rPr>
        <w:fldChar w:fldCharType="begin"/>
      </w:r>
      <w:r>
        <w:rPr>
          <w:rFonts w:hint="default" w:ascii="Arial" w:hAnsi="Arial" w:cs="Arial"/>
          <w:sz w:val="20"/>
          <w:szCs w:val="20"/>
        </w:rPr>
        <w:instrText xml:space="preserve"> HYPERLINK "Https://Journal.Uinsgd.Ac.Id/Index.Php/Anida/Article/View/5037" </w:instrText>
      </w:r>
      <w:r>
        <w:rPr>
          <w:rFonts w:hint="default" w:ascii="Arial" w:hAnsi="Arial" w:cs="Arial"/>
          <w:sz w:val="20"/>
          <w:szCs w:val="20"/>
        </w:rPr>
        <w:fldChar w:fldCharType="separate"/>
      </w:r>
      <w:r>
        <w:rPr>
          <w:rStyle w:val="11"/>
          <w:rFonts w:hint="default" w:ascii="Arial" w:hAnsi="Arial" w:cs="Arial"/>
          <w:sz w:val="20"/>
          <w:szCs w:val="20"/>
          <w:lang w:val="en-US"/>
        </w:rPr>
        <w:t>Https://Journal.Uinsgd.Ac.Id/Index.Php/Anida/Article/View/5037</w:t>
      </w:r>
      <w:r>
        <w:rPr>
          <w:rStyle w:val="11"/>
          <w:rFonts w:hint="default" w:ascii="Arial" w:hAnsi="Arial" w:cs="Arial"/>
          <w:sz w:val="20"/>
          <w:szCs w:val="20"/>
          <w:lang w:val="en-US"/>
        </w:rPr>
        <w:fldChar w:fldCharType="end"/>
      </w:r>
      <w:r>
        <w:rPr>
          <w:rFonts w:hint="default" w:ascii="Arial" w:hAnsi="Arial" w:cs="Arial"/>
          <w:sz w:val="20"/>
          <w:szCs w:val="20"/>
          <w:lang w:val="en-US"/>
        </w:rPr>
        <w:t xml:space="preserve"> - Rabyu 23 Juni 2021 / 17.15</w:t>
      </w: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lang w:val="en-US"/>
        </w:rPr>
        <w:t xml:space="preserve">Haryanto Dwi, ‘ Komodifikasi Agama Pada Media Sinema Sebagai Strategi Jualan Industri Perfilman Indonesia’, Journal Of Urban Society’s Arts, 4.2 (2017) Diakses Melaui </w:t>
      </w:r>
      <w:r>
        <w:rPr>
          <w:rFonts w:hint="default" w:ascii="Arial" w:hAnsi="Arial" w:cs="Arial"/>
          <w:sz w:val="20"/>
          <w:szCs w:val="20"/>
        </w:rPr>
        <w:fldChar w:fldCharType="begin"/>
      </w:r>
      <w:r>
        <w:rPr>
          <w:rFonts w:hint="default" w:ascii="Arial" w:hAnsi="Arial" w:cs="Arial"/>
          <w:sz w:val="20"/>
          <w:szCs w:val="20"/>
        </w:rPr>
        <w:instrText xml:space="preserve"> HYPERLINK "Https://Journal.Isi.Ac.Id/Index.Php/Jousa/Article/View/2161" </w:instrText>
      </w:r>
      <w:r>
        <w:rPr>
          <w:rFonts w:hint="default" w:ascii="Arial" w:hAnsi="Arial" w:cs="Arial"/>
          <w:sz w:val="20"/>
          <w:szCs w:val="20"/>
        </w:rPr>
        <w:fldChar w:fldCharType="separate"/>
      </w:r>
      <w:r>
        <w:rPr>
          <w:rStyle w:val="11"/>
          <w:rFonts w:hint="default" w:ascii="Arial" w:hAnsi="Arial" w:cs="Arial"/>
          <w:sz w:val="20"/>
          <w:szCs w:val="20"/>
          <w:lang w:val="en-US"/>
        </w:rPr>
        <w:t>Https://Journal.Isi.Ac.Id/Index.Php/Jousa/Article/View/2161</w:t>
      </w:r>
      <w:r>
        <w:rPr>
          <w:rStyle w:val="11"/>
          <w:rFonts w:hint="default" w:ascii="Arial" w:hAnsi="Arial" w:cs="Arial"/>
          <w:sz w:val="20"/>
          <w:szCs w:val="20"/>
          <w:lang w:val="en-US"/>
        </w:rPr>
        <w:fldChar w:fldCharType="end"/>
      </w:r>
      <w:r>
        <w:rPr>
          <w:rFonts w:hint="default" w:ascii="Arial" w:hAnsi="Arial" w:cs="Arial"/>
          <w:sz w:val="20"/>
          <w:szCs w:val="20"/>
          <w:lang w:val="en-US"/>
        </w:rPr>
        <w:t xml:space="preserve">  Rabu 23 Juni 2021 / 17.21</w:t>
      </w: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lang w:val="en-US"/>
        </w:rPr>
      </w:pPr>
      <w:r>
        <w:rPr>
          <w:rFonts w:hint="default" w:ascii="Arial" w:hAnsi="Arial" w:cs="Arial"/>
          <w:sz w:val="20"/>
          <w:szCs w:val="20"/>
          <w:lang w:val="en-US"/>
        </w:rPr>
        <w:t xml:space="preserve">Syah Hakim, ‘Dakwah Dalam Film Islam Di Indonesia (Antara Idealisme Dakwah Dan Komodifikasi Agama), Journal Dakwah, 14.2, (2013) Diakses Melalui </w:t>
      </w:r>
      <w:r>
        <w:rPr>
          <w:rFonts w:hint="default" w:ascii="Arial" w:hAnsi="Arial" w:cs="Arial"/>
          <w:sz w:val="20"/>
          <w:szCs w:val="20"/>
        </w:rPr>
        <w:fldChar w:fldCharType="begin"/>
      </w:r>
      <w:r>
        <w:rPr>
          <w:rFonts w:hint="default" w:ascii="Arial" w:hAnsi="Arial" w:cs="Arial"/>
          <w:sz w:val="20"/>
          <w:szCs w:val="20"/>
        </w:rPr>
        <w:instrText xml:space="preserve"> HYPERLINK "Https://Ejournal.Uin-Suka.Ac.Id/Dakwah/Jurnaldakwah/Article/View/23" </w:instrText>
      </w:r>
      <w:r>
        <w:rPr>
          <w:rFonts w:hint="default" w:ascii="Arial" w:hAnsi="Arial" w:cs="Arial"/>
          <w:sz w:val="20"/>
          <w:szCs w:val="20"/>
        </w:rPr>
        <w:fldChar w:fldCharType="separate"/>
      </w:r>
      <w:r>
        <w:rPr>
          <w:rStyle w:val="11"/>
          <w:rFonts w:hint="default" w:ascii="Arial" w:hAnsi="Arial" w:cs="Arial"/>
          <w:sz w:val="20"/>
          <w:szCs w:val="20"/>
          <w:lang w:val="en-US"/>
        </w:rPr>
        <w:t>Https://Ejournal.Uin-Suka.Ac.Id/Dakwah/Jurnaldakwah/Article/View/23</w:t>
      </w:r>
      <w:r>
        <w:rPr>
          <w:rStyle w:val="11"/>
          <w:rFonts w:hint="default" w:ascii="Arial" w:hAnsi="Arial" w:cs="Arial"/>
          <w:sz w:val="20"/>
          <w:szCs w:val="20"/>
          <w:lang w:val="en-US"/>
        </w:rPr>
        <w:fldChar w:fldCharType="end"/>
      </w:r>
      <w:r>
        <w:rPr>
          <w:rFonts w:hint="default" w:ascii="Arial" w:hAnsi="Arial" w:cs="Arial"/>
          <w:sz w:val="20"/>
          <w:szCs w:val="20"/>
          <w:lang w:val="en-US"/>
        </w:rPr>
        <w:t xml:space="preserve"> - Rabu 23 Juni 2021 / 17.27 </w:t>
      </w: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lang w:val="en-US"/>
        </w:rPr>
      </w:pPr>
      <w:r>
        <w:rPr>
          <w:rFonts w:hint="default" w:ascii="Arial" w:hAnsi="Arial" w:cs="Arial"/>
          <w:sz w:val="20"/>
          <w:szCs w:val="20"/>
          <w:lang w:val="en-US"/>
        </w:rPr>
        <w:t xml:space="preserve">Rohimi Primi, ‘Keragaman Islam Dalam Film Indonesia Bertema Islam’, Journal Dakwah, 14.2 (2015) Diakses Melalui </w:t>
      </w:r>
      <w:r>
        <w:rPr>
          <w:rFonts w:hint="default" w:ascii="Arial" w:hAnsi="Arial" w:cs="Arial"/>
          <w:sz w:val="20"/>
          <w:szCs w:val="20"/>
        </w:rPr>
        <w:fldChar w:fldCharType="begin"/>
      </w:r>
      <w:r>
        <w:rPr>
          <w:rFonts w:hint="default" w:ascii="Arial" w:hAnsi="Arial" w:cs="Arial"/>
          <w:sz w:val="20"/>
          <w:szCs w:val="20"/>
        </w:rPr>
        <w:instrText xml:space="preserve"> HYPERLINK "Https://Www.Com/Id/Publications/77017/Keragaman-Islam-Dalam-Film-Indonesia-Bertema-Islam" </w:instrText>
      </w:r>
      <w:r>
        <w:rPr>
          <w:rFonts w:hint="default" w:ascii="Arial" w:hAnsi="Arial" w:cs="Arial"/>
          <w:sz w:val="20"/>
          <w:szCs w:val="20"/>
        </w:rPr>
        <w:fldChar w:fldCharType="separate"/>
      </w:r>
      <w:r>
        <w:rPr>
          <w:rStyle w:val="11"/>
          <w:rFonts w:hint="default" w:ascii="Arial" w:hAnsi="Arial" w:cs="Arial"/>
          <w:sz w:val="20"/>
          <w:szCs w:val="20"/>
          <w:lang w:val="en-US"/>
        </w:rPr>
        <w:t>Https://Www.Com/Id/Publications/77017/Keragaman-Islam-Dalam-Film-Indonesia-Bertema-Islam</w:t>
      </w:r>
      <w:r>
        <w:rPr>
          <w:rStyle w:val="11"/>
          <w:rFonts w:hint="default" w:ascii="Arial" w:hAnsi="Arial" w:cs="Arial"/>
          <w:sz w:val="20"/>
          <w:szCs w:val="20"/>
          <w:lang w:val="en-US"/>
        </w:rPr>
        <w:fldChar w:fldCharType="end"/>
      </w:r>
      <w:r>
        <w:rPr>
          <w:rFonts w:hint="default" w:ascii="Arial" w:hAnsi="Arial" w:cs="Arial"/>
          <w:sz w:val="20"/>
          <w:szCs w:val="20"/>
          <w:lang w:val="en-US"/>
        </w:rPr>
        <w:t xml:space="preserve"> Rabu 23 Juni 2021 / 17.38</w:t>
      </w:r>
      <w:r>
        <w:rPr>
          <w:rFonts w:hint="default" w:ascii="Arial" w:hAnsi="Arial" w:cs="Arial"/>
          <w:sz w:val="20"/>
          <w:szCs w:val="20"/>
          <w:lang w:val="en-US"/>
        </w:rPr>
        <w:cr/>
      </w:r>
    </w:p>
    <w:p>
      <w:pPr>
        <w:pageBreakBefore w:val="0"/>
        <w:widowControl/>
        <w:kinsoku/>
        <w:wordWrap/>
        <w:overflowPunct/>
        <w:topLinePunct w:val="0"/>
        <w:bidi w:val="0"/>
        <w:snapToGrid/>
        <w:spacing w:after="0" w:afterAutospacing="0" w:line="240" w:lineRule="auto"/>
        <w:ind w:left="440" w:leftChars="0" w:hanging="440" w:hangingChars="220"/>
        <w:jc w:val="both"/>
        <w:rPr>
          <w:rFonts w:hint="default" w:ascii="Arial" w:hAnsi="Arial" w:cs="Arial"/>
          <w:sz w:val="20"/>
          <w:szCs w:val="20"/>
        </w:rPr>
      </w:pPr>
      <w:r>
        <w:rPr>
          <w:rFonts w:hint="default" w:ascii="Arial" w:hAnsi="Arial" w:cs="Arial"/>
          <w:sz w:val="20"/>
          <w:szCs w:val="20"/>
          <w:lang w:val="en-US"/>
        </w:rPr>
        <w:t xml:space="preserve">Zulkarnaini, ‘Dakwah Islam Di Era Modern’, Journal Risalah, 26.3, (2015) Diakses Melalui </w:t>
      </w:r>
      <w:r>
        <w:rPr>
          <w:rFonts w:hint="default" w:ascii="Arial" w:hAnsi="Arial" w:cs="Arial"/>
          <w:sz w:val="20"/>
          <w:szCs w:val="20"/>
        </w:rPr>
        <w:fldChar w:fldCharType="begin"/>
      </w:r>
      <w:r>
        <w:rPr>
          <w:rFonts w:hint="default" w:ascii="Arial" w:hAnsi="Arial" w:cs="Arial"/>
          <w:sz w:val="20"/>
          <w:szCs w:val="20"/>
        </w:rPr>
        <w:instrText xml:space="preserve"> HYPERLINK "Https://Media.Neliti.Com" </w:instrText>
      </w:r>
      <w:r>
        <w:rPr>
          <w:rFonts w:hint="default" w:ascii="Arial" w:hAnsi="Arial" w:cs="Arial"/>
          <w:sz w:val="20"/>
          <w:szCs w:val="20"/>
        </w:rPr>
        <w:fldChar w:fldCharType="separate"/>
      </w:r>
      <w:r>
        <w:rPr>
          <w:rStyle w:val="11"/>
          <w:rFonts w:hint="default" w:ascii="Arial" w:hAnsi="Arial" w:cs="Arial"/>
          <w:sz w:val="20"/>
          <w:szCs w:val="20"/>
          <w:lang w:val="en-US"/>
        </w:rPr>
        <w:t>Https://Media.Neliti.Com</w:t>
      </w:r>
      <w:r>
        <w:rPr>
          <w:rStyle w:val="11"/>
          <w:rFonts w:hint="default" w:ascii="Arial" w:hAnsi="Arial" w:cs="Arial"/>
          <w:sz w:val="20"/>
          <w:szCs w:val="20"/>
          <w:lang w:val="en-US"/>
        </w:rPr>
        <w:fldChar w:fldCharType="end"/>
      </w:r>
      <w:r>
        <w:rPr>
          <w:rFonts w:hint="default" w:ascii="Arial" w:hAnsi="Arial" w:cs="Arial"/>
          <w:sz w:val="20"/>
          <w:szCs w:val="20"/>
          <w:lang w:val="en-US"/>
        </w:rPr>
        <w:t xml:space="preserve">  – Kamis 24 Juni 2021</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en-US"/>
        </w:rPr>
      </w:pPr>
    </w:p>
    <w:p>
      <w:pPr>
        <w:rPr>
          <w:rFonts w:hint="default" w:ascii="Arial" w:hAnsi="Arial" w:cs="Arial"/>
          <w:b/>
          <w:bCs/>
          <w:sz w:val="20"/>
          <w:szCs w:val="20"/>
          <w:lang w:val="en-US"/>
        </w:rPr>
      </w:pPr>
      <w:r>
        <w:rPr>
          <w:rFonts w:hint="default" w:ascii="Arial" w:hAnsi="Arial" w:cs="Arial"/>
          <w:b/>
          <w:bCs/>
          <w:sz w:val="20"/>
          <w:szCs w:val="20"/>
          <w:lang w:val="en-US"/>
        </w:rPr>
        <w:br w:type="page"/>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18</w:t>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sz w:val="24"/>
          <w:szCs w:val="24"/>
          <w:lang w:val="en-US"/>
        </w:rPr>
      </w:pPr>
      <w:r>
        <w:rPr>
          <w:rFonts w:hint="default" w:ascii="Arial Rounded MT Bold" w:hAnsi="Arial Rounded MT Bold" w:cs="Arial Rounded MT Bold"/>
          <w:b/>
          <w:bCs/>
          <w:sz w:val="24"/>
          <w:szCs w:val="24"/>
          <w:lang w:val="en-US"/>
        </w:rPr>
        <w:t>EKSISTENSI DAKWAH DALAM RUBRIK MAJALAH DALAM MEDIA DIGITAL</w:t>
      </w:r>
      <w:r>
        <w:rPr>
          <w:rFonts w:hint="default" w:ascii="Arial Rounded MT Bold" w:hAnsi="Arial Rounded MT Bold" w:cs="Arial Rounded MT Bold"/>
          <w:sz w:val="24"/>
          <w:szCs w:val="24"/>
          <w:lang w:val="en-US"/>
        </w:rPr>
        <w:t>.</w:t>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val="0"/>
          <w:bCs w:val="0"/>
          <w:sz w:val="20"/>
          <w:szCs w:val="20"/>
          <w:lang w:val="en-US"/>
        </w:rPr>
      </w:pPr>
      <w:r>
        <w:rPr>
          <w:rFonts w:hint="default" w:ascii="Arial Rounded MT Bold" w:hAnsi="Arial Rounded MT Bold" w:cs="Arial Rounded MT Bold"/>
          <w:b w:val="0"/>
          <w:bCs w:val="0"/>
          <w:sz w:val="20"/>
          <w:szCs w:val="20"/>
          <w:lang w:val="en-US"/>
        </w:rPr>
        <w:t>Salvika Nurah, Rachmat Hidat, Delfiyani.</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jc w:val="both"/>
        <w:rPr>
          <w:rFonts w:hint="default" w:ascii="Arial" w:hAnsi="Arial" w:cs="Arial"/>
          <w:b/>
          <w:bCs/>
          <w:i/>
          <w:iCs/>
          <w:sz w:val="20"/>
          <w:szCs w:val="20"/>
          <w:lang w:val="en-US"/>
        </w:rPr>
      </w:pP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Media massa pada saat ini akan mengalami perkembangan yang sangat pesat dan perkembangan yang sangat maju karena itu, para dai harus berhati hati terhdap situasi dan kondisi pada sekarangg ini dan pada saat yang akan dating. Para dai harus bisa memanfaatkan situasi dan kondisi yang ada dalam media massa agar mereka tidak ketingaalan zaman pada saat ini agar dakwah juga bisa berjalan sesuai dengan zamannya , maka dari itu pembacapun akan lebih tertarik dengan dakwah yang mengikuti zamannya.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Berdakwah memang dapat di lakukan dengan berbagai  macam media,  seiring berjalannya waktu dan seiring berjalannya media yang semakin hari semakin berkembang untuk meninngkatkan kualitas media. Maka dari itu para dai harus berhati hati  agar mereka tidak tertinggal dari kehidupan di situ situ saja mereka harus mempelajari dan mengerti apa yang ada sekarang karna media saat ini sangat banyak di gunakan oleh para masyrakat untuk meningkatkan potensi dan kualitas yang  ada di dalam mereka maka dari para dai itu harus memanfaatkan media yang ada karena mendakwah itu bukan hanya di masjid saja maupun di tempat tempat tertentu tetapi pendakwah juga bisa di media contohnya di majalah dan  di televisi pada zaman sekarang ini.</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b/>
          <w:bCs/>
          <w:sz w:val="20"/>
          <w:szCs w:val="20"/>
          <w:lang w:val="en-US"/>
        </w:rPr>
      </w:pPr>
      <w:r>
        <w:rPr>
          <w:rFonts w:hint="default" w:ascii="Arial" w:hAnsi="Arial" w:cs="Arial"/>
          <w:sz w:val="20"/>
          <w:szCs w:val="20"/>
          <w:lang w:val="en-US"/>
        </w:rPr>
        <w:t>Para dai harus berhati hati dengan zaman yang sekarang atau zaman yang akan datang karena dimana pada zaman yang akan datang media terus terusan akan bermunculan di internet maupun di media. Maka dari itu para dai harus mengikuti alur pada zamannya agar mereka tidak ketinggalan zaman dan juga para masyarakat atau para pembaca juga senang dan tertarik membaca dakwah tersebut. Jadi, para dai akan juga mengikuti zaman tetapi harus dengan aturan islam yang ada dan yang sesuai dengan ajaran islam.</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sz w:val="20"/>
          <w:szCs w:val="20"/>
          <w:lang w:val="en-US"/>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sz w:val="20"/>
          <w:szCs w:val="20"/>
          <w:lang w:val="en-US"/>
        </w:rPr>
      </w:pPr>
      <w:r>
        <w:rPr>
          <w:rFonts w:hint="default" w:ascii="Arial" w:hAnsi="Arial" w:cs="Arial"/>
          <w:b/>
          <w:bCs/>
          <w:sz w:val="20"/>
          <w:szCs w:val="20"/>
          <w:lang w:val="en-US"/>
        </w:rPr>
        <w:t>Rubrik (Majalah)</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Rubrik atau yang di sebut biasanya yaitu majalah  yang dimana disini majalah sangatlah penting bagi masyarakat di jamannya. Dan majalah salah satu bagian dari media cetak yang bisa di gunakan sebagai penyampaian pesan dakwah terhadap pembaca.oleh karena itu rubrik  atauu majalah sangatlah penting bagi para dai  untuk menliskan dawahnya di majalah tersebut.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Dalam setiap rubrik atau majalah yang ada di masyarakat berisi tentang pengajaran  islam yang ada dan pengajaran yang bersifat motivasi dan pengajaran yang bersifat menyeru atau di sebut mengajak seseorang untuk bertaubat dan meninggalkan perbuatan yang di larang kepada allah dan pesan dakwah yang di tulis dalam majalah harus jelas dan  mudah di pahami agar sipembaca dapat memahami dan para dai harus menggunakan kata kata yang  di pakai oleh masyarakat terutama kata kata yang sering di pakai oleh para remaja agar mereka tertarik membaca dakwah di majalah dan dakawah, di dalam tulisan majalah dapat di amalkan oleh pembaca.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Biasanya rubrik hanya mementingkan kualitas, model, bentuk, karna untuk  menarik suatu masyarakat untuk membaca majalah tersebut, tetapi sekarang juga rubrik mementingkat isi di dalamnya karena di bagian negara Indonesia kebanyakan dan mayoritasnya itu adalah orang muslim atau orang islam yang beragam jadi, maka dari itu majalah mengambil isi dakwah dari para dai agar majalah tersebut bersifat positif karena adanya  isi dakwah di majalah tersebut agar masyarakat tertarik dengan majalah atau rubrik yang ada. </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en-US"/>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sz w:val="20"/>
          <w:szCs w:val="20"/>
          <w:lang w:val="en-US"/>
        </w:rPr>
      </w:pPr>
      <w:r>
        <w:rPr>
          <w:rFonts w:hint="default" w:ascii="Arial" w:hAnsi="Arial" w:cs="Arial"/>
          <w:b/>
          <w:bCs/>
          <w:sz w:val="20"/>
          <w:szCs w:val="20"/>
          <w:lang w:val="en-US"/>
        </w:rPr>
        <w:t>Dakwah di media rubrik (majalah)</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Media dakwah dalam rubrik atau majalah yaitu menyajikan suatu informasi yang bersifat Islamiyah atau bersifat tentang menyeru atau menngajak agar seseorang dapat mengikutinya jadi, oleh karena itu, para dai memanfaatkan media massa yang ada di  mana para dai menggunakann majalah atau rubrik untuk menyampaikan dakwahnya agar mereka tertarik dengan isi majalah yang bersifat positif bagi masyarakat dalam mewujudkan media massa sebagai media dakwah. Dalam ilmu komunikasi dakwah merupakan suatu pesan yang di sampaikan dimanapun dan kapanpun itu berada. Jadi majalah tersebut sangatlah berpengaruh dan sangatlah penting terhadap dakwah karena adanya dakwah di dalam majalah tersebut orang islam semakin tertarik dan  semakin banyak peminat dengan adanya majalah atau yang di sebut dengan rubrik.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Majalah dakwah cukup popular atau terkenal di kalangan masyrakat pada zaman dulu sebelum masuknya media lainnya. Dan majalah ini adalah salah satu komsusmsi yang di baca masyarakat yaitu majalah atau surat kabar yang ada karna cukup simple dan mudah untuk di bawah. Dan para dai juga harus memanfaatkan situasi yang ada pada zaman sekarang di mana setiap tahunnya media  digital semakin berkembang secara pesat dan berkembang secra terus menerus seiring berjlanannya waktu.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Dakwah merupakan suatu rangkaian atau kegiatan yang di lakukan oleh para dai untuk mendakwah dengan suatu tujuan tertentu. Dan tujuan ini yang di maksud yang di mana yaitu dengan arah yang pasti dan jelas bagi masyarakat aktifitas dakwahnya tanpa adanya sia sia. Dan pendakwah melakukan dakwahnya di salah satu majalah di jamannya untuk memperkenalkan dakwahnya maka dia mencetak atau menulis dakwahnya di majalah. Karna pada saat itu dakwah hanya di kenal di tempat umum contohnya di masjid dan di tempat tertentu  tetapi  orang biasanya malas atau tidak sempat menghadiri acara dakwah di masjid jadi karna itu maka dakwah di tulis di majalah agar orang orang bisa memahami dam membaca dimanapun mereka berada.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Peranan pemimpin pada saat ini sangatlah penting bagi kalangan masyarakat dan sangat menentukan apa kegiatan yang akan di adakan oleh masyarakat. Karena seorang pemimpin dakwah harus juga memberikan suatu motivasi dan suatu ajaran agar mereka sadar atas kesalahnnya maka dari situlah majalah di dalam dakwah sangatlah penting bagi masyarakat agar majalah tersebut  akan bersifat  positif dan besifat sangatlah baik di kalangan masyrakat. Maka dari itu masyarakat pun juga bisa mengamlakan isi dakwah dalam majalah yang dia baca dan dia juga bisa mengamalkan apa yang di abaca kepada orang lain.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 Rubrik pesan dakwah dalam Islamiyah berisikan tentang keimanan kepada Allah dan ketaatan kepada ALLAH, iman kepada Rasul yang berhubungan dengan beribadah kepada Allah SWT.  Majalah atau rubrik merupakan media yang paling sederhana organisasinya dan paling gampang untuk di baca dimanapun itu, dan lebih mudah mengelolahnya, serta tidak mebutuhkan modal yang sangat banyak dan juga tidak membutuhkan banyak tenaga yang di keluarkan utuk mengetahui tentang dakwah mereka hanya membacanya. Majalah juga dapat di terbitkan oleh setiap kelompok masyarakat maupun segerombolan komunitas islam  dimana mereka dapat dengan leluasa dan luas menentukan bentuk jenis dan sasaran khalayaknya terhadap masyrakat.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Kita sendiri bisa  lihat bahwa sesungguhnya prantara atau media dakwah itu sangat beragam dan sangatlah unik bagi para dai tergantung situasi dan kondisi yang kita hadapi sekarang ini, sebagai dai juga harus berhati hati dengan  situasi dan kondisi yang di alami oleh mad’u atau si pembaca yang di dakwah. Oleh karena itu,  kemajuan teknologi yang semakin canggih dan  semakin berkembang pesat dengan cepat mau tidak mau para dai harus masuk dalam ranah kehidupan berdakwah yang lebih modern atau mengikuti zaman sekarang, jadi oleh karena itu para dai harus mengikuti zaman yang ada untuk tidak ketinggalan zaman karena teknologi bagian dari sarana atau media yang tidak bisa di abaikan begitu saja, mengingat begitu dahsyatnya pengaruh teknologi sebagai media massa terhadap perilaku dan cara pandang masyarakat kita.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Pesan media rubrik dalam dakwah merupakan pesan yang sebenarnya, Bahkan beberapa pesan memiliki dampak yang sangat  buruk akan tetapi ada juga yang berdampak positif. Cara pandang dan cara penglihatan kita terhadap konten media menentukan cara kita bersikap terhadap media tersebut. Setiap orang terlibat memiliki kewajiban untuk  tanggung jawab dan  partisispasi. Pesan dakwah dalam majalah atau rubrik sangatlah bermanfaat bagi kaum masyarakat terutama orang Indonesia yang mayoritasnya orang islam.</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lang w:val="en-US"/>
        </w:rPr>
      </w:pPr>
      <w:r>
        <w:rPr>
          <w:rFonts w:hint="default" w:ascii="Arial" w:hAnsi="Arial" w:cs="Arial"/>
          <w:b/>
          <w:bCs/>
          <w:sz w:val="20"/>
          <w:szCs w:val="20"/>
          <w:lang w:val="en-US"/>
        </w:rPr>
        <w:t>Referensi</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lang w:val="en-US"/>
        </w:rPr>
      </w:pPr>
      <w:r>
        <w:rPr>
          <w:rFonts w:hint="default" w:ascii="Arial" w:hAnsi="Arial" w:cs="Arial"/>
          <w:sz w:val="20"/>
          <w:szCs w:val="20"/>
          <w:lang w:val="en-US"/>
        </w:rPr>
        <w:t xml:space="preserve">Arif,Muhammad, Rizal,2017. Analisis Pesan Dakwah Dala Rubrik Majalah Hidayh Islam Edisi Bulan Agustus 2016, Surabaya:Uin Sunan Ampel </w:t>
      </w:r>
      <w:r>
        <w:rPr>
          <w:rFonts w:hint="default" w:ascii="Arial" w:hAnsi="Arial" w:cs="Arial"/>
          <w:sz w:val="20"/>
          <w:szCs w:val="20"/>
        </w:rPr>
        <w:fldChar w:fldCharType="begin"/>
      </w:r>
      <w:r>
        <w:rPr>
          <w:rFonts w:hint="default" w:ascii="Arial" w:hAnsi="Arial" w:cs="Arial"/>
          <w:sz w:val="20"/>
          <w:szCs w:val="20"/>
        </w:rPr>
        <w:instrText xml:space="preserve"> HYPERLINK "http://digilib.uninsby.ac.id/id/eprint/18992" </w:instrText>
      </w:r>
      <w:r>
        <w:rPr>
          <w:rFonts w:hint="default" w:ascii="Arial" w:hAnsi="Arial" w:cs="Arial"/>
          <w:sz w:val="20"/>
          <w:szCs w:val="20"/>
        </w:rPr>
        <w:fldChar w:fldCharType="separate"/>
      </w:r>
      <w:r>
        <w:rPr>
          <w:rStyle w:val="11"/>
          <w:rFonts w:hint="default" w:ascii="Arial" w:hAnsi="Arial" w:cs="Arial"/>
          <w:sz w:val="20"/>
          <w:szCs w:val="20"/>
          <w:lang w:val="en-US"/>
        </w:rPr>
        <w:t>Http://Digilib.Uninsby.Ac.Id/Id/Eprint/18992</w:t>
      </w:r>
      <w:r>
        <w:rPr>
          <w:rStyle w:val="11"/>
          <w:rFonts w:hint="default" w:ascii="Arial" w:hAnsi="Arial" w:cs="Arial"/>
          <w:sz w:val="20"/>
          <w:szCs w:val="20"/>
          <w:lang w:val="en-US"/>
        </w:rPr>
        <w:fldChar w:fldCharType="end"/>
      </w:r>
      <w:r>
        <w:rPr>
          <w:rFonts w:hint="default" w:ascii="Arial" w:hAnsi="Arial" w:cs="Arial"/>
          <w:sz w:val="20"/>
          <w:szCs w:val="20"/>
          <w:u w:val="single"/>
          <w:lang w:val="en-US"/>
        </w:rPr>
        <w:t xml:space="preserve">, </w:t>
      </w:r>
      <w:r>
        <w:rPr>
          <w:rFonts w:hint="default" w:ascii="Arial" w:hAnsi="Arial" w:cs="Arial"/>
          <w:sz w:val="20"/>
          <w:szCs w:val="20"/>
          <w:lang w:val="en-US"/>
        </w:rPr>
        <w:t>Diakses Pada Tanggal 10 Aug2017 Pukul 02:23.</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lang w:val="en-US"/>
        </w:rPr>
      </w:pPr>
      <w:r>
        <w:rPr>
          <w:rFonts w:hint="default" w:ascii="Arial" w:hAnsi="Arial" w:cs="Arial"/>
          <w:sz w:val="20"/>
          <w:szCs w:val="20"/>
          <w:lang w:val="en-US"/>
        </w:rPr>
        <w:t xml:space="preserve">Ulfah, Novi, Maria, 2016. Dakwah Melalui Media Cetak (Analisis Isi Rubrik Mutiara Islam Majalah Ummi)  Semarang: Islamic Communication Journal. </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lang w:val="en-US"/>
        </w:rPr>
      </w:pPr>
      <w:r>
        <w:rPr>
          <w:rFonts w:hint="default" w:ascii="Arial" w:hAnsi="Arial" w:cs="Arial"/>
          <w:sz w:val="20"/>
          <w:szCs w:val="20"/>
          <w:lang w:val="en-US"/>
        </w:rPr>
        <w:t xml:space="preserve">Rahma, 2017. Pesan Dakwah Dan Rubrik Muslimah Harian Amanah (Analisis Isi), Makassar: Uin Alauddin. </w:t>
      </w:r>
      <w:r>
        <w:rPr>
          <w:rFonts w:hint="default" w:ascii="Arial" w:hAnsi="Arial" w:cs="Arial"/>
          <w:sz w:val="20"/>
          <w:szCs w:val="20"/>
        </w:rPr>
        <w:fldChar w:fldCharType="begin"/>
      </w:r>
      <w:r>
        <w:rPr>
          <w:rFonts w:hint="default" w:ascii="Arial" w:hAnsi="Arial" w:cs="Arial"/>
          <w:sz w:val="20"/>
          <w:szCs w:val="20"/>
        </w:rPr>
        <w:instrText xml:space="preserve"> HYPERLINK "http://repositori.uin-alauddin.ac.id/id/eprint/8969" </w:instrText>
      </w:r>
      <w:r>
        <w:rPr>
          <w:rFonts w:hint="default" w:ascii="Arial" w:hAnsi="Arial" w:cs="Arial"/>
          <w:sz w:val="20"/>
          <w:szCs w:val="20"/>
        </w:rPr>
        <w:fldChar w:fldCharType="separate"/>
      </w:r>
      <w:r>
        <w:rPr>
          <w:rStyle w:val="11"/>
          <w:rFonts w:hint="default" w:ascii="Arial" w:hAnsi="Arial" w:cs="Arial"/>
          <w:sz w:val="20"/>
          <w:szCs w:val="20"/>
          <w:lang w:val="en-US"/>
        </w:rPr>
        <w:t>Http://Repositori.Uin-Alauddin.Ac.Id/Id/Eprint/8969</w:t>
      </w:r>
      <w:r>
        <w:rPr>
          <w:rStyle w:val="11"/>
          <w:rFonts w:hint="default" w:ascii="Arial" w:hAnsi="Arial" w:cs="Arial"/>
          <w:sz w:val="20"/>
          <w:szCs w:val="20"/>
          <w:lang w:val="en-US"/>
        </w:rPr>
        <w:fldChar w:fldCharType="end"/>
      </w:r>
      <w:r>
        <w:rPr>
          <w:rFonts w:hint="default" w:ascii="Arial" w:hAnsi="Arial" w:cs="Arial"/>
          <w:sz w:val="20"/>
          <w:szCs w:val="20"/>
          <w:lang w:val="en-US"/>
        </w:rPr>
        <w:t>, Di Akses Pada 08 May 2018 Pukul 03.47.</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lang w:val="en-US"/>
        </w:rPr>
      </w:pPr>
      <w:r>
        <w:rPr>
          <w:rFonts w:hint="default" w:ascii="Arial" w:hAnsi="Arial" w:cs="Arial"/>
          <w:sz w:val="20"/>
          <w:szCs w:val="20"/>
          <w:lang w:val="en-US"/>
        </w:rPr>
        <w:t xml:space="preserve">Hikmah, Nur, 2011. Analisis Isi Pesan Dakwah Rubrik Pribadi Muslim Majalah Keluarga Muzakki, Jakarta: Uinsyarif Hidayatullah. </w:t>
      </w:r>
      <w:r>
        <w:rPr>
          <w:rFonts w:hint="default" w:ascii="Arial" w:hAnsi="Arial" w:cs="Arial"/>
          <w:sz w:val="20"/>
          <w:szCs w:val="20"/>
        </w:rPr>
        <w:fldChar w:fldCharType="begin"/>
      </w:r>
      <w:r>
        <w:rPr>
          <w:rFonts w:hint="default" w:ascii="Arial" w:hAnsi="Arial" w:cs="Arial"/>
          <w:sz w:val="20"/>
          <w:szCs w:val="20"/>
        </w:rPr>
        <w:instrText xml:space="preserve"> HYPERLINK "Http://Repository.Uinjkt.Ac.Id/Dspace/Handle/123456789/43284" </w:instrText>
      </w:r>
      <w:r>
        <w:rPr>
          <w:rFonts w:hint="default" w:ascii="Arial" w:hAnsi="Arial" w:cs="Arial"/>
          <w:sz w:val="20"/>
          <w:szCs w:val="20"/>
        </w:rPr>
        <w:fldChar w:fldCharType="separate"/>
      </w:r>
      <w:r>
        <w:rPr>
          <w:rStyle w:val="11"/>
          <w:rFonts w:hint="default" w:ascii="Arial" w:hAnsi="Arial" w:cs="Arial"/>
          <w:sz w:val="20"/>
          <w:szCs w:val="20"/>
          <w:lang w:val="en-US"/>
        </w:rPr>
        <w:t>Http://Repository.Uinjkt.Ac.Id/Dspace/Handle/123456789/43284</w:t>
      </w:r>
      <w:r>
        <w:rPr>
          <w:rStyle w:val="11"/>
          <w:rFonts w:hint="default" w:ascii="Arial" w:hAnsi="Arial" w:cs="Arial"/>
          <w:sz w:val="20"/>
          <w:szCs w:val="20"/>
          <w:lang w:val="en-US"/>
        </w:rPr>
        <w:fldChar w:fldCharType="end"/>
      </w:r>
      <w:r>
        <w:rPr>
          <w:rFonts w:hint="default" w:ascii="Arial" w:hAnsi="Arial" w:cs="Arial"/>
          <w:sz w:val="20"/>
          <w:szCs w:val="20"/>
          <w:lang w:val="en-US"/>
        </w:rPr>
        <w:t xml:space="preserve">, Diakses Pada Tanggal 20nov 2011. </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lang w:val="en-US"/>
        </w:rPr>
      </w:pPr>
      <w:r>
        <w:rPr>
          <w:rFonts w:hint="default" w:ascii="Arial" w:hAnsi="Arial" w:cs="Arial"/>
          <w:sz w:val="20"/>
          <w:szCs w:val="20"/>
          <w:lang w:val="en-US"/>
        </w:rPr>
        <w:t xml:space="preserve">Alutfiyanto, Yayun, 2009. Analisis Pesan Dakwah “Rubrik Teladan” Majalah MA’”ARIF (Edisi) Januari 2002-Juni 2005), Semarang: IAIN Waliisongo Semarang. </w:t>
      </w:r>
      <w:r>
        <w:rPr>
          <w:rFonts w:hint="default" w:ascii="Arial" w:hAnsi="Arial" w:cs="Arial"/>
          <w:sz w:val="20"/>
          <w:szCs w:val="20"/>
        </w:rPr>
        <w:fldChar w:fldCharType="begin"/>
      </w:r>
      <w:r>
        <w:rPr>
          <w:rFonts w:hint="default" w:ascii="Arial" w:hAnsi="Arial" w:cs="Arial"/>
          <w:sz w:val="20"/>
          <w:szCs w:val="20"/>
        </w:rPr>
        <w:instrText xml:space="preserve"> HYPERLINK "http://repoository.walisongo.ac.id/id/eprint/4901" </w:instrText>
      </w:r>
      <w:r>
        <w:rPr>
          <w:rFonts w:hint="default" w:ascii="Arial" w:hAnsi="Arial" w:cs="Arial"/>
          <w:sz w:val="20"/>
          <w:szCs w:val="20"/>
        </w:rPr>
        <w:fldChar w:fldCharType="separate"/>
      </w:r>
      <w:r>
        <w:rPr>
          <w:rStyle w:val="11"/>
          <w:rFonts w:hint="default" w:ascii="Arial" w:hAnsi="Arial" w:cs="Arial"/>
          <w:sz w:val="20"/>
          <w:szCs w:val="20"/>
          <w:lang w:val="en-US"/>
        </w:rPr>
        <w:t>Http://Repoository.Walisongo.Ac.Id/Id/Eprint/4901</w:t>
      </w:r>
      <w:r>
        <w:rPr>
          <w:rStyle w:val="11"/>
          <w:rFonts w:hint="default" w:ascii="Arial" w:hAnsi="Arial" w:cs="Arial"/>
          <w:sz w:val="20"/>
          <w:szCs w:val="20"/>
          <w:lang w:val="en-US"/>
        </w:rPr>
        <w:fldChar w:fldCharType="end"/>
      </w:r>
      <w:r>
        <w:rPr>
          <w:rFonts w:hint="default" w:ascii="Arial" w:hAnsi="Arial" w:cs="Arial"/>
          <w:sz w:val="20"/>
          <w:szCs w:val="20"/>
          <w:lang w:val="en-US"/>
        </w:rPr>
        <w:t>, Di Akses Pada Tanggal 01 Feb 2016 Pukul 08:25.</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lang w:val="en-US"/>
        </w:rPr>
      </w:pPr>
      <w:r>
        <w:rPr>
          <w:rFonts w:hint="default" w:ascii="Arial" w:hAnsi="Arial" w:cs="Arial"/>
          <w:sz w:val="20"/>
          <w:szCs w:val="20"/>
          <w:lang w:val="en-US"/>
        </w:rPr>
        <w:t xml:space="preserve">Ummah, Rosyidatul,2010. Analisis Isi Pesan Dakwah Rubrik Tafakur Pada Majalah Alia Edisi Bulan April-Agustus 2008, Surabaya: IAIN SUNAN AMPEL. </w:t>
      </w:r>
      <w:r>
        <w:rPr>
          <w:rFonts w:hint="default" w:ascii="Arial" w:hAnsi="Arial" w:cs="Arial"/>
          <w:sz w:val="20"/>
          <w:szCs w:val="20"/>
        </w:rPr>
        <w:fldChar w:fldCharType="begin"/>
      </w:r>
      <w:r>
        <w:rPr>
          <w:rFonts w:hint="default" w:ascii="Arial" w:hAnsi="Arial" w:cs="Arial"/>
          <w:sz w:val="20"/>
          <w:szCs w:val="20"/>
        </w:rPr>
        <w:instrText xml:space="preserve"> HYPERLINK "http://digilib.uinsby.ac.id/ide/eprint/27862" </w:instrText>
      </w:r>
      <w:r>
        <w:rPr>
          <w:rFonts w:hint="default" w:ascii="Arial" w:hAnsi="Arial" w:cs="Arial"/>
          <w:sz w:val="20"/>
          <w:szCs w:val="20"/>
        </w:rPr>
        <w:fldChar w:fldCharType="separate"/>
      </w:r>
      <w:r>
        <w:rPr>
          <w:rStyle w:val="11"/>
          <w:rFonts w:hint="default" w:ascii="Arial" w:hAnsi="Arial" w:cs="Arial"/>
          <w:sz w:val="20"/>
          <w:szCs w:val="20"/>
          <w:lang w:val="en-US"/>
        </w:rPr>
        <w:t>Http://Digilib.Uinsby.Ac.Id/Ide/Eprint/27862</w:t>
      </w:r>
      <w:r>
        <w:rPr>
          <w:rStyle w:val="11"/>
          <w:rFonts w:hint="default" w:ascii="Arial" w:hAnsi="Arial" w:cs="Arial"/>
          <w:sz w:val="20"/>
          <w:szCs w:val="20"/>
          <w:lang w:val="en-US"/>
        </w:rPr>
        <w:fldChar w:fldCharType="end"/>
      </w:r>
      <w:r>
        <w:rPr>
          <w:rFonts w:hint="default" w:ascii="Arial" w:hAnsi="Arial" w:cs="Arial"/>
          <w:sz w:val="20"/>
          <w:szCs w:val="20"/>
          <w:lang w:val="en-US"/>
        </w:rPr>
        <w:t>, Di Akses Pada Tanggal 27 Agustus 2018 Pukul 02:36.</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lang w:val="en-US"/>
        </w:rPr>
      </w:pPr>
      <w:r>
        <w:rPr>
          <w:rFonts w:hint="default" w:ascii="Arial" w:hAnsi="Arial" w:cs="Arial"/>
          <w:sz w:val="20"/>
          <w:szCs w:val="20"/>
          <w:lang w:val="en-US"/>
        </w:rPr>
        <w:t xml:space="preserve">Hayati, Rahma, 2007. Analisis Rubrik Dakwah Value Majalah Nebula, Jakarta: UIN Syarif Hidayatullah. </w:t>
      </w:r>
      <w:r>
        <w:rPr>
          <w:rFonts w:hint="default" w:ascii="Arial" w:hAnsi="Arial" w:cs="Arial"/>
          <w:sz w:val="20"/>
          <w:szCs w:val="20"/>
        </w:rPr>
        <w:fldChar w:fldCharType="begin"/>
      </w:r>
      <w:r>
        <w:rPr>
          <w:rFonts w:hint="default" w:ascii="Arial" w:hAnsi="Arial" w:cs="Arial"/>
          <w:sz w:val="20"/>
          <w:szCs w:val="20"/>
        </w:rPr>
        <w:instrText xml:space="preserve"> HYPERLINK "http://repository.uinjkt.ac.id/dspace/handle/123456789/18455" </w:instrText>
      </w:r>
      <w:r>
        <w:rPr>
          <w:rFonts w:hint="default" w:ascii="Arial" w:hAnsi="Arial" w:cs="Arial"/>
          <w:sz w:val="20"/>
          <w:szCs w:val="20"/>
        </w:rPr>
        <w:fldChar w:fldCharType="separate"/>
      </w:r>
      <w:r>
        <w:rPr>
          <w:rStyle w:val="11"/>
          <w:rFonts w:hint="default" w:ascii="Arial" w:hAnsi="Arial" w:cs="Arial"/>
          <w:sz w:val="20"/>
          <w:szCs w:val="20"/>
          <w:lang w:val="en-US"/>
        </w:rPr>
        <w:t>Http://Repository.Uinjkt.Ac.Id/Dspace/Handle/123456789/18455</w:t>
      </w:r>
      <w:r>
        <w:rPr>
          <w:rStyle w:val="11"/>
          <w:rFonts w:hint="default" w:ascii="Arial" w:hAnsi="Arial" w:cs="Arial"/>
          <w:sz w:val="20"/>
          <w:szCs w:val="20"/>
          <w:lang w:val="en-US"/>
        </w:rPr>
        <w:fldChar w:fldCharType="end"/>
      </w:r>
      <w:r>
        <w:rPr>
          <w:rFonts w:hint="default" w:ascii="Arial" w:hAnsi="Arial" w:cs="Arial"/>
          <w:sz w:val="20"/>
          <w:szCs w:val="20"/>
          <w:lang w:val="en-US"/>
        </w:rPr>
        <w:t>, Di Akses Pada Tanggal 05 April 2019.</w:t>
      </w:r>
    </w:p>
    <w:p>
      <w:pPr>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br w:type="page"/>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val="0"/>
          <w:bCs w:val="0"/>
          <w:color w:val="000000" w:themeColor="text1"/>
          <w:sz w:val="24"/>
          <w:szCs w:val="24"/>
          <w:lang w:val="en-US"/>
          <w14:textFill>
            <w14:solidFill>
              <w14:schemeClr w14:val="tx1"/>
            </w14:solidFill>
          </w14:textFill>
        </w:rPr>
      </w:pPr>
      <w:r>
        <w:rPr>
          <w:rFonts w:hint="default" w:ascii="Arial Rounded MT Bold" w:hAnsi="Arial Rounded MT Bold" w:cs="Arial Rounded MT Bold"/>
          <w:b w:val="0"/>
          <w:bCs w:val="0"/>
          <w:color w:val="000000" w:themeColor="text1"/>
          <w:sz w:val="24"/>
          <w:szCs w:val="24"/>
          <w:lang w:val="en-US"/>
          <w14:textFill>
            <w14:solidFill>
              <w14:schemeClr w14:val="tx1"/>
            </w14:solidFill>
          </w14:textFill>
        </w:rPr>
        <w:t xml:space="preserve">Bagian 19 </w:t>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bCs/>
          <w:color w:val="000000" w:themeColor="text1"/>
          <w:sz w:val="24"/>
          <w:szCs w:val="24"/>
          <w14:textFill>
            <w14:solidFill>
              <w14:schemeClr w14:val="tx1"/>
            </w14:solidFill>
          </w14:textFill>
        </w:rPr>
      </w:pPr>
      <w:r>
        <w:rPr>
          <w:rFonts w:hint="default" w:ascii="Arial Rounded MT Bold" w:hAnsi="Arial Rounded MT Bold" w:cs="Arial Rounded MT Bold"/>
          <w:b/>
          <w:bCs/>
          <w:color w:val="000000" w:themeColor="text1"/>
          <w:sz w:val="24"/>
          <w:szCs w:val="24"/>
          <w14:textFill>
            <w14:solidFill>
              <w14:schemeClr w14:val="tx1"/>
            </w14:solidFill>
          </w14:textFill>
        </w:rPr>
        <w:t>KONTEN DAKWAH VIRAL DI MEDIA INSTAGRAM</w:t>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val="0"/>
          <w:bCs w:val="0"/>
          <w:color w:val="000000" w:themeColor="text1"/>
          <w:sz w:val="20"/>
          <w:szCs w:val="20"/>
          <w14:textFill>
            <w14:solidFill>
              <w14:schemeClr w14:val="tx1"/>
            </w14:solidFill>
          </w14:textFill>
        </w:rPr>
      </w:pPr>
      <w:r>
        <w:rPr>
          <w:rFonts w:hint="default" w:ascii="Arial Rounded MT Bold" w:hAnsi="Arial Rounded MT Bold" w:cs="Arial Rounded MT Bold"/>
          <w:b w:val="0"/>
          <w:bCs w:val="0"/>
          <w:color w:val="000000" w:themeColor="text1"/>
          <w:sz w:val="20"/>
          <w:szCs w:val="20"/>
          <w14:textFill>
            <w14:solidFill>
              <w14:schemeClr w14:val="tx1"/>
            </w14:solidFill>
          </w14:textFill>
        </w:rPr>
        <w:t>Andi Abdul Salam, Mawar Syukur, Nur Hafifa</w:t>
      </w:r>
    </w:p>
    <w:p>
      <w:pPr>
        <w:pStyle w:val="13"/>
        <w:pageBreakBefore w:val="0"/>
        <w:widowControl/>
        <w:kinsoku/>
        <w:wordWrap/>
        <w:overflowPunct/>
        <w:topLinePunct w:val="0"/>
        <w:bidi w:val="0"/>
        <w:snapToGrid/>
        <w:spacing w:after="0" w:afterAutospacing="0" w:line="360" w:lineRule="auto"/>
        <w:ind w:firstLine="720"/>
        <w:jc w:val="both"/>
        <w:rPr>
          <w:rFonts w:hint="default" w:ascii="Arial" w:hAnsi="Arial" w:cs="Arial"/>
          <w:bCs/>
          <w:color w:val="000000" w:themeColor="text1"/>
          <w:sz w:val="20"/>
          <w:szCs w:val="20"/>
          <w:lang w:val="en-US"/>
          <w14:textFill>
            <w14:solidFill>
              <w14:schemeClr w14:val="tx1"/>
            </w14:solidFill>
          </w14:textFill>
        </w:rPr>
      </w:pP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lang w:val="en-US"/>
          <w14:textFill>
            <w14:solidFill>
              <w14:schemeClr w14:val="tx1"/>
            </w14:solidFill>
          </w14:textFill>
        </w:rPr>
      </w:pP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bCs/>
          <w:color w:val="000000" w:themeColor="text1"/>
          <w:sz w:val="20"/>
          <w:szCs w:val="20"/>
          <w:lang w:val="en-US"/>
          <w14:textFill>
            <w14:solidFill>
              <w14:schemeClr w14:val="tx1"/>
            </w14:solidFill>
          </w14:textFill>
        </w:rPr>
        <w:t xml:space="preserve"> </w:t>
      </w:r>
      <w:r>
        <w:rPr>
          <w:rFonts w:hint="default" w:ascii="Arial" w:hAnsi="Arial" w:cs="Arial"/>
          <w:color w:val="000000" w:themeColor="text1"/>
          <w:sz w:val="20"/>
          <w:szCs w:val="20"/>
          <w14:textFill>
            <w14:solidFill>
              <w14:schemeClr w14:val="tx1"/>
            </w14:solidFill>
          </w14:textFill>
        </w:rPr>
        <w:t>Pada era globalisasi saat ini, pertukaran serta peredaran informasi terjadi semakin instan, begitu pun halnya dengan komunikasi yang terjadi di masyarakat. Pada zaman dahulu, gagasan dan konsep komunikasi antar seseorang yang berbeda wilayah negara adalah hal yang sukar untuk dipercaya. Namun, di masa sekarang menjadi hal yang mungkin terjadi seiring dengan perkembangan teknologi. Lahirnya media sosial semakin mempermudah masyarakat dalam hal pertukaran informasi serta komunikasi. Komunikasi tidak lagi dibatasi oleh ruang dan waktu karena adanya media sosial. Paradigma masyarakat terhadap komunikasi bergeser dari yang awalnya komunikasi terjadi dengan pertemuan secara langsung berubah menjadi komunikasi menggunakan gawai atau media sosial tanpa peduli jauh atau dekatnya jarak serta perbedaan waktu.</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Seiring berjalannya waktu, media sosial tidak lagi hanya digunakan oleh individu atau perorangan semata, melainkan juga digunakan oleh lembaga atau organisasi. Dengan segala intensi yang ada, media sosial menjadi sarana terbaik untuk menyebarkan informasi atau pun sarana persuasi kepada masyarakat secara luas. Jangkauan pesan yang sangat luas adalah salah satu profit adanya media sosial. Salah satu media sosial yang kini gemar untuk digunakan masyarakat ialah media Instagram. Pengguna Instagram berasal dari seluruh elemen dan segmentasi masyarakat tanpa ada perbedaan kelas sosial. Semua pengguna instagram berbaur saling berkomunikasi satu sama lainnnya.</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Konten yang ada di Instagram semakin beragam dan datang dari berbagai aspek, mulai dari konten komedi, musik, olahraga, seni, dakwah dan lainnya. Dari sekian banyaknya konten di Instagram, terdapat konten dakwah yang juga tidak kalah banyaknya. Dakwah yang pada awalnya dilakukan oleh da’i dengan pertemuan tatap muka langsung, kini berubah menjadi dakwah yang disebarkan melalui Instagram. Para da’i berlomba dalam berkreasi membuat konten dakwah agar menarik atensi masyarakat, mulai dari konsep video ceramah hingga kutipan ayat dan hadis. Konten dakwah pun dikemas dengan menarik. Banyak da’i mengemas konten dakwahnya dengan unsur kesenian komedi, musik, dan seni lainnya.</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Kendati konsep konten dakwah telah dibuat semenarik mungkin, akan tetap sulit bila hendak mendapatkan atensi masyarakat Indonesia tanpa membuat suatu hal yang viral. Hal inilah yang menjadi rancu, apakah perlu dakwah viral atau tidak, jenis konten dakwah seperti apa yang viral, serta dampak viral bagi dakwah. Polemik pun timbul di tengah masyarakat, sebagian masyarakat memandang dakwah tidak perlu viral karena hal yang viral di Instagram biasanya adalah kontroversi dan sebaiknya dakwah menjauhi hal itu. Namun, terdapat sebagian masyarakat yang berpendapat bahwa suatu konten dakwah yang viral adalah bentuk dari atensi masyarakat yang baik terhadap konten dakwah. Maka dari itu, perlu untuk dibedah secara lebih mendalam tentang bagaimana sebuah konten dakwah menjadi viral di Instagram dan hal-hal yang terkait di dalamnya.</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color w:val="000000" w:themeColor="text1"/>
          <w:sz w:val="20"/>
          <w:szCs w:val="20"/>
          <w14:textFill>
            <w14:solidFill>
              <w14:schemeClr w14:val="tx1"/>
            </w14:solidFill>
          </w14:textFill>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color w:val="000000" w:themeColor="text1"/>
          <w:sz w:val="20"/>
          <w:szCs w:val="20"/>
          <w14:textFill>
            <w14:solidFill>
              <w14:schemeClr w14:val="tx1"/>
            </w14:solidFill>
          </w14:textFill>
        </w:rPr>
      </w:pPr>
      <w:r>
        <w:rPr>
          <w:rFonts w:hint="default" w:ascii="Arial" w:hAnsi="Arial" w:cs="Arial"/>
          <w:b/>
          <w:color w:val="000000" w:themeColor="text1"/>
          <w:sz w:val="20"/>
          <w:szCs w:val="20"/>
          <w14:textFill>
            <w14:solidFill>
              <w14:schemeClr w14:val="tx1"/>
            </w14:solidFill>
          </w14:textFill>
        </w:rPr>
        <w:t>Dakwah</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 xml:space="preserve">Dakwah secara etimologi merujuk dari bahasa Arab </w:t>
      </w:r>
      <w:r>
        <w:rPr>
          <w:rFonts w:hint="default" w:ascii="Arial" w:hAnsi="Arial" w:cs="Arial"/>
          <w:bCs w:val="0"/>
          <w:color w:val="000000" w:themeColor="text1"/>
          <w:sz w:val="20"/>
          <w:szCs w:val="20"/>
          <w:rtl/>
          <w14:textFill>
            <w14:solidFill>
              <w14:schemeClr w14:val="tx1"/>
            </w14:solidFill>
          </w14:textFill>
        </w:rPr>
        <w:t>دعا</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val="0"/>
          <w:color w:val="000000" w:themeColor="text1"/>
          <w:sz w:val="20"/>
          <w:szCs w:val="20"/>
          <w:rtl/>
          <w14:textFill>
            <w14:solidFill>
              <w14:schemeClr w14:val="tx1"/>
            </w14:solidFill>
          </w14:textFill>
        </w:rPr>
        <w:t>يدعو</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val="0"/>
          <w:color w:val="000000" w:themeColor="text1"/>
          <w:sz w:val="20"/>
          <w:szCs w:val="20"/>
          <w:rtl/>
          <w14:textFill>
            <w14:solidFill>
              <w14:schemeClr w14:val="tx1"/>
            </w14:solidFill>
          </w14:textFill>
        </w:rPr>
        <w:t>دعوة</w:t>
      </w:r>
      <w:r>
        <w:rPr>
          <w:rFonts w:hint="default" w:ascii="Arial" w:hAnsi="Arial" w:cs="Arial"/>
          <w:bCs/>
          <w:color w:val="000000" w:themeColor="text1"/>
          <w:sz w:val="20"/>
          <w:szCs w:val="20"/>
          <w14:textFill>
            <w14:solidFill>
              <w14:schemeClr w14:val="tx1"/>
            </w14:solidFill>
          </w14:textFill>
        </w:rPr>
        <w:t>, yang mana dapat diterjemahkan memanggil, menyeru, atau mengajak. Dakwah dapat diartikan sebagai upaya menyeru kepada jalan kebenaran. Dakwah juga dapat disebut sebagai kegiatan mengajak orang lain kepada jalan kebenaran. Jalan kebenaran yang dimaksud ialah jalan yang lurus seperti yang termaktub dalam Q.S Al Fatihah ayat 7, yang mana adalah jalan orang-orang yang diberi nikmat oleh Allah serta bukan jalan yang dimurkai oleh Allah.</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Pada hakikatnya, dakwah adalah suatu kewajiban bagi setiap umat Islam yang melekat pada dirinya sebagai hamba Allah Swt yang mana merupakan perintah mutlak dari Allah kepada tiap hamba (Kustadi Suhandang, 2013: 19). Telah jelas dalam berbagai ayat Alquran maupun Hadis Rasulullah, bahwa Allah menyeru untuk setiap muslim agar berdakwah, contohnya dalam Q.S Ali Imran ayat 104, Q.S An-Nahl ayat 125, Hadis dari kitab shahih Bukhari nomor 3202, dan masih banyak ayat dan Hadis lainnya yang terkait dengan perintah untuk berdakwah.</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Kata dakwah seringkali dipersepsikan sebagai ceramah formal ataupun pidato di masjid. Padahal dakwah tidak terbatas hanya pada aktivitas ceramah semata, namun dakwah jauh lebih luas ruang lingkupnya. Dakwah yang berarti mengajak dan menyeru dapat terwujud dalam banyak hal (Wahyu Ilahi, 2010: 14). Berakhlak dan berbudi baik sehingga orang mencontoh apa yang kita lakukan adalah dakwah, membantu orang lain yang sedang dalam kesulitan sehingga mampu melihat refleksi nilai Islam juga merupakan dakwah. Kesempatan tiap individu untuk berdakwah terbuka sangat luas tanpa memandang gender ataupun kelas sosial di masyarakat, tiap individu dapat berdakwah dengan cara dan metodenya masing-masing.</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Seperti yang penulis telah sebutkan sebelumnya, terdapat banyak ayat Alquran yang menjelaskan tentang dakwah maupun metodenya. Salah satunya ialah Q.S An-Nahl ayat 125, yang berbunyi:</w:t>
      </w:r>
    </w:p>
    <w:p>
      <w:pPr>
        <w:pStyle w:val="13"/>
        <w:pageBreakBefore w:val="0"/>
        <w:widowControl/>
        <w:kinsoku/>
        <w:wordWrap/>
        <w:overflowPunct/>
        <w:topLinePunct w:val="0"/>
        <w:bidi w:val="0"/>
        <w:snapToGrid/>
        <w:spacing w:after="0" w:afterAutospacing="0" w:line="360" w:lineRule="auto"/>
        <w:ind w:firstLine="72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val="0"/>
          <w:color w:val="000000" w:themeColor="text1"/>
          <w:sz w:val="20"/>
          <w:szCs w:val="20"/>
          <w:rtl/>
          <w14:textFill>
            <w14:solidFill>
              <w14:schemeClr w14:val="tx1"/>
            </w14:solidFill>
          </w14:textFill>
        </w:rPr>
        <w:t>ٱدْعُ إِلَىٰ سَبِيلِ رَبِّكَ بِٱلْحِكْمَةِ وَٱلْمَوْعِظَةِ ٱلْحَسَنَةِ ۖ وَجَٰدِلْهُم بِٱلَّتِى هِىَ أَحْسَنُ ۚ إِنَّ رَبَّكَ هُوَ أَعْلَمُ بِمَن ضَلَّ عَن سَبِيلِهِۦ ۖ وَهُوَ أَعْلَمُ بِٱلْمُهْتَدِينَ</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Artinya: “Serulah (manusia) kepada jalan Tuhan-mu dengan hikmah dan pelajaran yang baik dan bantahlah mereka dengan cara yang terbaik. Sesungguhnya Tuhanmu Dialah yang lebih mengetahui tentang siapa yang tersesat dari jalan-Nya dan Dialah yang lebih mengetahui orang-orang yang mendapat petunjuk”.</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Dalam ayat tersebut, telah dijelaskan terkait dengan metode dakwah yang mana juga terimplementasikan dalam dakwah Nabi Muhammad Saw. Menurut Prof. Dr. Quraish Shihab, terdapat tiga metode yang termuat di dalam ayat tersebut. Metode pertama ialah dakwah dengan hikmah. Menurutnya, hikmah ialah ilmu amaliyah dan amal ilmiah. Jika kita berdakwah dengan lisan, maka sampaikan ilmu yang telah diamalkan. Artinya, da’i harus mengamalkan ilmu sebelum menyampaikannya. Dalam hal ini seorang da’i harus sekata dan seperbuatan, sebelum menyampaikan pesan dakwah, hendaknya seorang da’i telah mampu mengamalkannya terlebih dahulu.</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Kemudian, metode kedua ialah mauizah hasanah yaitu berdakwah dengan bahasa atau perkataan yang dapat menyentuh perasaan. Artinya, seorang da’i harus mampu memiliki kapabilitas komunikasi yang baik sehingga mampu bertutur kata lembut seperti yang dicontohkan oleh Rasulullah yaitu qaulan layyina atau bertutur kata lembut. Dalam berdakwah, bahkan kepada orang munafik sekalipun, diharuskan bertutur kata santun dan menyentuh jiwanya (Nasri Hamang Najed, 2012: 22). Berikutnya, ialah metode ketiga yaitu berbantahan dengan cara yang terbaik yang artinya terdapat dialog yang terjadi serta diskusi dalam dakwah adalah metode yang baik untuk digunakan da’i.</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bCs/>
          <w:color w:val="000000" w:themeColor="text1"/>
          <w:sz w:val="20"/>
          <w:szCs w:val="20"/>
          <w14:textFill>
            <w14:solidFill>
              <w14:schemeClr w14:val="tx1"/>
            </w14:solidFill>
          </w14:textFill>
        </w:rPr>
      </w:pPr>
      <w:r>
        <w:rPr>
          <w:rFonts w:hint="default" w:ascii="Arial" w:hAnsi="Arial" w:cs="Arial"/>
          <w:bCs/>
          <w:color w:val="000000" w:themeColor="text1"/>
          <w:sz w:val="20"/>
          <w:szCs w:val="20"/>
          <w14:textFill>
            <w14:solidFill>
              <w14:schemeClr w14:val="tx1"/>
            </w14:solidFill>
          </w14:textFill>
        </w:rPr>
        <w:t>Barometer kesuksesan sebuah dakwah menurut Quraish Shihab adalah dua hal. Barometer pertama ialah mad’u atau masyarakat target dakwah bertambah pengetahuannya terkait agamanya dan yang kedua ialah bertambah kesadarannya terhadap agamanya. Dari hal ini, dapat disimpulkan bahwa sebuah dakwah ialah bagaimana da’i menyebarkan pesan dan menanamkan pemikiran serta melakukan upaya persuasi kepada mad’u. Seorang da’i dalam berdakwah harus mampu menganalisis serta memahami karakteristik target dakwahnya. Dengan cara tersebut, maka seorang da’i dapat memetakan target dakwahnya, kemudian mengonstruksi pesan dakwahnya serta memilih metode pendekatan terbaik untuk berdakwah.</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color w:val="000000" w:themeColor="text1"/>
          <w:sz w:val="20"/>
          <w:szCs w:val="20"/>
          <w14:textFill>
            <w14:solidFill>
              <w14:schemeClr w14:val="tx1"/>
            </w14:solidFill>
          </w14:textFill>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color w:val="000000" w:themeColor="text1"/>
          <w:sz w:val="20"/>
          <w:szCs w:val="20"/>
          <w14:textFill>
            <w14:solidFill>
              <w14:schemeClr w14:val="tx1"/>
            </w14:solidFill>
          </w14:textFill>
        </w:rPr>
      </w:pPr>
      <w:r>
        <w:rPr>
          <w:rFonts w:hint="default" w:ascii="Arial" w:hAnsi="Arial" w:cs="Arial"/>
          <w:b/>
          <w:bCs/>
          <w:color w:val="000000" w:themeColor="text1"/>
          <w:sz w:val="20"/>
          <w:szCs w:val="20"/>
          <w14:textFill>
            <w14:solidFill>
              <w14:schemeClr w14:val="tx1"/>
            </w14:solidFill>
          </w14:textFill>
        </w:rPr>
        <w:t>Dakwah Di Media Instagram</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bookmarkStart w:id="3" w:name="_Hlk76099418"/>
      <w:r>
        <w:rPr>
          <w:rStyle w:val="16"/>
          <w:rFonts w:hint="default" w:ascii="Arial" w:hAnsi="Arial" w:cs="Arial"/>
          <w:color w:val="000000" w:themeColor="text1"/>
          <w:sz w:val="20"/>
          <w:szCs w:val="20"/>
          <w14:textFill>
            <w14:solidFill>
              <w14:schemeClr w14:val="tx1"/>
            </w14:solidFill>
          </w14:textFill>
        </w:rPr>
        <w:t>Kata media merujuk dari bahasa Latin yaitu median, yang merupakan bentuk jamak dari kata medium (Aminuddin, 2016: 346). Dari kata tersebut, maka kami sebagai penulis dapat menarik sebuah konklusi untuk mendefinisikan media. Media ialah sarana atau perantara yang digunakan dengan tujuan untuk menyampaikan pesan secara efektif dari komunikator kepada komunikannya. Sebagaimana komunikasi ialah proses menyalurkan atau menghubungkan pesan dan pemikiran dari seorang komunikator kepada komunikan (Tatang, 2016: 65).</w:t>
      </w:r>
      <w:bookmarkEnd w:id="3"/>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 xml:space="preserve">Media merupakan hal yang sangat penting dalam menciptakan atau meraih efektivitas komunikasi. Dalam sebuah teori komunikasi tersohor yang dikemukakan oleh Harold Lasswell menjelaskan terkait dengan bagaimana komunikasi dapat efektif atau berjalan dengan baik. Lasswell (dalam Dani Kurniawan 2018: 62). Menurutnya, komunikasi akan berjalan dengan baik apabila memperhatikan serta menganalisis lima aspek. </w:t>
      </w:r>
      <w:r>
        <w:rPr>
          <w:rStyle w:val="16"/>
          <w:rFonts w:hint="default" w:ascii="Arial" w:hAnsi="Arial" w:cs="Arial"/>
          <w:i/>
          <w:iCs/>
          <w:color w:val="000000" w:themeColor="text1"/>
          <w:sz w:val="20"/>
          <w:szCs w:val="20"/>
          <w14:textFill>
            <w14:solidFill>
              <w14:schemeClr w14:val="tx1"/>
            </w14:solidFill>
          </w14:textFill>
        </w:rPr>
        <w:t>Who, says what, in wich channel, to whom, with what effect</w:t>
      </w:r>
      <w:r>
        <w:rPr>
          <w:rStyle w:val="16"/>
          <w:rFonts w:hint="default" w:ascii="Arial" w:hAnsi="Arial" w:cs="Arial"/>
          <w:color w:val="000000" w:themeColor="text1"/>
          <w:sz w:val="20"/>
          <w:szCs w:val="20"/>
          <w14:textFill>
            <w14:solidFill>
              <w14:schemeClr w14:val="tx1"/>
            </w14:solidFill>
          </w14:textFill>
        </w:rPr>
        <w:t xml:space="preserve">. Jika diartikan dimaknai dalam bahasa Indonesia, maka </w:t>
      </w:r>
      <w:r>
        <w:rPr>
          <w:rStyle w:val="16"/>
          <w:rFonts w:hint="default" w:ascii="Arial" w:hAnsi="Arial" w:cs="Arial"/>
          <w:i/>
          <w:iCs/>
          <w:color w:val="000000" w:themeColor="text1"/>
          <w:sz w:val="20"/>
          <w:szCs w:val="20"/>
          <w14:textFill>
            <w14:solidFill>
              <w14:schemeClr w14:val="tx1"/>
            </w14:solidFill>
          </w14:textFill>
        </w:rPr>
        <w:t>who</w:t>
      </w:r>
      <w:r>
        <w:rPr>
          <w:rStyle w:val="16"/>
          <w:rFonts w:hint="default" w:ascii="Arial" w:hAnsi="Arial" w:cs="Arial"/>
          <w:color w:val="000000" w:themeColor="text1"/>
          <w:sz w:val="20"/>
          <w:szCs w:val="20"/>
          <w14:textFill>
            <w14:solidFill>
              <w14:schemeClr w14:val="tx1"/>
            </w14:solidFill>
          </w14:textFill>
        </w:rPr>
        <w:t xml:space="preserve"> ialah komunikator, </w:t>
      </w:r>
      <w:r>
        <w:rPr>
          <w:rStyle w:val="16"/>
          <w:rFonts w:hint="default" w:ascii="Arial" w:hAnsi="Arial" w:cs="Arial"/>
          <w:i/>
          <w:iCs/>
          <w:color w:val="000000" w:themeColor="text1"/>
          <w:sz w:val="20"/>
          <w:szCs w:val="20"/>
          <w14:textFill>
            <w14:solidFill>
              <w14:schemeClr w14:val="tx1"/>
            </w14:solidFill>
          </w14:textFill>
        </w:rPr>
        <w:t>says what</w:t>
      </w:r>
      <w:r>
        <w:rPr>
          <w:rStyle w:val="16"/>
          <w:rFonts w:hint="default" w:ascii="Arial" w:hAnsi="Arial" w:cs="Arial"/>
          <w:color w:val="000000" w:themeColor="text1"/>
          <w:sz w:val="20"/>
          <w:szCs w:val="20"/>
          <w14:textFill>
            <w14:solidFill>
              <w14:schemeClr w14:val="tx1"/>
            </w14:solidFill>
          </w14:textFill>
        </w:rPr>
        <w:t xml:space="preserve"> ialah isi atau pesan, </w:t>
      </w:r>
      <w:r>
        <w:rPr>
          <w:rStyle w:val="16"/>
          <w:rFonts w:hint="default" w:ascii="Arial" w:hAnsi="Arial" w:cs="Arial"/>
          <w:i/>
          <w:iCs/>
          <w:color w:val="000000" w:themeColor="text1"/>
          <w:sz w:val="20"/>
          <w:szCs w:val="20"/>
          <w14:textFill>
            <w14:solidFill>
              <w14:schemeClr w14:val="tx1"/>
            </w14:solidFill>
          </w14:textFill>
        </w:rPr>
        <w:t>in which channel</w:t>
      </w:r>
      <w:r>
        <w:rPr>
          <w:rStyle w:val="16"/>
          <w:rFonts w:hint="default" w:ascii="Arial" w:hAnsi="Arial" w:cs="Arial"/>
          <w:color w:val="000000" w:themeColor="text1"/>
          <w:sz w:val="20"/>
          <w:szCs w:val="20"/>
          <w14:textFill>
            <w14:solidFill>
              <w14:schemeClr w14:val="tx1"/>
            </w14:solidFill>
          </w14:textFill>
        </w:rPr>
        <w:t xml:space="preserve"> ialah media yang digunakan, </w:t>
      </w:r>
      <w:r>
        <w:rPr>
          <w:rStyle w:val="16"/>
          <w:rFonts w:hint="default" w:ascii="Arial" w:hAnsi="Arial" w:cs="Arial"/>
          <w:i/>
          <w:iCs/>
          <w:color w:val="000000" w:themeColor="text1"/>
          <w:sz w:val="20"/>
          <w:szCs w:val="20"/>
          <w14:textFill>
            <w14:solidFill>
              <w14:schemeClr w14:val="tx1"/>
            </w14:solidFill>
          </w14:textFill>
        </w:rPr>
        <w:t>to whom</w:t>
      </w:r>
      <w:r>
        <w:rPr>
          <w:rStyle w:val="16"/>
          <w:rFonts w:hint="default" w:ascii="Arial" w:hAnsi="Arial" w:cs="Arial"/>
          <w:color w:val="000000" w:themeColor="text1"/>
          <w:sz w:val="20"/>
          <w:szCs w:val="20"/>
          <w14:textFill>
            <w14:solidFill>
              <w14:schemeClr w14:val="tx1"/>
            </w14:solidFill>
          </w14:textFill>
        </w:rPr>
        <w:t xml:space="preserve"> adalah komunikan, serta </w:t>
      </w:r>
      <w:r>
        <w:rPr>
          <w:rStyle w:val="16"/>
          <w:rFonts w:hint="default" w:ascii="Arial" w:hAnsi="Arial" w:cs="Arial"/>
          <w:i/>
          <w:iCs/>
          <w:color w:val="000000" w:themeColor="text1"/>
          <w:sz w:val="20"/>
          <w:szCs w:val="20"/>
          <w14:textFill>
            <w14:solidFill>
              <w14:schemeClr w14:val="tx1"/>
            </w14:solidFill>
          </w14:textFill>
        </w:rPr>
        <w:t>effect</w:t>
      </w:r>
      <w:r>
        <w:rPr>
          <w:rStyle w:val="16"/>
          <w:rFonts w:hint="default" w:ascii="Arial" w:hAnsi="Arial" w:cs="Arial"/>
          <w:color w:val="000000" w:themeColor="text1"/>
          <w:sz w:val="20"/>
          <w:szCs w:val="20"/>
          <w14:textFill>
            <w14:solidFill>
              <w14:schemeClr w14:val="tx1"/>
            </w14:solidFill>
          </w14:textFill>
        </w:rPr>
        <w:t xml:space="preserve"> adalah umpan balik dan hasil tanggapan.</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 xml:space="preserve">Maka dari itu, dapat dipahami bahwa media ialah hal yang berpengaruh terhadap keberhasilan suatu proses komunikasi. Dakwah merupakan salah satu aspek yang juga merupakan contoh dari sebuah komunikasi. Dalam dakwah, da’i merupakan komunikator yang tetap membutuhkan media untuk menjangkau mad’u atau jamaahnya. Media menjadi hal yang membantu da’i untuk menyebarkan pesan kebajikan kepada khalayak luas. Media yang tepat juga menghindarkan proses komunikasi dari </w:t>
      </w:r>
      <w:r>
        <w:rPr>
          <w:rStyle w:val="16"/>
          <w:rFonts w:hint="default" w:ascii="Arial" w:hAnsi="Arial" w:cs="Arial"/>
          <w:i/>
          <w:iCs/>
          <w:color w:val="000000" w:themeColor="text1"/>
          <w:sz w:val="20"/>
          <w:szCs w:val="20"/>
          <w14:textFill>
            <w14:solidFill>
              <w14:schemeClr w14:val="tx1"/>
            </w14:solidFill>
          </w14:textFill>
        </w:rPr>
        <w:t xml:space="preserve">noise </w:t>
      </w:r>
      <w:r>
        <w:rPr>
          <w:rStyle w:val="16"/>
          <w:rFonts w:hint="default" w:ascii="Arial" w:hAnsi="Arial" w:cs="Arial"/>
          <w:color w:val="000000" w:themeColor="text1"/>
          <w:sz w:val="20"/>
          <w:szCs w:val="20"/>
          <w14:textFill>
            <w14:solidFill>
              <w14:schemeClr w14:val="tx1"/>
            </w14:solidFill>
          </w14:textFill>
        </w:rPr>
        <w:t>atau distorsi sehingga komunikasi dapat efektif (Suryanto, 2015: 62).</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Salah satu media yang marak digunakan da’i di era globalisasi ini ialah media sosial. Media sosial telah menjelama dari yang awalnya hanyalah keinginan dan hiburan menjadi sebuah kebutuhan khususnya bagi seorang penyampai pesan dalam hal ini seorang da’i. Jenis-jenis media sosial juga kian beragam dan unik. Media-media sosial tersebut berlomba untuk memenangkan hati masyarakat dengan merefleksikan karakteristik mereka dalam bentuk sebuah aplikasi.</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Sebuah media sosial memiliki ciri dan karakteristik yang berbeda-beda, ada yang lebih fokus menyediakan sarana komunikasi dalam bentuk obrolan seperti Whatsapp, namun ada pula yang menekankan pada penyediaan ruang komunikasi dalam bentuk visual yang lebih beragam, seperti foto dan video. Namun pada dasarnya, tiap media mendasarkan langkah pada kepuasan pasar atau konsumen.</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 xml:space="preserve">Instagram adalah sebuah media sosial yang memberi pelayanan prima kepada penggunanya yaitu dengan menyediakan akses yang sangat luas agar penggunanya mampu bertukar informasi secara cepat dan instan serta mampu untuk membagikan momen-momen dalam hidupnya. Instagram berasal dari pengertian dari keseluruhan fungsi aplikasi ini. Kata insta merujuk dari kata instan yang dapat diartikan mudah atau praktis (Meutia Puspita Sari, 2017: 5). Dalam Instagram, penggunanya memiliki tempat yang nyaman untuk menyurakan diri dan bereskpresi atas sesuatu. Pengguna Instagram ibarat memiliki galeri tersendiri yang dapat diakses oleh seluruh orang dengan mudah tanpa mengenal batasan tempat dan waktu. </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lang w:val="en-US"/>
          <w14:textFill>
            <w14:solidFill>
              <w14:schemeClr w14:val="tx1"/>
            </w14:solidFill>
          </w14:textFill>
        </w:rPr>
        <w:t xml:space="preserve">A </w:t>
      </w:r>
      <w:r>
        <w:rPr>
          <w:rStyle w:val="16"/>
          <w:rFonts w:hint="default" w:ascii="Arial" w:hAnsi="Arial" w:cs="Arial"/>
          <w:color w:val="000000" w:themeColor="text1"/>
          <w:sz w:val="20"/>
          <w:szCs w:val="20"/>
          <w14:textFill>
            <w14:solidFill>
              <w14:schemeClr w14:val="tx1"/>
            </w14:solidFill>
          </w14:textFill>
        </w:rPr>
        <w:t>Jackson (dalam Bulan Cahya Sakti, Much Yulianto, 2018: 2) menjelaskan, bahwa survey terakhir menunjukkan Instagram merupakan jenis media sosial terpopuler kedua, dengan 59% pengguna yang datang dari usia 18-29 tahun adalah pengguna dari media Instagram. Artinya, Instagram telah menjadi salah satu media favorit masyarakat. Maka dari itu, jika dimanfaatkan sebagai media dakwah dengan baik, maka jangkauan dakwah juga dapat semakin luas dan bahkan dapat menyentuh segmentasi remaja yang notabene sulit untuk didekati dengan dakwah.</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Media sosial khususnya Instagram berperan penting dalam dakwah di era modern ini, para da’i berlomba berkreasi membuat konten dakwah yang menarik dan mengunggahnya di media sosial. Kemasan konten dakwah di media sosial kian beragam, mulai dari komedi hingga musik. Da’i di media sosial juga datang dari berbagai kalangan, mulai dari ulama terkemuka hingga dari kalangan generasi muda yang masih duduk di bangku sekolah atau perkuliahan.</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Pada dasarnya, dakwah harus mampu relevan dan fleksibel terhadap perkembangan zaman. Da’i tidak seharusnya menutup diri terhadap modernitas karena hal itu merupakan sebuah keniscayaan yang harus disikapi dengan bijak. Dakwah harus mampu masuk ke segala lini dalam masyarakat, termasuk ke generasi muda yang juga butuh akan asupan dakwah.</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Di tengah perkembangan media Instagram saat ini yang digemari oleh masyarakat secara luas, maka dakwah dengan memanfaatkan media Instagram adalah cara jitu untuk mencapai efektivitas dakwah. Dakwah juga harus dikemas semenarik mungkin agar atensi masyarakat khususnya generasi muda dapat tertuju pada dakwah. Terdapat banyak jenis konten dakwah di media sosial yang digemari masyarakat sehingga perlu dikaji terkait alasan dibalik dakwah yang berhasil di media sosial tersebut dalam hal ini dakwah modern. Dakwah modern telah terbukti berhasil menarik atensi dari masyarakat khususnya generasi muda yang biasanya tidak tertarik akan sesuatu yang berbau dakwah, kini mulai tertarik bahkan turut andil membantu upaya dakwah.</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i/>
          <w:iCs/>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Dakwah di media Instagram telah menarik banyak atensi dari masyarakat. Para da’i juga kian cerdas dalam memanfaatkan sesuatu yang terbaru, baik dari isu yang sedang hangat diperbincangkan hingga pada kemasan kontennya yang dibuat terbaru. Dakwah di media Intstagram memiliki keuntungan, yaitu jangkauan dakwah dapat lebih luas serta dakwah dapat dikemas dalam bentuk foto, video, ataupun sekedar kutipan-kutipan atau </w:t>
      </w:r>
      <w:r>
        <w:rPr>
          <w:rFonts w:hint="default" w:ascii="Arial" w:hAnsi="Arial" w:cs="Arial"/>
          <w:i/>
          <w:iCs/>
          <w:color w:val="000000" w:themeColor="text1"/>
          <w:sz w:val="20"/>
          <w:szCs w:val="20"/>
          <w14:textFill>
            <w14:solidFill>
              <w14:schemeClr w14:val="tx1"/>
            </w14:solidFill>
          </w14:textFill>
        </w:rPr>
        <w:t>quotes.</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Namun, dari segala keuntungan yang diperoleh melalui dakwah di media Instagram, juga terdapat kekurangan yaitu durasi video di Instagram hanya dapat mencapai 1 menit. Hal inilah yang kemudian menjadi salah satu masalah dalam berdakwah di era saat ini, yaitu dakwah yang mungkin dibagikan pada platform lain dapat dipotong dan diunggah di Instagram yang selanjutnya dapat ditafsirkan dan dipolitisasi. Saat ini, pihak Instagram telah menyediakan fitur IGTV sehingga da’i dapat menyampaikan dakwahnya dengan durasi yang lama.</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Di instagram, beragam konten dakwah dapat ditemukan. Selain yang berbentuk video, juga terdapat konten dakwah yang berupa kutipan-kutipan ayat atau hadis serta pendapat para ulama yang diunggah oleh akun-akun bernuansa Islam. Banyak dari pengguna Instagram juga tertarik dengan konten dakwah seperti ini, karena dari sekian banyaknya kutipan dalam sebuah akun tentu terdapat satu atau beberapa yang dapat merepresentasikan pemikiran dan kondisi pengguna Instagram sehingga mereka juga turut mengunggahnya.</w:t>
      </w:r>
    </w:p>
    <w:p>
      <w:pPr>
        <w:pStyle w:val="13"/>
        <w:pageBreakBefore w:val="0"/>
        <w:widowControl/>
        <w:numPr>
          <w:ilvl w:val="0"/>
          <w:numId w:val="0"/>
        </w:numPr>
        <w:kinsoku/>
        <w:wordWrap/>
        <w:overflowPunct/>
        <w:topLinePunct w:val="0"/>
        <w:bidi w:val="0"/>
        <w:snapToGrid/>
        <w:spacing w:after="0" w:afterAutospacing="0" w:line="360" w:lineRule="auto"/>
        <w:ind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Dakwah di media Instagram telah menjadi sebuah keniscayaan yang harus diterima oleh da’i sebagai penyampai pesan dakwah. Da’i sudah harus sadar bahwa masyarakat dapat disentuh oleh pesan dakwah dengan media yang tepat. Media Instagram harus mampu dimanfaatkan para da’i jika ingin dakwahnya tersampaikan dengan jangkauan yang luas serta efektif, karena pada dasarnya masyarakat bukan menginginkan dakwah, namun masyarakat membutuhkan dakwah sehingga da’i harus hadir dengan pesan-pesan dakwah yang bijak yang mana juga dilakukan dengan efektif.</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color w:val="000000" w:themeColor="text1"/>
          <w:sz w:val="20"/>
          <w:szCs w:val="20"/>
          <w14:textFill>
            <w14:solidFill>
              <w14:schemeClr w14:val="tx1"/>
            </w14:solidFill>
          </w14:textFill>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color w:val="000000" w:themeColor="text1"/>
          <w:sz w:val="20"/>
          <w:szCs w:val="20"/>
          <w14:textFill>
            <w14:solidFill>
              <w14:schemeClr w14:val="tx1"/>
            </w14:solidFill>
          </w14:textFill>
        </w:rPr>
      </w:pPr>
      <w:r>
        <w:rPr>
          <w:rFonts w:hint="default" w:ascii="Arial" w:hAnsi="Arial" w:cs="Arial"/>
          <w:b/>
          <w:bCs/>
          <w:color w:val="000000" w:themeColor="text1"/>
          <w:sz w:val="20"/>
          <w:szCs w:val="20"/>
          <w14:textFill>
            <w14:solidFill>
              <w14:schemeClr w14:val="tx1"/>
            </w14:solidFill>
          </w14:textFill>
        </w:rPr>
        <w:t>Konten Dakwah Viral Di Media Instagram</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 xml:space="preserve">Kata atau diksi viral adalah hal yang kerap didengarkan dan dibahas di ruang-ruang publik. Jika ditarik dari arti kata di dalam Kamus Besar Bahasa Indonesia, maka viral berkaitan dengan virus. Artinya, virus yang pada dasarnya penyebarannya cepat juga terkait dengan kata viral. Sesuatu hal yang viral adalah sesuatu yang tersebar cepat dan secara luas. Cohen (dalam Lidya Agustina, 2020: 149) menyebutkan bahwa istilah viral terkait dengan membagikan konten dari satu orang ke orang lain melalui jejaring sosial yang dimliki, dan secara umum merujuk pada jejaring sosial yang berada di </w:t>
      </w:r>
      <w:r>
        <w:rPr>
          <w:rStyle w:val="16"/>
          <w:rFonts w:hint="default" w:ascii="Arial" w:hAnsi="Arial" w:cs="Arial"/>
          <w:i/>
          <w:iCs/>
          <w:color w:val="000000" w:themeColor="text1"/>
          <w:sz w:val="20"/>
          <w:szCs w:val="20"/>
          <w14:textFill>
            <w14:solidFill>
              <w14:schemeClr w14:val="tx1"/>
            </w14:solidFill>
          </w14:textFill>
        </w:rPr>
        <w:t>internet</w:t>
      </w:r>
      <w:r>
        <w:rPr>
          <w:rStyle w:val="16"/>
          <w:rFonts w:hint="default" w:ascii="Arial" w:hAnsi="Arial" w:cs="Arial"/>
          <w:color w:val="000000" w:themeColor="text1"/>
          <w:sz w:val="20"/>
          <w:szCs w:val="20"/>
          <w14:textFill>
            <w14:solidFill>
              <w14:schemeClr w14:val="tx1"/>
            </w14:solidFill>
          </w14:textFill>
        </w:rPr>
        <w:t xml:space="preserve"> atau </w:t>
      </w:r>
      <w:r>
        <w:rPr>
          <w:rStyle w:val="16"/>
          <w:rFonts w:hint="default" w:ascii="Arial" w:hAnsi="Arial" w:cs="Arial"/>
          <w:i/>
          <w:iCs/>
          <w:color w:val="000000" w:themeColor="text1"/>
          <w:sz w:val="20"/>
          <w:szCs w:val="20"/>
          <w14:textFill>
            <w14:solidFill>
              <w14:schemeClr w14:val="tx1"/>
            </w14:solidFill>
          </w14:textFill>
        </w:rPr>
        <w:t>mobile technologies</w:t>
      </w:r>
      <w:r>
        <w:rPr>
          <w:rStyle w:val="16"/>
          <w:rFonts w:hint="default" w:ascii="Arial" w:hAnsi="Arial" w:cs="Arial"/>
          <w:color w:val="000000" w:themeColor="text1"/>
          <w:sz w:val="20"/>
          <w:szCs w:val="20"/>
          <w14:textFill>
            <w14:solidFill>
              <w14:schemeClr w14:val="tx1"/>
            </w14:solidFill>
          </w14:textFill>
        </w:rPr>
        <w:t>.</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Suatu hal yang viral dapat disebabkan oleh banyak hal. Namun, berdasarkan tinjauan penulis terhadap hal-hal yang viral di media sosial, maka penyebab suatu hal atau konten viral di media sosial ialah:</w:t>
      </w:r>
    </w:p>
    <w:p>
      <w:pPr>
        <w:pStyle w:val="13"/>
        <w:pageBreakBefore w:val="0"/>
        <w:widowControl/>
        <w:numPr>
          <w:ilvl w:val="0"/>
          <w:numId w:val="13"/>
        </w:numPr>
        <w:kinsoku/>
        <w:wordWrap/>
        <w:overflowPunct/>
        <w:topLinePunct w:val="0"/>
        <w:bidi w:val="0"/>
        <w:snapToGrid/>
        <w:spacing w:after="0" w:afterAutospacing="0" w:line="360" w:lineRule="auto"/>
        <w:ind w:left="358" w:leftChars="0" w:hanging="358" w:hangingChars="179"/>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Unik / Berbeda</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Terdapat sebuah ungkapan, bahwa sedikit lebih beda lebih baik dari sedikit lebih baik. Artinya, sesuatu yang berbeda dari yang lain adalah lebih baik dibanding hanya sedikit lebih baik. Hal ini dapat membuat suatu hal viral di media sosial. Suatu contoh, ketika di Instagram terdapat konten Aldi Taher yang membaca Alquran di hampir setiap tempat, mulai dari rumahnya hingga di samping para pekerja bangunan yang sedang melakukan pekerjaannya. Terlepas dari benar atau tidaknya apa yang dilakukan oleh Aldi Taher tersebut, hal itu menjadi viral di media sosial karena berbeda dari apa yang dilakukan orang lain pada umumnya. Selain itu, contoh lainnya ialah sejumlah anak-anak yang viral karena berakting layaknya aktris FTV Indosiar. Pada umumnya, orang yang berakting serius dalam melakukannya dengan biaya produksi yang tinggi, namun anak-anak ini membuat konten akting tanpa belajar akting serta menggunakan lokasi dan properti seadanya. Ditambah dengan akting anak-anak ini yang</w:t>
      </w:r>
      <w:r>
        <w:rPr>
          <w:rStyle w:val="16"/>
          <w:rFonts w:hint="default" w:ascii="Arial" w:hAnsi="Arial" w:cs="Arial"/>
          <w:i/>
          <w:iCs/>
          <w:color w:val="000000" w:themeColor="text1"/>
          <w:sz w:val="20"/>
          <w:szCs w:val="20"/>
          <w14:textFill>
            <w14:solidFill>
              <w14:schemeClr w14:val="tx1"/>
            </w14:solidFill>
          </w14:textFill>
        </w:rPr>
        <w:t xml:space="preserve"> genuine</w:t>
      </w:r>
      <w:r>
        <w:rPr>
          <w:rStyle w:val="16"/>
          <w:rFonts w:hint="default" w:ascii="Arial" w:hAnsi="Arial" w:cs="Arial"/>
          <w:color w:val="000000" w:themeColor="text1"/>
          <w:sz w:val="20"/>
          <w:szCs w:val="20"/>
          <w14:textFill>
            <w14:solidFill>
              <w14:schemeClr w14:val="tx1"/>
            </w14:solidFill>
          </w14:textFill>
        </w:rPr>
        <w:t>, membuat konten ini menjadi viral.</w:t>
      </w:r>
    </w:p>
    <w:p>
      <w:pPr>
        <w:pStyle w:val="13"/>
        <w:pageBreakBefore w:val="0"/>
        <w:widowControl/>
        <w:numPr>
          <w:ilvl w:val="0"/>
          <w:numId w:val="13"/>
        </w:numPr>
        <w:kinsoku/>
        <w:wordWrap/>
        <w:overflowPunct/>
        <w:topLinePunct w:val="0"/>
        <w:bidi w:val="0"/>
        <w:snapToGrid/>
        <w:spacing w:after="0" w:afterAutospacing="0" w:line="360" w:lineRule="auto"/>
        <w:ind w:left="358" w:leftChars="0" w:hanging="358" w:hangingChars="179"/>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Kontreversial</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 xml:space="preserve">Suatu hal yang viral di media sosial juga diakibatkan karena hal tersebut adalah hal yang kontroversial atau menimbulkan polemik di masyarakat. Dalam konteks konten di media sosial, baik dari isu yang diangkat ataupun cara penyampaiannya jika mengandung hal yang kontroversial maka seringkali menjadi viral. Tipikal karakteristik masyarakat Indonesia yang mudah menerima informasi tanpa melakukan filtrasi terlebih dahulu, membuat konten kontroversial di tiap tahunnya menjadi viral. Banyak dari pembuat konten di media sosial yang bahkan sengaja membuat kontroversi agar viral. Contohnya, konten yang dibuat oleh Ferdian Paleka yang melakukan konten </w:t>
      </w:r>
      <w:r>
        <w:rPr>
          <w:rStyle w:val="16"/>
          <w:rFonts w:hint="default" w:ascii="Arial" w:hAnsi="Arial" w:cs="Arial"/>
          <w:i/>
          <w:iCs/>
          <w:color w:val="000000" w:themeColor="text1"/>
          <w:sz w:val="20"/>
          <w:szCs w:val="20"/>
          <w14:textFill>
            <w14:solidFill>
              <w14:schemeClr w14:val="tx1"/>
            </w14:solidFill>
          </w14:textFill>
        </w:rPr>
        <w:t xml:space="preserve">prank </w:t>
      </w:r>
      <w:r>
        <w:rPr>
          <w:rStyle w:val="16"/>
          <w:rFonts w:hint="default" w:ascii="Arial" w:hAnsi="Arial" w:cs="Arial"/>
          <w:color w:val="000000" w:themeColor="text1"/>
          <w:sz w:val="20"/>
          <w:szCs w:val="20"/>
          <w14:textFill>
            <w14:solidFill>
              <w14:schemeClr w14:val="tx1"/>
            </w14:solidFill>
          </w14:textFill>
        </w:rPr>
        <w:t>atau kejailan dengan memberi bantuan kepada para waria. Alih-alih memberi bantuan berupa sembako, Ferdian malah memberi sampah dan batu yang dikemas dalam bentuk dus. Hal ini menimbulkan kontroversi sehingga viral di media sosial. Beragam reaksi hadir dari masyarakat, namun uniknya kebanyakan dari masyarakat malah mengunjungi akun Ferdian untuk menghina dan membuka unggahan-unggahan darinya, padahal hal ini dapat berakibat pada keinginannya melakukan hal semacam itu lagi karena mendapat atensi dari masyarakat.</w:t>
      </w:r>
    </w:p>
    <w:p>
      <w:pPr>
        <w:pStyle w:val="13"/>
        <w:pageBreakBefore w:val="0"/>
        <w:widowControl/>
        <w:numPr>
          <w:ilvl w:val="0"/>
          <w:numId w:val="13"/>
        </w:numPr>
        <w:kinsoku/>
        <w:wordWrap/>
        <w:overflowPunct/>
        <w:topLinePunct w:val="0"/>
        <w:bidi w:val="0"/>
        <w:snapToGrid/>
        <w:spacing w:after="0" w:afterAutospacing="0" w:line="360" w:lineRule="auto"/>
        <w:ind w:left="358" w:leftChars="0" w:hanging="358" w:hangingChars="179"/>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Mengikuti Arus Viral</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Banyak dari pembuat konten di media sosial tidak mampu berkreasi dalam membuat konten terbaru. Pembuat konten cenderung mengikuti arus apa yang tengah viral di masyarakat. Hal ini juga dapat mengakibatkan suatu konten menjadi viral. Contohnya, ketika terdapat isu yang hangat diperbincangkan, banyak dari pembuat konten berlomba untuk membahas isu tersebut karena sedang viral di masyarakat. Contoh lainnya dapat terlihat pada jenis konten di media sosial yang dibumbui dengan goyangan atau dikenal dengan istilah berjoget. Konten tersebut viral dan banyak diikuti oleh para pembuat konten dengan tujuan agar mengikuti viralnya jenis konten tersebut.</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Dari penyebab-penyebab sebuah hal atau konten viral di media sosial, maka dapat dikaitkan dengan adanya fenomena konten dakwah yang viral di Instagram. Seperti yang telah disampaikan sebelumnya, bahwa terdapat beragam konten dakwah di Instagram dengan berbagai konsep yang unik dan menarik. Konten dakwah juga tidak luput dari fenomena viral di Instagram, mulai dari konten dakwah yang unik atau berbeda atau karena kontroversial hingga konten dakwah yang viral karena menguikuti arus viral di Instagram.</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Kemudian, berangkat dari penyebab-penyebab sebuah konten menjadi viral, maka penulis akan menjelaskan contoh konten dakwah yang viral di Instagram menjadi 3, yaitu:</w:t>
      </w:r>
    </w:p>
    <w:p>
      <w:pPr>
        <w:pStyle w:val="13"/>
        <w:pageBreakBefore w:val="0"/>
        <w:widowControl/>
        <w:numPr>
          <w:ilvl w:val="0"/>
          <w:numId w:val="14"/>
        </w:numPr>
        <w:kinsoku/>
        <w:wordWrap/>
        <w:overflowPunct/>
        <w:topLinePunct w:val="0"/>
        <w:bidi w:val="0"/>
        <w:snapToGrid/>
        <w:spacing w:after="0" w:afterAutospacing="0" w:line="360" w:lineRule="auto"/>
        <w:ind w:left="358" w:leftChars="0" w:hanging="358" w:hangingChars="179"/>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Konten Dakwah Unik / Berbeda (Dakwah Habib Husein Ja’far Al Hadar)</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Tidak semua keturunan dari Rasulullah mengambil peran sebagai da’i di tengah masyarakat. Banyak dari mereka yang tidak menekuni dakwah secara mendalam bahkan ada yang lebih tertarik pada bidang kesenian. Namun, Habib Ja’far meneguhkan hatinya pada jalan dakwah karena bimbingan dari ayahnya yang cukup ketat dalam hal agama serta motivasi dari dalam dirinya sehingga beliau menekuni bidang dakwah sebagai da’i. Habib Ja’far adalah sosok da’i yang saat ini dapat disebut dengan istilah viral atau tersohor di masyarakat khususnya kalangan generasi muda yang senantias menantikan dakwah beliau.</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Habib Ja’far adalah sosok da’i yang menggunakan media sosial sebagai media dakwahnya. Beragam media sosial beliau gunakan dalam upaya menyentuh generasi muda serta menyampaikan dakwah kepada mereka. Selain media yang digunakannya, Habib Ja’far juga dikenal sebagai da’i yang bergaya busana unik. Gaya busana beliau sangat berbeda dengan da’i kebanyakan yang menggunakan jubah hingga sorban untuk berdakwah.</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Habib Ja’far berdakwah dengan menggunakan busana yang identik dengan busana generasi muda. Beliau berdakwah dengan menggunakan kemeja biasa, celana, serta sepatu kets atau biasa dikenal dengan istilah sneakers. Gaya busana beliau tersebut yang kemudian menarik atensi dari generasi muda karena mereka merasa hal ini adalah sebuah kebaruan, yang mana biasanya da’i identik dengan busana muslim formal yaitu jubah dan sorban yang notabene jauh dari gaya busana generasi muda. Habib Ja’far muncul dengan gaya busana yang identik dengan gaya busana generasi muda, sehingga generasi muda merasa direpresentasikan oleh Habib Ja’far.</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Perlu untuk kemudian diperhatikan, bahwa dari hal kecil seperti gaya busana semata dapat menimbulkan ketertarikan orang lain terhadap dakwah. Menurut Habib Ja’far, Islam adalah ajaran yang penuh dengan rasa cinta yang berorientasi gerak ke dalam sebelum gerak ke luar. Artinya ialah, yang terpenting bukan aspek luar atau fisik untuk menilai baik buruknya seseorang namun yang utama ialah esensi dari Islam yang berada dalam hati tiap manusia. Islam adalah tentang substansi dan bukan terbatas pada hal-hal simbolik, contohnya ialah ajaran Islam yang memandang tiap manusia secara kualitatif bukan secara kuantitatif.</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Dalam ajaran Islam diatur terkait aurat baik untuk laki-laki maupun perempuan. Namun, dalam ajaran Islam tidak diatur bagaimana kita memilih gaya busana kita, baik itu bersarung atau berjubah adalah hal yang boleh karena substansinya ialah menutup aurat dan menurut Habib Ja’far hal itu sudah dikategorikan busana Islami. Habib Ja’far juga memberi contoh musisi yang busananya dibuat sehingga mampu fleksibel dalam performanya di panggung, sama halnya dengan beliau yang memilih gaya busana generasi muda karena target dakwahnya ialah generasi muda sehingga tidak ada jarak antara da’i dengan mad’u.</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Di Instagram, beliau seringkali membagikan quotes atau kutipan-kutipan terkait dakwah namun ditambahkan musik di akhirnya seperti konten generasi muda yang viral belakangan ini. Habib Ja’far betul-betul melek akan perkembangan di tengah generasi muda dan mengambil celah untuk berdakwah dengan pendekatan yang brilian.</w:t>
      </w:r>
    </w:p>
    <w:p>
      <w:pPr>
        <w:pStyle w:val="13"/>
        <w:pageBreakBefore w:val="0"/>
        <w:widowControl/>
        <w:numPr>
          <w:ilvl w:val="0"/>
          <w:numId w:val="14"/>
        </w:numPr>
        <w:kinsoku/>
        <w:wordWrap/>
        <w:overflowPunct/>
        <w:topLinePunct w:val="0"/>
        <w:bidi w:val="0"/>
        <w:snapToGrid/>
        <w:spacing w:after="0" w:afterAutospacing="0" w:line="360" w:lineRule="auto"/>
        <w:ind w:left="358" w:leftChars="0" w:hanging="358" w:hangingChars="179"/>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Konten Dakwah Kontroversial (Dakwah Ustadz Yahya Waloni)</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Dakwah kontroversial yang diperagakan oleh Ustadz Yahya Waloni ini menimbulkan polemik di masyarakat. Dalam berbagai kesempatan, banyak opini beliau yang kemudian menjadi viral karena kontroversinya. Dalam berbagai kesempatan pula, beliau melontarkan cacian dan hinaan kepada partai PDIP yang dianggapnya membenci Islam khususnya Megawati Soekarnoputri selaku ketua umum PDIP.</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Beragam reaksi dari masyarakat timbul atas caciannya tersebut, ada yang mendukung dan ada pula yang menganggap seorang ustadz tidak sepantasnya mencaci. Contoh lainnya, Ustadz Yahya pernah menceritakan perjalanannya menuju lokasi acara pengajian. Dalam perjalanannya, beliau menemukan seekor anjing berada di tengah jalan. Beliau mengaku telah menabrak anjing itu dengan dalih bahwa anjing adalah binatang yang haram dan pantas untuk ditabrak. Hal ini tentu menjadi kontroversi dan membuatnya viral seketika di Instagram.</w:t>
      </w:r>
    </w:p>
    <w:p>
      <w:pPr>
        <w:pStyle w:val="13"/>
        <w:pageBreakBefore w:val="0"/>
        <w:widowControl/>
        <w:numPr>
          <w:ilvl w:val="0"/>
          <w:numId w:val="14"/>
        </w:numPr>
        <w:kinsoku/>
        <w:wordWrap/>
        <w:overflowPunct/>
        <w:topLinePunct w:val="0"/>
        <w:bidi w:val="0"/>
        <w:snapToGrid/>
        <w:spacing w:after="0" w:afterAutospacing="0" w:line="360" w:lineRule="auto"/>
        <w:ind w:left="358" w:leftChars="0" w:hanging="358" w:hangingChars="179"/>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Konten Dakwah Mengikuti Arus Viral (Dakwah Ustadz Tengku Zulkarnain)</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Konten dakwah ustadz Tengku ialah terkait dengan pembahasan isu-isu yang tengah viral di tengah masyarakat. Contohnya, ketika pemerintah menetapkan sebuah kebijakan, maka beliau akan mengomentari atau bahkan mengkritik keras kebijakan dari pemerintah bila dipandang kurang baik. Dalam dakwahnya pula, beliau senantiasa membahas isu viral dalam ruang lingkup remaja contohnya hal negatif yang tengah viral di media sosial khususnya Instagram.</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Dengan membahas isu viral serta mengikuti arusnya, maka masyarakat akan tertarik menyimak dakwah sang da’i karena dorongan untuk menggali informasi terkait isu yang viral pada saat itu. Dengan memanfaatkan arus viral, seorang da’i juga dapat menyampaikan atau menyelipkan pesan kebajikan sehingga masyarakat bukan hanya mendapatkan informasi terkait isu yang viral, namun juga mendapat edukasi Islami.</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Setelah di atas telah dijelaskan secara mendalam terkait dengan konten-konten dakwah yang viral di masyarakat, maka penulis berpandangan bahwa konten dakwah yang viral bukanlah acuan dari sebuah keberhasilan dakwah. Esensi dakwah tidak terletak pada kuantitas namun terletak pada kualitas. Viralnya konten dakwah tidak dapat menjadi acuan apakah dakwah yang dilakukan berhasil atau telah dilaksanakan dengan baik. Dakwah yang viral adalah akibat dari metode yang digunakan oleh da’i dalam berdakwah.</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Masyarakat Indonesia belum mampu menelaah secara baik terkait konten dakwah yang viral di Instagram. Banyak dari masyarakat yang menilai bahwa sebuah konten dakwah yang viral adalah dakwah yang dapat diikuti karena banyak didengarkan oleh masyarakat tanpa menimbang isi dakwah yang disampaikan. Masyarakat juga tidak tahu bagaimana menyikapi sesuatu yang kontroversial sehingga cenderung menghakimi sebelum melakukan pendalaman terhadap isu.</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Style w:val="16"/>
          <w:rFonts w:hint="default" w:ascii="Arial" w:hAnsi="Arial" w:cs="Arial"/>
          <w:color w:val="000000" w:themeColor="text1"/>
          <w:sz w:val="20"/>
          <w:szCs w:val="20"/>
          <w14:textFill>
            <w14:solidFill>
              <w14:schemeClr w14:val="tx1"/>
            </w14:solidFill>
          </w14:textFill>
        </w:rPr>
      </w:pPr>
      <w:r>
        <w:rPr>
          <w:rStyle w:val="16"/>
          <w:rFonts w:hint="default" w:ascii="Arial" w:hAnsi="Arial" w:cs="Arial"/>
          <w:color w:val="000000" w:themeColor="text1"/>
          <w:sz w:val="20"/>
          <w:szCs w:val="20"/>
          <w14:textFill>
            <w14:solidFill>
              <w14:schemeClr w14:val="tx1"/>
            </w14:solidFill>
          </w14:textFill>
        </w:rPr>
        <w:t xml:space="preserve">Dakwah yang viral di Instagram dapat ditinjau dari perspektif positif, yaitu masyarakat masih sangat banyak yang tertarik pada dakwah. Artinya, </w:t>
      </w:r>
      <w:r>
        <w:rPr>
          <w:rStyle w:val="16"/>
          <w:rFonts w:hint="default" w:ascii="Arial" w:hAnsi="Arial" w:cs="Arial"/>
          <w:i/>
          <w:iCs/>
          <w:color w:val="000000" w:themeColor="text1"/>
          <w:sz w:val="20"/>
          <w:szCs w:val="20"/>
          <w14:textFill>
            <w14:solidFill>
              <w14:schemeClr w14:val="tx1"/>
            </w14:solidFill>
          </w14:textFill>
        </w:rPr>
        <w:t xml:space="preserve">demand </w:t>
      </w:r>
      <w:r>
        <w:rPr>
          <w:rStyle w:val="16"/>
          <w:rFonts w:hint="default" w:ascii="Arial" w:hAnsi="Arial" w:cs="Arial"/>
          <w:color w:val="000000" w:themeColor="text1"/>
          <w:sz w:val="20"/>
          <w:szCs w:val="20"/>
          <w14:textFill>
            <w14:solidFill>
              <w14:schemeClr w14:val="tx1"/>
            </w14:solidFill>
          </w14:textFill>
        </w:rPr>
        <w:t>dan kebutuhan masyarakat akan adanya dakwah masih sangat tinggi. Namun, da’i harus mampu menyiapkan diri untuk senantiasa tetap pada jalan merefleksikan nilai Islam serta menyeru pada kebaikan karena hal itu adalah orientasi seorang da’i dalam berdakwah. Konten dakwah juga harus tetap berorientasi pada jalan dakwah bukan mengejar viral atau popularitas semata.</w:t>
      </w: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color w:val="000000" w:themeColor="text1"/>
          <w:sz w:val="20"/>
          <w:szCs w:val="20"/>
          <w14:textFill>
            <w14:solidFill>
              <w14:schemeClr w14:val="tx1"/>
            </w14:solidFill>
          </w14:textFill>
        </w:rPr>
      </w:pPr>
    </w:p>
    <w:p>
      <w:pPr>
        <w:pStyle w:val="13"/>
        <w:pageBreakBefore w:val="0"/>
        <w:widowControl/>
        <w:numPr>
          <w:ilvl w:val="0"/>
          <w:numId w:val="0"/>
        </w:numPr>
        <w:kinsoku/>
        <w:wordWrap/>
        <w:overflowPunct/>
        <w:topLinePunct w:val="0"/>
        <w:bidi w:val="0"/>
        <w:snapToGrid/>
        <w:spacing w:after="0" w:afterAutospacing="0" w:line="360" w:lineRule="auto"/>
        <w:jc w:val="both"/>
        <w:rPr>
          <w:rFonts w:hint="default" w:ascii="Arial" w:hAnsi="Arial" w:cs="Arial"/>
          <w:b/>
          <w:bCs/>
          <w:color w:val="000000" w:themeColor="text1"/>
          <w:sz w:val="20"/>
          <w:szCs w:val="20"/>
          <w14:textFill>
            <w14:solidFill>
              <w14:schemeClr w14:val="tx1"/>
            </w14:solidFill>
          </w14:textFill>
        </w:rPr>
      </w:pPr>
      <w:r>
        <w:rPr>
          <w:rFonts w:hint="default" w:ascii="Arial" w:hAnsi="Arial" w:cs="Arial"/>
          <w:b/>
          <w:bCs/>
          <w:color w:val="000000" w:themeColor="text1"/>
          <w:sz w:val="20"/>
          <w:szCs w:val="20"/>
          <w14:textFill>
            <w14:solidFill>
              <w14:schemeClr w14:val="tx1"/>
            </w14:solidFill>
          </w14:textFill>
        </w:rPr>
        <w:t>KESIMPULAN</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Dakwah dengan menggunakan media sosial khususnya Instagram merupakan salah satu dakwah yang kerap digunakan di era saat ini. Dengan semakin berkembangnya teknologi dan ilmu pengetahuan, maka hal itu berimplikasi kepada semakin berkembangnya pula media yang digunakan oleh da’i dalam berdakwah. Media digunakan oleh para da’i sebagai sarana untuk menyampaikan pesan dakwahnya. Sebelum dakwah dilaksanakan, da’i memetakan target dakwahnya serta merumuskan metode terbaik dan media yang paling efektif untuk digunakan oleh da’i dalam berdakwah.</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Salah satu media yang paling banyak digunakan oleh masyarakat ialah media Instagram. Dengan fitur-fitur yang ditawarkan oleh Instagram yang sangat beragam mampu menarik atensi dari masyarakat untuk mengunduh dan menggunakannya. Hal ini menjadi sebuah peluang bagi da’i untuk menjangkau target dakwahnya seluas mungkin. Instagram adalah media yang mampu menyajikan kesempatan tersebut. Terdapat banyak segmentasi masyarakat yang menggunakan instagram khususnya segmentasi masyarakat generasi muda atau para remaja. Dengan menggunakan media Instagram sebagai </w:t>
      </w:r>
      <w:r>
        <w:rPr>
          <w:rFonts w:hint="default" w:ascii="Arial" w:hAnsi="Arial" w:cs="Arial"/>
          <w:i/>
          <w:iCs/>
          <w:color w:val="000000" w:themeColor="text1"/>
          <w:sz w:val="20"/>
          <w:szCs w:val="20"/>
          <w14:textFill>
            <w14:solidFill>
              <w14:schemeClr w14:val="tx1"/>
            </w14:solidFill>
          </w14:textFill>
        </w:rPr>
        <w:t>platform</w:t>
      </w:r>
      <w:r>
        <w:rPr>
          <w:rFonts w:hint="default" w:ascii="Arial" w:hAnsi="Arial" w:cs="Arial"/>
          <w:color w:val="000000" w:themeColor="text1"/>
          <w:sz w:val="20"/>
          <w:szCs w:val="20"/>
          <w14:textFill>
            <w14:solidFill>
              <w14:schemeClr w14:val="tx1"/>
            </w14:solidFill>
          </w14:textFill>
        </w:rPr>
        <w:t xml:space="preserve"> dakwahnya, da’i juga dapat menyentuh segmentasi generasi muda.</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Dari sekian banyaknya manfaat dari menggunakan media Instagram dalam berdakwah, juga terdapat polemik dan pro kontra di tengah masyarakat terkait hal itu. Terdapat fenomena konten dakwah yang viral di media Instagram. Konten dakwah yang menjadi viral dapat terbagi atas tiga konten dakwah, yaitu konten dakwah yang unik atau berbeda, konten dakwah yang kontroversial, dan konten dakwah yang mengikuti arus viral. Ketiga konten dakwah tersebut adalah dakwah yang viral di masyarakat.</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Sebuah konten dakwah yang viral bukanlah tujuan atau orientasi dari dakwah. Esensi dari dakwah ialah bagaimana memberi pesan dakwah dan mampu memberi pengaruh. Dakwah bukan berfokus pada kuantitas, namun berfokus pada kualitasnya. Viralnya konten dakwah bukanlah sebuah keberhasilan, melainkan dampak dari metode yang digunakan oleh da’i dalam berdakwah. Da’i harus mampu hadir secara fleksibel di tengah masyarakat dengan cerdas menyikapi media dalam berdakwah khususnya Instagram, sehingga tidak menjadi keburukan melainkan menjadi hal yang baik dan bermanfaat bagi keberhasilan dakwah.</w:t>
      </w:r>
    </w:p>
    <w:p>
      <w:pPr>
        <w:pStyle w:val="13"/>
        <w:pageBreakBefore w:val="0"/>
        <w:widowControl/>
        <w:kinsoku/>
        <w:wordWrap/>
        <w:overflowPunct/>
        <w:topLinePunct w:val="0"/>
        <w:bidi w:val="0"/>
        <w:snapToGrid/>
        <w:spacing w:after="0" w:afterAutospacing="0" w:line="360" w:lineRule="auto"/>
        <w:ind w:firstLine="720"/>
        <w:jc w:val="both"/>
        <w:rPr>
          <w:rFonts w:hint="default" w:ascii="Arial" w:hAnsi="Arial" w:cs="Arial"/>
          <w:color w:val="000000" w:themeColor="text1"/>
          <w:sz w:val="20"/>
          <w:szCs w:val="20"/>
          <w14:textFill>
            <w14:solidFill>
              <w14:schemeClr w14:val="tx1"/>
            </w14:solidFill>
          </w14:textFill>
        </w:rPr>
      </w:pPr>
    </w:p>
    <w:p>
      <w:pPr>
        <w:pStyle w:val="13"/>
        <w:pageBreakBefore w:val="0"/>
        <w:widowControl/>
        <w:kinsoku/>
        <w:wordWrap/>
        <w:overflowPunct/>
        <w:topLinePunct w:val="0"/>
        <w:bidi w:val="0"/>
        <w:snapToGrid/>
        <w:spacing w:after="0" w:afterAutospacing="0" w:line="360" w:lineRule="auto"/>
        <w:ind w:left="0" w:leftChars="0" w:firstLine="0" w:firstLineChars="0"/>
        <w:jc w:val="both"/>
        <w:rPr>
          <w:rFonts w:hint="default" w:ascii="Arial" w:hAnsi="Arial" w:cs="Arial"/>
          <w:color w:val="000000" w:themeColor="text1"/>
          <w:sz w:val="20"/>
          <w:szCs w:val="20"/>
          <w14:textFill>
            <w14:solidFill>
              <w14:schemeClr w14:val="tx1"/>
            </w14:solidFill>
          </w14:textFill>
        </w:rPr>
      </w:pP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b/>
          <w:bCs/>
          <w:color w:val="000000" w:themeColor="text1"/>
          <w:sz w:val="20"/>
          <w:szCs w:val="20"/>
          <w:lang w:val="en-US"/>
          <w14:textFill>
            <w14:solidFill>
              <w14:schemeClr w14:val="tx1"/>
            </w14:solidFill>
          </w14:textFill>
        </w:rPr>
      </w:pPr>
      <w:r>
        <w:rPr>
          <w:rFonts w:hint="default" w:ascii="Arial" w:hAnsi="Arial" w:cs="Arial"/>
          <w:b/>
          <w:bCs/>
          <w:color w:val="000000" w:themeColor="text1"/>
          <w:sz w:val="20"/>
          <w:szCs w:val="20"/>
          <w:lang w:val="en-US"/>
          <w14:textFill>
            <w14:solidFill>
              <w14:schemeClr w14:val="tx1"/>
            </w14:solidFill>
          </w14:textFill>
        </w:rPr>
        <w:t xml:space="preserve">Referensi </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b/>
          <w:bCs/>
          <w:color w:val="000000" w:themeColor="text1"/>
          <w:sz w:val="20"/>
          <w:szCs w:val="20"/>
          <w:lang w:val="en-US"/>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Najed, Nasri Hamang. (2012). </w:t>
      </w:r>
      <w:r>
        <w:rPr>
          <w:rFonts w:hint="default" w:ascii="Arial" w:hAnsi="Arial" w:cs="Arial"/>
          <w:i/>
          <w:iCs/>
          <w:color w:val="000000" w:themeColor="text1"/>
          <w:sz w:val="20"/>
          <w:szCs w:val="20"/>
          <w14:textFill>
            <w14:solidFill>
              <w14:schemeClr w14:val="tx1"/>
            </w14:solidFill>
          </w14:textFill>
        </w:rPr>
        <w:t>Dakwah Efektif (Public Speaking)</w:t>
      </w:r>
      <w:r>
        <w:rPr>
          <w:rFonts w:hint="default" w:ascii="Arial" w:hAnsi="Arial" w:cs="Arial"/>
          <w:color w:val="000000" w:themeColor="text1"/>
          <w:sz w:val="20"/>
          <w:szCs w:val="20"/>
          <w14:textFill>
            <w14:solidFill>
              <w14:schemeClr w14:val="tx1"/>
            </w14:solidFill>
          </w14:textFill>
        </w:rPr>
        <w:t>. Parepare: Lembah Harapan Press.</w:t>
      </w:r>
    </w:p>
    <w:p>
      <w:pPr>
        <w:pStyle w:val="13"/>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Ilahi, Wahyu. (2012). </w:t>
      </w:r>
      <w:r>
        <w:rPr>
          <w:rFonts w:hint="default" w:ascii="Arial" w:hAnsi="Arial" w:cs="Arial"/>
          <w:i/>
          <w:iCs/>
          <w:color w:val="000000" w:themeColor="text1"/>
          <w:sz w:val="20"/>
          <w:szCs w:val="20"/>
          <w14:textFill>
            <w14:solidFill>
              <w14:schemeClr w14:val="tx1"/>
            </w14:solidFill>
          </w14:textFill>
        </w:rPr>
        <w:t>Komunikasi Dakwah</w:t>
      </w:r>
      <w:r>
        <w:rPr>
          <w:rFonts w:hint="default" w:ascii="Arial" w:hAnsi="Arial" w:cs="Arial"/>
          <w:color w:val="000000" w:themeColor="text1"/>
          <w:sz w:val="20"/>
          <w:szCs w:val="20"/>
          <w14:textFill>
            <w14:solidFill>
              <w14:schemeClr w14:val="tx1"/>
            </w14:solidFill>
          </w14:textFill>
        </w:rPr>
        <w:t>. Bandung: PT. Remaja Rosdakarya.</w:t>
      </w:r>
    </w:p>
    <w:p>
      <w:pPr>
        <w:pStyle w:val="13"/>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Suhandang, Kustadi. (2013). </w:t>
      </w:r>
      <w:r>
        <w:rPr>
          <w:rFonts w:hint="default" w:ascii="Arial" w:hAnsi="Arial" w:cs="Arial"/>
          <w:i/>
          <w:iCs/>
          <w:color w:val="000000" w:themeColor="text1"/>
          <w:sz w:val="20"/>
          <w:szCs w:val="20"/>
          <w14:textFill>
            <w14:solidFill>
              <w14:schemeClr w14:val="tx1"/>
            </w14:solidFill>
          </w14:textFill>
        </w:rPr>
        <w:t>Ilmu Dakwah Perspektif Komunikasi</w:t>
      </w:r>
      <w:r>
        <w:rPr>
          <w:rFonts w:hint="default" w:ascii="Arial" w:hAnsi="Arial" w:cs="Arial"/>
          <w:color w:val="000000" w:themeColor="text1"/>
          <w:sz w:val="20"/>
          <w:szCs w:val="20"/>
          <w14:textFill>
            <w14:solidFill>
              <w14:schemeClr w14:val="tx1"/>
            </w14:solidFill>
          </w14:textFill>
        </w:rPr>
        <w:t>. Bandung: PT. Remaja Rosdakarya.</w:t>
      </w:r>
    </w:p>
    <w:p>
      <w:pPr>
        <w:pStyle w:val="13"/>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Tatang. (2016). </w:t>
      </w:r>
      <w:r>
        <w:rPr>
          <w:rFonts w:hint="default" w:ascii="Arial" w:hAnsi="Arial" w:cs="Arial"/>
          <w:i/>
          <w:iCs/>
          <w:color w:val="000000" w:themeColor="text1"/>
          <w:sz w:val="20"/>
          <w:szCs w:val="20"/>
          <w14:textFill>
            <w14:solidFill>
              <w14:schemeClr w14:val="tx1"/>
            </w14:solidFill>
          </w14:textFill>
        </w:rPr>
        <w:t>Dinamika Komunikasi</w:t>
      </w:r>
      <w:r>
        <w:rPr>
          <w:rFonts w:hint="default" w:ascii="Arial" w:hAnsi="Arial" w:cs="Arial"/>
          <w:color w:val="000000" w:themeColor="text1"/>
          <w:sz w:val="20"/>
          <w:szCs w:val="20"/>
          <w14:textFill>
            <w14:solidFill>
              <w14:schemeClr w14:val="tx1"/>
            </w14:solidFill>
          </w14:textFill>
        </w:rPr>
        <w:t>. Bandung: CV. Pustaka Setia.</w:t>
      </w:r>
    </w:p>
    <w:p>
      <w:pPr>
        <w:pStyle w:val="13"/>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Suryanto. (2015). </w:t>
      </w:r>
      <w:r>
        <w:rPr>
          <w:rFonts w:hint="default" w:ascii="Arial" w:hAnsi="Arial" w:cs="Arial"/>
          <w:i/>
          <w:iCs/>
          <w:color w:val="000000" w:themeColor="text1"/>
          <w:sz w:val="20"/>
          <w:szCs w:val="20"/>
          <w14:textFill>
            <w14:solidFill>
              <w14:schemeClr w14:val="tx1"/>
            </w14:solidFill>
          </w14:textFill>
        </w:rPr>
        <w:t>Pengantar Ilmu Komunikasi</w:t>
      </w:r>
      <w:r>
        <w:rPr>
          <w:rFonts w:hint="default" w:ascii="Arial" w:hAnsi="Arial" w:cs="Arial"/>
          <w:color w:val="000000" w:themeColor="text1"/>
          <w:sz w:val="20"/>
          <w:szCs w:val="20"/>
          <w14:textFill>
            <w14:solidFill>
              <w14:schemeClr w14:val="tx1"/>
            </w14:solidFill>
          </w14:textFill>
        </w:rPr>
        <w:t>. Bandung: CV. Pustaka Setia.</w:t>
      </w:r>
    </w:p>
    <w:p>
      <w:pPr>
        <w:pStyle w:val="13"/>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Aminuddin. (2016). Media Dakwah. Diakses 22 Juni 2021. </w:t>
      </w:r>
      <w:r>
        <w:rPr>
          <w:rFonts w:hint="default" w:ascii="Arial" w:hAnsi="Arial" w:cs="Arial"/>
          <w:sz w:val="20"/>
          <w:szCs w:val="20"/>
        </w:rPr>
        <w:fldChar w:fldCharType="begin"/>
      </w:r>
      <w:r>
        <w:rPr>
          <w:rFonts w:hint="default" w:ascii="Arial" w:hAnsi="Arial" w:cs="Arial"/>
          <w:sz w:val="20"/>
          <w:szCs w:val="20"/>
        </w:rPr>
        <w:instrText xml:space="preserve"> HYPERLINK "https://ejournal.iainkendari.ac.id/al-munzir/article/download/786/716" </w:instrText>
      </w:r>
      <w:r>
        <w:rPr>
          <w:rFonts w:hint="default" w:ascii="Arial" w:hAnsi="Arial" w:cs="Arial"/>
          <w:sz w:val="20"/>
          <w:szCs w:val="20"/>
        </w:rPr>
        <w:fldChar w:fldCharType="separate"/>
      </w:r>
      <w:r>
        <w:rPr>
          <w:rStyle w:val="11"/>
          <w:rFonts w:hint="default" w:ascii="Arial" w:hAnsi="Arial" w:cs="Arial"/>
          <w:sz w:val="20"/>
          <w:szCs w:val="20"/>
        </w:rPr>
        <w:t>https://ejournal.iainkendari.ac.id/al-munzir/article/download/786/716</w:t>
      </w:r>
      <w:r>
        <w:rPr>
          <w:rStyle w:val="11"/>
          <w:rFonts w:hint="default" w:ascii="Arial" w:hAnsi="Arial" w:cs="Arial"/>
          <w:sz w:val="20"/>
          <w:szCs w:val="20"/>
        </w:rPr>
        <w:fldChar w:fldCharType="end"/>
      </w:r>
    </w:p>
    <w:p>
      <w:pPr>
        <w:pStyle w:val="13"/>
        <w:keepNext w:val="0"/>
        <w:keepLines w:val="0"/>
        <w:pageBreakBefore w:val="0"/>
        <w:widowControl/>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 xml:space="preserve">Dani Kurniawan. (2018). Komunikasi Model Lasswell dan Stimulus Organisme Response Dalam Mewujudkan Pembelajaran Menyenangkan. Diakses 2 Juli 2021. </w:t>
      </w:r>
      <w:r>
        <w:rPr>
          <w:rFonts w:hint="default" w:ascii="Arial" w:hAnsi="Arial" w:cs="Arial"/>
          <w:sz w:val="20"/>
          <w:szCs w:val="20"/>
        </w:rPr>
        <w:fldChar w:fldCharType="begin"/>
      </w:r>
      <w:r>
        <w:rPr>
          <w:rFonts w:hint="default" w:ascii="Arial" w:hAnsi="Arial" w:cs="Arial"/>
          <w:sz w:val="20"/>
          <w:szCs w:val="20"/>
        </w:rPr>
        <w:instrText xml:space="preserve"> HYPERLINK "http://journal.univetbantara.ac.id/index.php/komdik/article/download/65/60" </w:instrText>
      </w:r>
      <w:r>
        <w:rPr>
          <w:rFonts w:hint="default" w:ascii="Arial" w:hAnsi="Arial" w:cs="Arial"/>
          <w:sz w:val="20"/>
          <w:szCs w:val="20"/>
        </w:rPr>
        <w:fldChar w:fldCharType="separate"/>
      </w:r>
      <w:r>
        <w:rPr>
          <w:rStyle w:val="11"/>
          <w:rFonts w:hint="default" w:ascii="Arial" w:hAnsi="Arial" w:cs="Arial"/>
          <w:sz w:val="20"/>
          <w:szCs w:val="20"/>
        </w:rPr>
        <w:t>http://journal.univetbantara.ac.id/index.php/komdik/article/download/65/60</w:t>
      </w:r>
      <w:r>
        <w:rPr>
          <w:rStyle w:val="11"/>
          <w:rFonts w:hint="default" w:ascii="Arial" w:hAnsi="Arial" w:cs="Arial"/>
          <w:sz w:val="20"/>
          <w:szCs w:val="20"/>
        </w:rPr>
        <w:fldChar w:fldCharType="end"/>
      </w:r>
    </w:p>
    <w:p>
      <w:pPr>
        <w:pStyle w:val="13"/>
        <w:keepNext w:val="0"/>
        <w:keepLines w:val="0"/>
        <w:pageBreakBefore w:val="0"/>
        <w:widowControl/>
        <w:kinsoku/>
        <w:wordWrap/>
        <w:overflowPunct/>
        <w:topLinePunct w:val="0"/>
        <w:autoSpaceDE/>
        <w:autoSpaceDN/>
        <w:bidi w:val="0"/>
        <w:adjustRightInd/>
        <w:snapToGrid/>
        <w:spacing w:before="240"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Lidya Agustina. (2020). Viralitas Konten Di Media Sosial. Diakses 22 Juni 2021.</w:t>
      </w:r>
    </w:p>
    <w:p>
      <w:pPr>
        <w:pStyle w:val="13"/>
        <w:keepNext w:val="0"/>
        <w:keepLines w:val="0"/>
        <w:pageBreakBefore w:val="0"/>
        <w:widowControl/>
        <w:kinsoku/>
        <w:wordWrap/>
        <w:overflowPunct/>
        <w:topLinePunct w:val="0"/>
        <w:autoSpaceDE/>
        <w:autoSpaceDN/>
        <w:bidi w:val="0"/>
        <w:adjustRightInd/>
        <w:snapToGrid/>
        <w:spacing w:before="240"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sz w:val="20"/>
          <w:szCs w:val="20"/>
        </w:rPr>
        <w:fldChar w:fldCharType="begin"/>
      </w:r>
      <w:r>
        <w:rPr>
          <w:rFonts w:hint="default" w:ascii="Arial" w:hAnsi="Arial" w:cs="Arial"/>
          <w:sz w:val="20"/>
          <w:szCs w:val="20"/>
        </w:rPr>
        <w:instrText xml:space="preserve"> HYPERLINK "https://www.researchgate.net/publication/348296842_VIRALITAS_KONTEN_DI_MEDIA_SOSIAL" </w:instrText>
      </w:r>
      <w:r>
        <w:rPr>
          <w:rFonts w:hint="default" w:ascii="Arial" w:hAnsi="Arial" w:cs="Arial"/>
          <w:sz w:val="20"/>
          <w:szCs w:val="20"/>
        </w:rPr>
        <w:fldChar w:fldCharType="separate"/>
      </w:r>
      <w:r>
        <w:rPr>
          <w:rStyle w:val="11"/>
          <w:rFonts w:hint="default" w:ascii="Arial" w:hAnsi="Arial" w:cs="Arial"/>
          <w:sz w:val="20"/>
          <w:szCs w:val="20"/>
        </w:rPr>
        <w:t>https://www.researchgate.net/publication/348296842_VIRALITAS_KONTEN_DI_MEDIA_SOSIAL</w:t>
      </w:r>
      <w:r>
        <w:rPr>
          <w:rStyle w:val="11"/>
          <w:rFonts w:hint="default" w:ascii="Arial" w:hAnsi="Arial" w:cs="Arial"/>
          <w:sz w:val="20"/>
          <w:szCs w:val="20"/>
        </w:rPr>
        <w:fldChar w:fldCharType="end"/>
      </w:r>
    </w:p>
    <w:p>
      <w:pPr>
        <w:pStyle w:val="13"/>
        <w:keepNext w:val="0"/>
        <w:keepLines w:val="0"/>
        <w:pageBreakBefore w:val="0"/>
        <w:widowControl/>
        <w:kinsoku/>
        <w:wordWrap/>
        <w:overflowPunct/>
        <w:topLinePunct w:val="0"/>
        <w:autoSpaceDE/>
        <w:autoSpaceDN/>
        <w:bidi w:val="0"/>
        <w:adjustRightInd/>
        <w:snapToGrid/>
        <w:spacing w:before="240"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Bulan Cahaya Sakti dan Much Yulianto. (2018). Penggunaan Media Sosial Instagram Dalam Pembentukan Identitas Remaja. Diakses 22 Juni 2021.</w:t>
      </w:r>
    </w:p>
    <w:p>
      <w:pPr>
        <w:pStyle w:val="13"/>
        <w:keepNext w:val="0"/>
        <w:keepLines w:val="0"/>
        <w:pageBreakBefore w:val="0"/>
        <w:widowControl/>
        <w:kinsoku/>
        <w:wordWrap/>
        <w:overflowPunct/>
        <w:topLinePunct w:val="0"/>
        <w:autoSpaceDE/>
        <w:autoSpaceDN/>
        <w:bidi w:val="0"/>
        <w:adjustRightInd/>
        <w:snapToGrid/>
        <w:spacing w:before="240"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sz w:val="20"/>
          <w:szCs w:val="20"/>
        </w:rPr>
        <w:fldChar w:fldCharType="begin"/>
      </w:r>
      <w:r>
        <w:rPr>
          <w:rFonts w:hint="default" w:ascii="Arial" w:hAnsi="Arial" w:cs="Arial"/>
          <w:sz w:val="20"/>
          <w:szCs w:val="20"/>
        </w:rPr>
        <w:instrText xml:space="preserve"> HYPERLINK "https://ejournal3.undip.ac.id/index.php/interaksi-online/article/download/21950/20197" </w:instrText>
      </w:r>
      <w:r>
        <w:rPr>
          <w:rFonts w:hint="default" w:ascii="Arial" w:hAnsi="Arial" w:cs="Arial"/>
          <w:sz w:val="20"/>
          <w:szCs w:val="20"/>
        </w:rPr>
        <w:fldChar w:fldCharType="separate"/>
      </w:r>
      <w:r>
        <w:rPr>
          <w:rStyle w:val="11"/>
          <w:rFonts w:hint="default" w:ascii="Arial" w:hAnsi="Arial" w:cs="Arial"/>
          <w:sz w:val="20"/>
          <w:szCs w:val="20"/>
        </w:rPr>
        <w:t>https://ejournal3.undip.ac.id/index.php/interaksi-online/article/download/21950/20197</w:t>
      </w:r>
      <w:r>
        <w:rPr>
          <w:rStyle w:val="11"/>
          <w:rFonts w:hint="default" w:ascii="Arial" w:hAnsi="Arial" w:cs="Arial"/>
          <w:sz w:val="20"/>
          <w:szCs w:val="20"/>
        </w:rPr>
        <w:fldChar w:fldCharType="end"/>
      </w:r>
    </w:p>
    <w:p>
      <w:pPr>
        <w:pStyle w:val="13"/>
        <w:keepNext w:val="0"/>
        <w:keepLines w:val="0"/>
        <w:pageBreakBefore w:val="0"/>
        <w:widowControl/>
        <w:kinsoku/>
        <w:wordWrap/>
        <w:overflowPunct/>
        <w:topLinePunct w:val="0"/>
        <w:autoSpaceDE/>
        <w:autoSpaceDN/>
        <w:bidi w:val="0"/>
        <w:adjustRightInd/>
        <w:snapToGrid/>
        <w:spacing w:before="240"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color w:val="000000" w:themeColor="text1"/>
          <w:sz w:val="20"/>
          <w:szCs w:val="20"/>
          <w14:textFill>
            <w14:solidFill>
              <w14:schemeClr w14:val="tx1"/>
            </w14:solidFill>
          </w14:textFill>
        </w:rPr>
        <w:t>Meutia Puspita Sari. (2017). Fenomena Penggunaan Media Sosial Instagram Sebagai Komunikasi Pembelajaran Agama Islam Oleh Mahasiswa FISIP Universitas Riau. Diakses 22 Juni 2021.</w:t>
      </w:r>
    </w:p>
    <w:p>
      <w:pPr>
        <w:pStyle w:val="13"/>
        <w:keepNext w:val="0"/>
        <w:keepLines w:val="0"/>
        <w:pageBreakBefore w:val="0"/>
        <w:widowControl/>
        <w:kinsoku/>
        <w:wordWrap/>
        <w:overflowPunct/>
        <w:topLinePunct w:val="0"/>
        <w:autoSpaceDE/>
        <w:autoSpaceDN/>
        <w:bidi w:val="0"/>
        <w:adjustRightInd/>
        <w:snapToGrid/>
        <w:spacing w:before="240" w:after="181" w:afterLines="50" w:afterAutospacing="0" w:line="240" w:lineRule="auto"/>
        <w:ind w:left="440" w:leftChars="0" w:hanging="440" w:hangingChars="220"/>
        <w:jc w:val="both"/>
        <w:textAlignment w:val="auto"/>
        <w:rPr>
          <w:rFonts w:hint="default" w:ascii="Arial" w:hAnsi="Arial" w:cs="Arial"/>
          <w:color w:val="000000" w:themeColor="text1"/>
          <w:sz w:val="20"/>
          <w:szCs w:val="20"/>
          <w14:textFill>
            <w14:solidFill>
              <w14:schemeClr w14:val="tx1"/>
            </w14:solidFill>
          </w14:textFill>
        </w:rPr>
      </w:pPr>
      <w:r>
        <w:rPr>
          <w:rFonts w:hint="default" w:ascii="Arial" w:hAnsi="Arial" w:cs="Arial"/>
          <w:sz w:val="20"/>
          <w:szCs w:val="20"/>
        </w:rPr>
        <w:fldChar w:fldCharType="begin"/>
      </w:r>
      <w:r>
        <w:rPr>
          <w:rFonts w:hint="default" w:ascii="Arial" w:hAnsi="Arial" w:cs="Arial"/>
          <w:sz w:val="20"/>
          <w:szCs w:val="20"/>
        </w:rPr>
        <w:instrText xml:space="preserve"> HYPERLINK "https://www.google.com/url?sa=t&amp;source=web&amp;rct=j&amp;url=https://media.neliti.com/media/publications/199560-none.pdf&amp;ved=2ahUKEwjsssD026nxAhURrJ4KHWInBJIQFjABegQIGhAC&amp;usg=AOvVaw2qE7dTWMYyK6LcDsu00oAT" </w:instrText>
      </w:r>
      <w:r>
        <w:rPr>
          <w:rFonts w:hint="default" w:ascii="Arial" w:hAnsi="Arial" w:cs="Arial"/>
          <w:sz w:val="20"/>
          <w:szCs w:val="20"/>
        </w:rPr>
        <w:fldChar w:fldCharType="separate"/>
      </w:r>
      <w:r>
        <w:rPr>
          <w:rStyle w:val="11"/>
          <w:rFonts w:hint="default" w:ascii="Arial" w:hAnsi="Arial" w:cs="Arial"/>
          <w:sz w:val="20"/>
          <w:szCs w:val="20"/>
        </w:rPr>
        <w:t>https://www.google.com/url?sa=t&amp;source=web&amp;rct=j&amp;url=https://media.neliti.com/media/publications/199560-none.pdf&amp;ved=2ahUKEwjsssD026nxAhURrJ4KHWInBJIQFjABegQIGhAC&amp;usg=AOvVaw2qE7dTWMYyK6LcDsu00oAT</w:t>
      </w:r>
      <w:r>
        <w:rPr>
          <w:rStyle w:val="11"/>
          <w:rFonts w:hint="default" w:ascii="Arial" w:hAnsi="Arial" w:cs="Arial"/>
          <w:sz w:val="20"/>
          <w:szCs w:val="20"/>
        </w:rPr>
        <w:fldChar w:fldCharType="end"/>
      </w:r>
    </w:p>
    <w:p>
      <w:pPr>
        <w:pageBreakBefore w:val="0"/>
        <w:widowControl/>
        <w:kinsoku/>
        <w:wordWrap/>
        <w:overflowPunct/>
        <w:topLinePunct w:val="0"/>
        <w:bidi w:val="0"/>
        <w:snapToGrid/>
        <w:spacing w:after="0" w:afterAutospacing="0" w:line="360" w:lineRule="auto"/>
        <w:jc w:val="both"/>
        <w:rPr>
          <w:rFonts w:hint="default" w:ascii="Arial" w:hAnsi="Arial" w:cs="Arial"/>
          <w:color w:val="000000" w:themeColor="text1"/>
          <w:sz w:val="20"/>
          <w:szCs w:val="20"/>
          <w14:textFill>
            <w14:solidFill>
              <w14:schemeClr w14:val="tx1"/>
            </w14:solidFill>
          </w14:textFill>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br w:type="page"/>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 xml:space="preserve">Bagian 20 </w:t>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KREATIFITAS CONTENT CREATOR DALAM MEMANFAATKAN TIKTOK SEBAGAI MEDIA DAKWAH</w:t>
      </w:r>
    </w:p>
    <w:p>
      <w:pPr>
        <w:pageBreakBefore w:val="0"/>
        <w:widowControl/>
        <w:kinsoku/>
        <w:wordWrap/>
        <w:overflowPunct/>
        <w:topLinePunct w:val="0"/>
        <w:autoSpaceDE w:val="0"/>
        <w:autoSpaceDN w:val="0"/>
        <w:bidi w:val="0"/>
        <w:adjustRightInd w:val="0"/>
        <w:snapToGrid/>
        <w:spacing w:after="0" w:afterAutospacing="0" w:line="240" w:lineRule="auto"/>
        <w:jc w:val="right"/>
        <w:rPr>
          <w:rFonts w:hint="default" w:ascii="Times New Roman" w:hAnsi="Times New Roman" w:cs="Times New Roman"/>
          <w:b w:val="0"/>
          <w:bCs w:val="0"/>
          <w:color w:val="000000"/>
          <w:sz w:val="20"/>
          <w:szCs w:val="20"/>
        </w:rPr>
      </w:pPr>
      <w:r>
        <w:rPr>
          <w:rFonts w:hint="default" w:ascii="Times New Roman" w:hAnsi="Times New Roman" w:cs="Times New Roman"/>
          <w:b w:val="0"/>
          <w:bCs w:val="0"/>
          <w:color w:val="000000"/>
          <w:sz w:val="20"/>
          <w:szCs w:val="20"/>
        </w:rPr>
        <w:t>JURANA, HASNAWATI, NUR INDAHSARI</w:t>
      </w:r>
    </w:p>
    <w:p>
      <w:pPr>
        <w:pageBreakBefore w:val="0"/>
        <w:widowControl/>
        <w:kinsoku/>
        <w:wordWrap/>
        <w:overflowPunct/>
        <w:topLinePunct w:val="0"/>
        <w:bidi w:val="0"/>
        <w:snapToGrid/>
        <w:spacing w:after="0" w:afterAutospacing="0" w:line="360" w:lineRule="auto"/>
        <w:jc w:val="right"/>
        <w:rPr>
          <w:rFonts w:hint="default" w:ascii="Arial" w:hAnsi="Arial" w:cs="Arial"/>
          <w:b/>
          <w:bCs/>
          <w:sz w:val="24"/>
          <w:szCs w:val="24"/>
        </w:rPr>
      </w:pPr>
      <w:r>
        <w:rPr>
          <w:rFonts w:hint="default" w:ascii="Arial" w:hAnsi="Arial" w:cs="Arial"/>
          <w:color w:val="000000"/>
          <w:sz w:val="24"/>
          <w:szCs w:val="24"/>
          <w:lang w:val="en-US"/>
        </w:rPr>
        <w:t xml:space="preserve"> </w:t>
      </w: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lang w:val="en-US"/>
        </w:rPr>
      </w:pPr>
      <w:r>
        <w:rPr>
          <w:rFonts w:hint="default" w:ascii="Arial" w:hAnsi="Arial" w:cs="Arial"/>
          <w:b/>
          <w:bCs/>
          <w:sz w:val="20"/>
          <w:szCs w:val="20"/>
          <w:lang w:val="en-US"/>
        </w:rPr>
        <w:t xml:space="preserve"> </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Istilah media sosial tersusun dari dua kata, yakni </w:t>
      </w:r>
      <w:r>
        <w:rPr>
          <w:rFonts w:hint="default" w:ascii="Arial" w:hAnsi="Arial" w:cs="Arial"/>
          <w:i/>
          <w:iCs/>
          <w:sz w:val="20"/>
          <w:szCs w:val="20"/>
        </w:rPr>
        <w:t>media</w:t>
      </w:r>
      <w:r>
        <w:rPr>
          <w:rFonts w:hint="default" w:ascii="Arial" w:hAnsi="Arial" w:cs="Arial"/>
          <w:sz w:val="20"/>
          <w:szCs w:val="20"/>
        </w:rPr>
        <w:t xml:space="preserve"> dan </w:t>
      </w:r>
      <w:r>
        <w:rPr>
          <w:rFonts w:hint="default" w:ascii="Arial" w:hAnsi="Arial" w:cs="Arial"/>
          <w:i/>
          <w:iCs/>
          <w:sz w:val="20"/>
          <w:szCs w:val="20"/>
        </w:rPr>
        <w:t xml:space="preserve">sosial </w:t>
      </w:r>
      <w:r>
        <w:rPr>
          <w:rFonts w:hint="default" w:ascii="Arial" w:hAnsi="Arial" w:cs="Arial"/>
          <w:sz w:val="20"/>
          <w:szCs w:val="20"/>
        </w:rPr>
        <w:t xml:space="preserve">diartikan sebagai alat komunikasi. Sedangkan kata </w:t>
      </w:r>
      <w:r>
        <w:rPr>
          <w:rFonts w:hint="default" w:ascii="Arial" w:hAnsi="Arial" w:cs="Arial"/>
          <w:i/>
          <w:iCs/>
          <w:sz w:val="20"/>
          <w:szCs w:val="20"/>
        </w:rPr>
        <w:t xml:space="preserve">sosial </w:t>
      </w:r>
      <w:r>
        <w:rPr>
          <w:rFonts w:hint="default" w:ascii="Arial" w:hAnsi="Arial" w:cs="Arial"/>
          <w:sz w:val="20"/>
          <w:szCs w:val="20"/>
        </w:rPr>
        <w:t xml:space="preserve">diartikan sebagai kenyataan sosial bahwa setiap individu melakukan aksi yang memberikan kontribusi kepada masyarakat. Pernyataan ini menegaskan bahwa pada kenyataannya, media dan semua perangkat lunak merupakan </w:t>
      </w:r>
      <w:r>
        <w:rPr>
          <w:rFonts w:hint="default" w:ascii="Arial" w:hAnsi="Arial" w:cs="Arial"/>
          <w:i/>
          <w:iCs/>
          <w:sz w:val="20"/>
          <w:szCs w:val="20"/>
        </w:rPr>
        <w:t xml:space="preserve">sosial </w:t>
      </w:r>
      <w:r>
        <w:rPr>
          <w:rFonts w:hint="default" w:ascii="Arial" w:hAnsi="Arial" w:cs="Arial"/>
          <w:sz w:val="20"/>
          <w:szCs w:val="20"/>
        </w:rPr>
        <w:t>atau dalam makna bahwa keduanya merupakan produk dari proses sosial.</w:t>
      </w:r>
      <w:r>
        <w:rPr>
          <w:rStyle w:val="9"/>
          <w:rFonts w:hint="default" w:ascii="Arial" w:hAnsi="Arial" w:cs="Arial"/>
          <w:sz w:val="20"/>
          <w:szCs w:val="20"/>
        </w:rPr>
        <w:footnoteReference w:id="1"/>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Di Indonesia sendiri media sosial sangat digandrungi bukan hanya dari kalangan milenial saja namun hampir dari semua kalangan menggunakan yang namanya media. Hal ini tidak dapat dipungkiri karena media merupakan alat komunikasi yang sangat efektif untuk digunakan dalam menyampaikan pesan, baik dalam  menyampaikan pesan berupa berita, gambar, maupun dalam bentuk video apalagi pengaksesannya yang saat ini dapat kita lakukan melalui </w:t>
      </w:r>
      <w:r>
        <w:rPr>
          <w:rFonts w:hint="default" w:ascii="Arial" w:hAnsi="Arial" w:cs="Arial"/>
          <w:i/>
          <w:iCs/>
          <w:sz w:val="20"/>
          <w:szCs w:val="20"/>
        </w:rPr>
        <w:t>handphone</w:t>
      </w:r>
      <w:r>
        <w:rPr>
          <w:rFonts w:hint="default" w:ascii="Arial" w:hAnsi="Arial" w:cs="Arial"/>
          <w:sz w:val="20"/>
          <w:szCs w:val="20"/>
        </w:rPr>
        <w:t xml:space="preserve"> atau </w:t>
      </w:r>
      <w:r>
        <w:rPr>
          <w:rFonts w:hint="default" w:ascii="Arial" w:hAnsi="Arial" w:cs="Arial"/>
          <w:i/>
          <w:iCs/>
          <w:sz w:val="20"/>
          <w:szCs w:val="20"/>
        </w:rPr>
        <w:t>smartphone</w:t>
      </w:r>
      <w:r>
        <w:rPr>
          <w:rFonts w:hint="default" w:ascii="Arial" w:hAnsi="Arial" w:cs="Arial"/>
          <w:sz w:val="20"/>
          <w:szCs w:val="20"/>
        </w:rPr>
        <w:t xml:space="preserve"> yang semakin mempermudah seseorang dalam mengaksesnya kapanpun dan dimanapun.</w:t>
      </w:r>
    </w:p>
    <w:p>
      <w:pPr>
        <w:pageBreakBefore w:val="0"/>
        <w:widowControl/>
        <w:kinsoku/>
        <w:wordWrap/>
        <w:overflowPunct/>
        <w:topLinePunct w:val="0"/>
        <w:bidi w:val="0"/>
        <w:snapToGrid/>
        <w:spacing w:after="0" w:afterAutospacing="0" w:line="360" w:lineRule="auto"/>
        <w:ind w:firstLine="567"/>
        <w:jc w:val="both"/>
        <w:rPr>
          <w:rFonts w:hint="default" w:ascii="Arial" w:hAnsi="Arial" w:cs="Arial"/>
          <w:sz w:val="20"/>
          <w:szCs w:val="20"/>
        </w:rPr>
      </w:pPr>
      <w:r>
        <w:rPr>
          <w:rFonts w:hint="default" w:ascii="Arial" w:hAnsi="Arial" w:cs="Arial"/>
          <w:sz w:val="20"/>
          <w:szCs w:val="20"/>
        </w:rPr>
        <w:t xml:space="preserve"> Konten video saat ini sudah sangat banyak tersebar di berbagai macam media sosial diseluruh negara di dunia termasuk di Indonesia. </w:t>
      </w:r>
    </w:p>
    <w:p>
      <w:pPr>
        <w:pageBreakBefore w:val="0"/>
        <w:widowControl/>
        <w:kinsoku/>
        <w:wordWrap/>
        <w:overflowPunct/>
        <w:topLinePunct w:val="0"/>
        <w:bidi w:val="0"/>
        <w:snapToGrid/>
        <w:spacing w:after="0" w:afterAutospacing="0" w:line="360" w:lineRule="auto"/>
        <w:ind w:firstLine="567"/>
        <w:jc w:val="both"/>
        <w:rPr>
          <w:rFonts w:hint="default" w:ascii="Arial" w:hAnsi="Arial" w:cs="Arial"/>
          <w:sz w:val="20"/>
          <w:szCs w:val="20"/>
        </w:rPr>
      </w:pPr>
      <w:r>
        <w:rPr>
          <w:rFonts w:hint="default" w:ascii="Arial" w:hAnsi="Arial" w:cs="Arial"/>
          <w:sz w:val="20"/>
          <w:szCs w:val="20"/>
        </w:rPr>
        <w:t xml:space="preserve">Melalui aplikasi Tiktok masyarakat dapat dengan mudah menyalurkan kreatifitasnya dengan membuat video pendek hal ini tentu membuat para dai’ mengambil kesempatan ini untuk menjadikan TikTok sebagai media untuk menyampaikan pesan- pesan dakwahnya sehingga memudahkan dai’ juga tentu memudahkan para pengguna media dalam menyimak dan memahami isi pesan karena disampaikan dengan inovatif yang baru atau dapat dikatakan menarik dan unik. Maka dari itu, dengan adanya aplikasi Tiktok ini sudah seharusnya memunculkan kesadaran agar masyarakat memiliki pemahaman mengenai dakwah itu sendiri. </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b/>
          <w:bCs/>
          <w:sz w:val="20"/>
          <w:szCs w:val="20"/>
        </w:rPr>
        <w:t>Tujuan</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b/>
          <w:bCs/>
          <w:sz w:val="20"/>
          <w:szCs w:val="20"/>
        </w:rPr>
        <w:tab/>
      </w:r>
      <w:r>
        <w:rPr>
          <w:rFonts w:hint="default" w:ascii="Arial" w:hAnsi="Arial" w:cs="Arial"/>
          <w:sz w:val="20"/>
          <w:szCs w:val="20"/>
        </w:rPr>
        <w:t>Tujuan penulis mengangkat judul ini karena kami melihat bahwa aplikasi TikTok ini adalah salah satu aplikasi yang sangat diminati oleh banyak orang baik dari kalangan anak-anak, remaja, dewasa, dari masyarakat biasa sampai kalangan artis menggunakan aplikasi TikTok ini. Namun, yang menjadi persoalan adalah banyaknya masyarakat yang kurang bijak dalam mengaplikasikan TikTok tersebut sehingga TikTok ini dinilai tidak baik karena dapat memberikan pengaruh negative bahkan dikatakan haram oleh ustadz Maheer. Oleh karena itu penulis ingin mengkaji bagaimana TikTok itu sebenarnya dan ingin melihat TikTok ini dari sudut pandang yang positif.</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b/>
          <w:bCs/>
          <w:sz w:val="20"/>
          <w:szCs w:val="20"/>
          <w:lang w:val="en-US"/>
        </w:rPr>
      </w:pPr>
      <w:r>
        <w:rPr>
          <w:rFonts w:hint="default" w:ascii="Arial" w:hAnsi="Arial" w:cs="Arial"/>
          <w:b/>
          <w:bCs/>
          <w:sz w:val="20"/>
          <w:szCs w:val="20"/>
          <w:lang w:val="en-US"/>
        </w:rPr>
        <w:t xml:space="preserve"> </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b/>
          <w:bCs/>
          <w:sz w:val="20"/>
          <w:szCs w:val="20"/>
        </w:rPr>
      </w:pPr>
      <w:r>
        <w:rPr>
          <w:rFonts w:hint="default" w:ascii="Arial" w:hAnsi="Arial" w:cs="Arial"/>
          <w:b/>
          <w:bCs/>
          <w:sz w:val="20"/>
          <w:szCs w:val="20"/>
        </w:rPr>
        <w:t>Conten creator</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sz w:val="20"/>
          <w:szCs w:val="20"/>
        </w:rPr>
      </w:pPr>
      <w:r>
        <w:rPr>
          <w:rFonts w:hint="default" w:ascii="Arial" w:hAnsi="Arial" w:cs="Arial"/>
          <w:b/>
          <w:bCs/>
          <w:sz w:val="20"/>
          <w:szCs w:val="20"/>
        </w:rPr>
        <w:tab/>
      </w:r>
      <w:r>
        <w:rPr>
          <w:rFonts w:hint="default" w:ascii="Arial" w:hAnsi="Arial" w:cs="Arial"/>
          <w:sz w:val="20"/>
          <w:szCs w:val="20"/>
        </w:rPr>
        <w:t xml:space="preserve">Secara harfiah atau sederhana conten creator bisa kita katakana sebagai orang yang membuat sebuah konten kemudian konten tersebut mereka share ke berbagai </w:t>
      </w:r>
      <w:r>
        <w:rPr>
          <w:rFonts w:hint="default" w:ascii="Arial" w:hAnsi="Arial" w:cs="Arial"/>
          <w:i/>
          <w:iCs/>
          <w:sz w:val="20"/>
          <w:szCs w:val="20"/>
        </w:rPr>
        <w:t xml:space="preserve">platform </w:t>
      </w:r>
      <w:r>
        <w:rPr>
          <w:rFonts w:hint="default" w:ascii="Arial" w:hAnsi="Arial" w:cs="Arial"/>
          <w:sz w:val="20"/>
          <w:szCs w:val="20"/>
        </w:rPr>
        <w:t>media sosial yang ada seperti facebook, youtube, instagram, TikTok dan masih banyak lagi aplikasi media yang terbaru dimana fungsi atau sara mengaplikasikannya hampir sama dengan TikTok.</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i/>
          <w:iCs/>
          <w:sz w:val="20"/>
          <w:szCs w:val="20"/>
        </w:rPr>
      </w:pPr>
      <w:r>
        <w:rPr>
          <w:rFonts w:hint="default" w:ascii="Arial" w:hAnsi="Arial" w:cs="Arial"/>
          <w:sz w:val="20"/>
          <w:szCs w:val="20"/>
        </w:rPr>
        <w:tab/>
      </w:r>
      <w:r>
        <w:rPr>
          <w:rFonts w:hint="default" w:ascii="Arial" w:hAnsi="Arial" w:cs="Arial"/>
          <w:sz w:val="20"/>
          <w:szCs w:val="20"/>
        </w:rPr>
        <w:t xml:space="preserve">Conten creator jika kita kaji lebih dalam sebenarnya mereka memiliki fungsi yang terbilng besar bukan hanya sekedar pembuat konten tetapi juga memiliki peran besar dalam dunia </w:t>
      </w:r>
      <w:r>
        <w:rPr>
          <w:rFonts w:hint="default" w:ascii="Arial" w:hAnsi="Arial" w:cs="Arial"/>
          <w:i/>
          <w:iCs/>
          <w:sz w:val="20"/>
          <w:szCs w:val="20"/>
        </w:rPr>
        <w:t xml:space="preserve">marketing </w:t>
      </w:r>
      <w:r>
        <w:rPr>
          <w:rFonts w:hint="default" w:ascii="Arial" w:hAnsi="Arial" w:cs="Arial"/>
          <w:sz w:val="20"/>
          <w:szCs w:val="20"/>
        </w:rPr>
        <w:t xml:space="preserve"> saat ini sehingga tidak heran jika sebagian orang menyebutnya sebagai penggerak </w:t>
      </w:r>
      <w:r>
        <w:rPr>
          <w:rFonts w:hint="default" w:ascii="Arial" w:hAnsi="Arial" w:cs="Arial"/>
          <w:i/>
          <w:iCs/>
          <w:sz w:val="20"/>
          <w:szCs w:val="20"/>
        </w:rPr>
        <w:t xml:space="preserve">conten marketing. </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 xml:space="preserve">Dalam artikel yang ditulis oleh abrar firdiansyah (04 mar 2021) dikatakan bahwa: Menurut state of Digital Pulishing, </w:t>
      </w:r>
      <w:r>
        <w:rPr>
          <w:rFonts w:hint="default" w:ascii="Arial" w:hAnsi="Arial" w:cs="Arial"/>
          <w:i/>
          <w:iCs/>
          <w:sz w:val="20"/>
          <w:szCs w:val="20"/>
        </w:rPr>
        <w:t xml:space="preserve">content creator </w:t>
      </w:r>
      <w:r>
        <w:rPr>
          <w:rFonts w:hint="default" w:ascii="Arial" w:hAnsi="Arial" w:cs="Arial"/>
          <w:sz w:val="20"/>
          <w:szCs w:val="20"/>
        </w:rPr>
        <w:t xml:space="preserve">adalah seseorang yang ertanggung jawab untuk setiap informasi yang ada di media, terutama media digital. Mereka juga mengatakan bahwa seorang </w:t>
      </w:r>
      <w:r>
        <w:rPr>
          <w:rFonts w:hint="default" w:ascii="Arial" w:hAnsi="Arial" w:cs="Arial"/>
          <w:i/>
          <w:iCs/>
          <w:sz w:val="20"/>
          <w:szCs w:val="20"/>
        </w:rPr>
        <w:t xml:space="preserve">conten creator </w:t>
      </w:r>
      <w:r>
        <w:rPr>
          <w:rFonts w:hint="default" w:ascii="Arial" w:hAnsi="Arial" w:cs="Arial"/>
          <w:sz w:val="20"/>
          <w:szCs w:val="20"/>
        </w:rPr>
        <w:t xml:space="preserve">biasanya mempunyai target audiens tertentu dan lazimnya, </w:t>
      </w:r>
      <w:r>
        <w:rPr>
          <w:rFonts w:hint="default" w:ascii="Arial" w:hAnsi="Arial" w:cs="Arial"/>
          <w:i/>
          <w:iCs/>
          <w:sz w:val="20"/>
          <w:szCs w:val="20"/>
        </w:rPr>
        <w:t xml:space="preserve">conten creator </w:t>
      </w:r>
      <w:r>
        <w:rPr>
          <w:rFonts w:hint="default" w:ascii="Arial" w:hAnsi="Arial" w:cs="Arial"/>
          <w:sz w:val="20"/>
          <w:szCs w:val="20"/>
        </w:rPr>
        <w:t xml:space="preserve">pasti akan memakai banyak </w:t>
      </w:r>
      <w:r>
        <w:rPr>
          <w:rFonts w:hint="default" w:ascii="Arial" w:hAnsi="Arial" w:cs="Arial"/>
          <w:i/>
          <w:iCs/>
          <w:sz w:val="20"/>
          <w:szCs w:val="20"/>
        </w:rPr>
        <w:t xml:space="preserve">platform </w:t>
      </w:r>
      <w:r>
        <w:rPr>
          <w:rFonts w:hint="default" w:ascii="Arial" w:hAnsi="Arial" w:cs="Arial"/>
          <w:sz w:val="20"/>
          <w:szCs w:val="20"/>
        </w:rPr>
        <w:t>untuk menyebarkan konten yang dibuatnya.</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b/>
          <w:bCs/>
          <w:sz w:val="20"/>
          <w:szCs w:val="20"/>
        </w:rPr>
      </w:pP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b/>
          <w:bCs/>
          <w:sz w:val="20"/>
          <w:szCs w:val="20"/>
          <w:lang w:val="id-ID"/>
        </w:rPr>
      </w:pPr>
      <w:r>
        <w:rPr>
          <w:rFonts w:hint="default" w:ascii="Arial" w:hAnsi="Arial" w:cs="Arial"/>
          <w:b/>
          <w:bCs/>
          <w:sz w:val="20"/>
          <w:szCs w:val="20"/>
        </w:rPr>
        <w:t xml:space="preserve">Aplikasi </w:t>
      </w:r>
      <w:r>
        <w:rPr>
          <w:rFonts w:hint="default" w:ascii="Arial" w:hAnsi="Arial" w:cs="Arial"/>
          <w:b/>
          <w:bCs/>
          <w:sz w:val="20"/>
          <w:szCs w:val="20"/>
          <w:lang w:val="id-ID"/>
        </w:rPr>
        <w:t>Tiktok</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sz w:val="20"/>
          <w:szCs w:val="20"/>
        </w:rPr>
      </w:pPr>
      <w:r>
        <w:rPr>
          <w:rFonts w:hint="default" w:ascii="Arial" w:hAnsi="Arial" w:cs="Arial"/>
          <w:sz w:val="20"/>
          <w:szCs w:val="20"/>
        </w:rPr>
        <w:t xml:space="preserve">        Aplikasi TikTok yang dibuat oleh salah satu Developer asal Tiongkok Byte Dance Inc  ini diluncurkan pada bulan September tahun 2016 yang merupakan aplikasi yang memperbolehkan para pemakainya untuk membuat video music pendek dengan berbagai macam lagu, filter atau efek. </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lang w:val="id-ID"/>
        </w:rPr>
        <w:t>Hasil video yang dibuat kemudian dibagikan kepada teman-teman atau pengguna lainnya sehingga orang yang melihat bisa memberikan komentar terhadap video tersebut disinilah salah satu contoh efektif nya penggunaan aplikasi TikTok sebagai media sosial yang menarik karena berupa video pendek dan sangat sesuai dengan minat masyarakat dimasa moderen saat ini.</w:t>
      </w: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b/>
          <w:bCs/>
          <w:sz w:val="20"/>
          <w:szCs w:val="20"/>
          <w:lang w:val="id-ID"/>
        </w:rPr>
      </w:pPr>
      <w:r>
        <w:rPr>
          <w:rFonts w:hint="default" w:ascii="Arial" w:hAnsi="Arial" w:cs="Arial"/>
          <w:b/>
          <w:bCs/>
          <w:sz w:val="20"/>
          <w:szCs w:val="20"/>
        </w:rPr>
        <w:tab/>
      </w:r>
      <w:r>
        <w:rPr>
          <w:rFonts w:hint="default" w:ascii="Arial" w:hAnsi="Arial" w:cs="Arial"/>
          <w:sz w:val="20"/>
          <w:szCs w:val="20"/>
          <w:lang w:val="id-ID"/>
        </w:rPr>
        <w:t xml:space="preserve">Selain itu dengan adanya aplikasi TikTok ini dapat memberikan hiburan bagi penikmatnya contohnya saja di kalangan anak muda sekarang yang lebih banyak menyukai konten yang sama sekali tidak berfaedah.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id-ID"/>
        </w:rPr>
      </w:pPr>
      <w:r>
        <w:rPr>
          <w:rFonts w:hint="default" w:ascii="Arial" w:hAnsi="Arial" w:cs="Arial"/>
          <w:sz w:val="20"/>
          <w:szCs w:val="20"/>
        </w:rPr>
        <w:t xml:space="preserve">Pengguna dari TikTok ini berasal dari seluruh kalangan, laki-laki maupun perempuan, tua maupun muda, </w:t>
      </w:r>
      <w:r>
        <w:rPr>
          <w:rFonts w:hint="default" w:ascii="Arial" w:hAnsi="Arial" w:cs="Arial"/>
          <w:sz w:val="20"/>
          <w:szCs w:val="20"/>
          <w:lang w:val="id-ID"/>
        </w:rPr>
        <w:t>atau dapat dikatakan bahwa siapa pun bisa</w:t>
      </w:r>
      <w:r>
        <w:rPr>
          <w:rFonts w:hint="default" w:ascii="Arial" w:hAnsi="Arial" w:cs="Arial"/>
          <w:sz w:val="20"/>
          <w:szCs w:val="20"/>
        </w:rPr>
        <w:t xml:space="preserve"> </w:t>
      </w:r>
      <w:r>
        <w:rPr>
          <w:rFonts w:hint="default" w:ascii="Arial" w:hAnsi="Arial" w:cs="Arial"/>
          <w:sz w:val="20"/>
          <w:szCs w:val="20"/>
          <w:lang w:val="id-ID"/>
        </w:rPr>
        <w:t>menggunakan apliaksi Tiktok tersebut. Disinilah para konten kreator bisa mengambil kesempatan dengan memberikan tontonan yang baik bagi penonton khususnya bagi remaja dimana masih memiliki pikiran yang labil sehingga apa yang menjadi trend sekarang maka itu juga yang akan dilakukan.</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id-ID"/>
        </w:rPr>
      </w:pPr>
      <w:r>
        <w:rPr>
          <w:rFonts w:hint="default" w:ascii="Arial" w:hAnsi="Arial" w:cs="Arial"/>
          <w:sz w:val="20"/>
          <w:szCs w:val="20"/>
          <w:lang w:val="id-ID"/>
        </w:rPr>
        <w:t xml:space="preserve">        Oleh karena itu peran dai’ dalam menggunakan media sosial juga sangat diperlukan agar bukan hanya konten video yang dapat memberikan pengaruh negatif bagi masyarakat tetapi, juga ada video konten yang dapat memberikan pengaruh positif bagi masyarakat sehingga masyarakat juga dapat memilih untuk tidak menonton konten video yang tidak layak dipertontonkan dan dapat menerima pesan dakwah yang bisa dikatakan menarik sehingga tidak membuat bosan orang yang mendengarnya.</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id-ID"/>
        </w:rPr>
      </w:pPr>
      <w:r>
        <w:rPr>
          <w:rFonts w:hint="default" w:ascii="Arial" w:hAnsi="Arial" w:cs="Arial"/>
          <w:sz w:val="20"/>
          <w:szCs w:val="20"/>
          <w:lang w:val="id-ID"/>
        </w:rPr>
        <w:t xml:space="preserve">          Maka dari itu, dengan adanya aplikasi Tiktok ini sudah seharusnya memunculkan kesadaran agar masyarakat memiliki pemahaman mengenai dakwah itu sendiri. Bahwa sejatinya dakwah itu juga bisa moderen sesuai dengan perkembangan zaman dan untuk dakwah itu sendiri tidak lagi memiliki batasan tempat dan waktu karena sejatinya dakwah tidak harus berdasarkan ayat tetapi, jika perkataan atau ucapan yang kita lakukan atau lontarkan itu baik maka itulah dakwah berupa pesan yang mengajak, mendorong hingga membuat pendengarnya untuk melakukan yang ma’ruf dan enggan atau takut jika melakukan yang mungkar.</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id-ID"/>
        </w:rPr>
      </w:pPr>
      <w:r>
        <w:rPr>
          <w:rFonts w:hint="default" w:ascii="Arial" w:hAnsi="Arial" w:cs="Arial"/>
          <w:sz w:val="20"/>
          <w:szCs w:val="20"/>
          <w:lang w:val="id-ID"/>
        </w:rPr>
        <w:t xml:space="preserve">         Menyampaikan dakwah melalui media seperti TikTok  sudah membuat orang tersebut bisa dikatakan conten creator atau sebagai TikTokers dalam dunia aplikasi TikTok. Dan dalam persoalan terkenal atau tidaknya seorang conten creator bisa dilihat dari jumlah viewrs yang  kita miliki pada akun Tiktok yang kita buat. Oleh karena itu sebagai konten kreator harus memiliki kreatifitas yang tinggi dalam membuat conten video agar masyarakat yang menonton juga tidak bosan dan dapat memahami isi pesan yang disampaikan apalagi jika yang kita sampaikan merupakan isi pesan dakwah yang disampaikan kepada  viewrs.</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lang w:val="id-ID"/>
        </w:rPr>
        <w:t>Dengan kita memanfaatkan tiktok sebagai media dakwah maka akan memberikan ladang pahala bagi kita sendiri.</w:t>
      </w: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rPr>
      </w:pPr>
      <w:r>
        <w:rPr>
          <w:rFonts w:hint="default" w:ascii="Arial" w:hAnsi="Arial" w:cs="Arial"/>
          <w:b/>
          <w:bCs/>
          <w:sz w:val="20"/>
          <w:szCs w:val="20"/>
        </w:rPr>
        <w:t>Media Dakwah</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b/>
          <w:bCs/>
          <w:sz w:val="20"/>
          <w:szCs w:val="20"/>
        </w:rPr>
        <w:tab/>
      </w:r>
      <w:r>
        <w:rPr>
          <w:rFonts w:hint="default" w:ascii="Arial" w:hAnsi="Arial" w:cs="Arial"/>
          <w:sz w:val="20"/>
          <w:szCs w:val="20"/>
        </w:rPr>
        <w:t>Dewasa ini perkembangan teknologi semakin canggih begitupun pada dunia dakwah yang sudah tidak menggunakan cara tradisional dalam menyampaikan dakwahnya tidak lagi menyampaikan dakwah hanya di masjid saja, mimbar bahkan pada acara atau kegiatan keagamaan tertentu.</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Perkembangan teknologi membuat masyarakat harus mampu mengikuti dan menggunakannya apalagi teknologi ini sangat efektif jika digunakan untuk saling bertukar informasi meskipun dalam jarak yang jauh. Hal ini tentu membuat masyarakat terutama para dai’ yang memang bertugas untuk menyampaikan pesan dakwah mengambil kesempatan ini untuk memudahkan mereka dalam menyampaikan dakwahnya. Sehingga masyarakat juga dapat lebih mudah ketika ingin mendengarkan dakwah karena tidak dibatasi oleh waktu, tempat dan masyarakat juga dapat dengan mudah mengulang-ulang video dakwah jika mereka lupa ataupun ingin mengetahui dan memahami lebih dalam apa yang disampaikan.</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id-ID"/>
        </w:rPr>
      </w:pPr>
      <w:r>
        <w:rPr>
          <w:rFonts w:hint="default" w:ascii="Arial" w:hAnsi="Arial" w:cs="Arial"/>
          <w:sz w:val="20"/>
          <w:szCs w:val="20"/>
        </w:rPr>
        <w:t>Salah satu aplikasi atau media yang sangat trend saat ini yaitu</w:t>
      </w:r>
      <w:r>
        <w:rPr>
          <w:rFonts w:hint="default" w:ascii="Arial" w:hAnsi="Arial" w:cs="Arial"/>
          <w:sz w:val="20"/>
          <w:szCs w:val="20"/>
          <w:lang w:val="id-ID"/>
        </w:rPr>
        <w:t xml:space="preserve"> Tiktok</w:t>
      </w:r>
      <w:r>
        <w:rPr>
          <w:rFonts w:hint="default" w:ascii="Arial" w:hAnsi="Arial" w:cs="Arial"/>
          <w:sz w:val="20"/>
          <w:szCs w:val="20"/>
        </w:rPr>
        <w:t xml:space="preserve">, aplikasi TikTok </w:t>
      </w:r>
      <w:r>
        <w:rPr>
          <w:rFonts w:hint="default" w:ascii="Arial" w:hAnsi="Arial" w:cs="Arial"/>
          <w:sz w:val="20"/>
          <w:szCs w:val="20"/>
          <w:lang w:val="id-ID"/>
        </w:rPr>
        <w:t xml:space="preserve">dapat digunakan sebagai media untuk hiburan dan dakwah, </w:t>
      </w:r>
      <w:r>
        <w:rPr>
          <w:rFonts w:hint="default" w:ascii="Arial" w:hAnsi="Arial" w:cs="Arial"/>
          <w:sz w:val="20"/>
          <w:szCs w:val="20"/>
        </w:rPr>
        <w:t>Aplikasi Tiktok ini juga dapat membuat penggunanya menjadi kecanduan untuk melihat bahkan membuat sendiri video-video yang unik dan dapat memotivasi dan mengedukasi orang sehingga tidak jarang pengguna TikTok menjadi terkenal hingga bisa dikatakan sebagai conten creator atau TikTokers.</w:t>
      </w:r>
      <w:r>
        <w:rPr>
          <w:rFonts w:hint="default" w:ascii="Arial" w:hAnsi="Arial" w:cs="Arial"/>
          <w:sz w:val="20"/>
          <w:szCs w:val="20"/>
          <w:lang w:val="id-ID"/>
        </w:rPr>
        <w:t xml:space="preserve"> Contohnya saja adalah seorang ustad yang kurang dikenal oleh orang maka dengan memanfaatkan media seperti Tiktok dalam menyampaikan dakwahya dapat membuat ustad tersebut menjadi dikenal bahkan bisa menjadi ustad favorite bagi penikmatnya.</w:t>
      </w: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rPr>
      </w:pPr>
    </w:p>
    <w:p>
      <w:pPr>
        <w:rPr>
          <w:rFonts w:hint="default" w:ascii="Arial" w:hAnsi="Arial" w:cs="Arial"/>
          <w:b/>
          <w:bCs/>
          <w:sz w:val="20"/>
          <w:szCs w:val="20"/>
        </w:rPr>
      </w:pPr>
      <w:r>
        <w:rPr>
          <w:rFonts w:hint="default" w:ascii="Arial" w:hAnsi="Arial" w:cs="Arial"/>
          <w:b/>
          <w:bCs/>
          <w:sz w:val="20"/>
          <w:szCs w:val="20"/>
        </w:rPr>
        <w:br w:type="page"/>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b/>
          <w:bCs/>
          <w:sz w:val="20"/>
          <w:szCs w:val="20"/>
        </w:rPr>
        <w:t>Pandangan islam</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Penggunaan TikTok mendapatkan respon negative dari beberapa kalangan masyarakat, mereka menganggap bahwa TikTok itu hanya memberikan dampak negative bagi penggunanya terlebih kepada masyarakat yang menonton konten video tersebut. Hal ini disebakan oleh para pengguna yang tidak paham akan etika dan tidak memiliki rasa malu yang dengan bangganya menampilkan atau membuat video yang mennjukkan lekuk tubuhya sambil berjoget-joget dengan penuh rasa percaya diri.</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Oleh karena itu tidak heran jika masyarakat menilai bahwa TikTok ini tidak pantas untuk digunakan karena hanya memberikan pengaruh yang negative bagi banyak orang bahkan salah satu stadz mengatakan bahwa TikTok itu haram namun adapula yang mengatakan bahwa makruh tergantung dari penggunanya.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 xml:space="preserve">Lalu bagaimana pandangan islam mengenai TikTok? </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tab/>
      </w:r>
      <w:r>
        <w:rPr>
          <w:rFonts w:hint="default" w:ascii="Arial" w:hAnsi="Arial" w:cs="Arial"/>
          <w:sz w:val="20"/>
          <w:szCs w:val="20"/>
        </w:rPr>
        <w:t>Berdasarkan beberapa dalil mengenai hukum dari joget atau menari-nari dalam ajaran islam perluh digarisbawahi bahwa joget merupakan perbuatan yang mubah atau boleh, jika merujuk pada pendapat ulama syafi’iyah. Akan tetapi, joget atau menari-nari juga bisa menjadi haram, jika dibarengi dengan membuka aurat dan menyalahi atau melanggar segala ketentuan syariat. Sebagaimana pisau yang apabila digunakan dengan baik sesuai dengan kegnaannya maka akan baik pula dalam artian tidak dikenakan hukum tertentu namun, jika digunakan untuk membunuh tentu akan haram hukumnya. Wallahu a’lam.</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rPr>
      </w:pPr>
      <w:r>
        <w:rPr>
          <w:rFonts w:hint="default" w:ascii="Arial" w:hAnsi="Arial" w:cs="Arial"/>
          <w:b/>
          <w:bCs/>
          <w:sz w:val="20"/>
          <w:szCs w:val="20"/>
        </w:rPr>
        <w:t>Penutup</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b/>
          <w:bCs/>
          <w:sz w:val="20"/>
          <w:szCs w:val="20"/>
        </w:rPr>
        <w:tab/>
      </w:r>
      <w:r>
        <w:rPr>
          <w:rFonts w:hint="default" w:ascii="Arial" w:hAnsi="Arial" w:cs="Arial"/>
          <w:sz w:val="20"/>
          <w:szCs w:val="20"/>
        </w:rPr>
        <w:t xml:space="preserve">Aplikasi TikTok yang dibuat oleh salah satu Developer asal Tiongkok Byte Dance Inc  ini diluncurkan pada bulan September tahun 2016 yang merupakan aplikasi yang memperbolehkan para pemakainya untuk membuat video music pendek dengan berbagai macam lagu, filter atau efek.  </w:t>
      </w:r>
      <w:r>
        <w:rPr>
          <w:rFonts w:hint="default" w:ascii="Arial" w:hAnsi="Arial" w:cs="Arial"/>
          <w:sz w:val="20"/>
          <w:szCs w:val="20"/>
          <w:lang w:val="id-ID"/>
        </w:rPr>
        <w:t xml:space="preserve">  Dampak penggunaan TikTok tergantung dari conten creator dalam membuat videonya apakah memiliki nilai positif atau negatif bagi Penontonnya. Salah satunya conten creator yang dapat kita katakan bijak dalam menggunakan TikTok yaitu Husein Basyaiban dimana isi konten yang dibuat berisikan pesan dakwah.</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id-ID"/>
        </w:rPr>
      </w:pPr>
      <w:r>
        <w:rPr>
          <w:rFonts w:hint="default" w:ascii="Arial" w:hAnsi="Arial" w:cs="Arial"/>
          <w:sz w:val="20"/>
          <w:szCs w:val="20"/>
        </w:rPr>
        <w:tab/>
      </w:r>
      <w:r>
        <w:rPr>
          <w:rFonts w:hint="default" w:ascii="Arial" w:hAnsi="Arial" w:cs="Arial"/>
          <w:sz w:val="20"/>
          <w:szCs w:val="20"/>
          <w:lang w:val="id-ID"/>
        </w:rPr>
        <w:t>Selain isi pesan yang perlu diperhatikan sebagai conten creator juga harus mampu memahami materi dakwah yang akan disampaikan dalam artian tidak menyinggung atau tidak mengandung unsur sara.</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lang w:val="id-ID"/>
        </w:rPr>
        <w:t xml:space="preserve">        </w:t>
      </w:r>
      <w:r>
        <w:rPr>
          <w:rFonts w:hint="default" w:ascii="Arial" w:hAnsi="Arial" w:cs="Arial"/>
          <w:sz w:val="20"/>
          <w:szCs w:val="20"/>
        </w:rPr>
        <w:t xml:space="preserve">Aplikasi Tiktok ini pun dapat membuat si pengguna terkenal. Dapat terkenal tentu impian sebagian banyak orang apalagi jika kita terkenal akibat konten video yang berisikan pesan dakwah tentu itu merupakan sebuah penghargaan berbeda halnya jika terkenal akibat video yang tidak patut dipertontonkan karena hanya akan banyak menuai kontroversi.  </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p>
    <w:p>
      <w:pPr>
        <w:pStyle w:val="13"/>
        <w:keepNext w:val="0"/>
        <w:keepLines w:val="0"/>
        <w:pageBreakBefore w:val="0"/>
        <w:widowControl/>
        <w:kinsoku/>
        <w:wordWrap/>
        <w:overflowPunct/>
        <w:topLinePunct w:val="0"/>
        <w:bidi w:val="0"/>
        <w:snapToGrid/>
        <w:spacing w:after="181" w:afterLines="50" w:afterAutospacing="0" w:line="240" w:lineRule="auto"/>
        <w:ind w:left="0"/>
        <w:jc w:val="both"/>
        <w:textAlignment w:val="auto"/>
        <w:rPr>
          <w:rFonts w:hint="default" w:ascii="Arial" w:hAnsi="Arial" w:cs="Arial"/>
          <w:b/>
          <w:bCs/>
          <w:sz w:val="24"/>
          <w:szCs w:val="24"/>
          <w:lang w:val="en-US"/>
        </w:rPr>
      </w:pPr>
      <w:r>
        <w:rPr>
          <w:rFonts w:hint="default" w:ascii="Arial" w:hAnsi="Arial" w:cs="Arial"/>
          <w:b/>
          <w:bCs/>
          <w:sz w:val="24"/>
          <w:szCs w:val="24"/>
          <w:lang w:val="en-US"/>
        </w:rPr>
        <w:t xml:space="preserve">Referensi </w:t>
      </w:r>
    </w:p>
    <w:p>
      <w:pPr>
        <w:pStyle w:val="13"/>
        <w:keepNext w:val="0"/>
        <w:keepLines w:val="0"/>
        <w:pageBreakBefore w:val="0"/>
        <w:widowControl/>
        <w:kinsoku/>
        <w:wordWrap/>
        <w:overflowPunct/>
        <w:topLinePunct w:val="0"/>
        <w:bidi w:val="0"/>
        <w:snapToGrid/>
        <w:spacing w:after="181" w:afterLines="50" w:afterAutospacing="0" w:line="240" w:lineRule="auto"/>
        <w:ind w:left="0"/>
        <w:jc w:val="both"/>
        <w:textAlignment w:val="auto"/>
        <w:rPr>
          <w:rFonts w:hint="default" w:ascii="Arial" w:hAnsi="Arial" w:cs="Arial"/>
          <w:sz w:val="20"/>
          <w:szCs w:val="20"/>
          <w:lang w:val="en-US"/>
        </w:rPr>
      </w:pPr>
    </w:p>
    <w:p>
      <w:pPr>
        <w:pStyle w:val="13"/>
        <w:keepNext w:val="0"/>
        <w:keepLines w:val="0"/>
        <w:pageBreakBefore w:val="0"/>
        <w:widowControl/>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cs="Arial"/>
          <w:sz w:val="20"/>
          <w:szCs w:val="20"/>
        </w:rPr>
        <w:t xml:space="preserve">(Amelia Riska, 2021:103), Pesan Dakwah Husain Basyaiban Dalam Konten Tiktok diakses melalui: </w:t>
      </w:r>
      <w:r>
        <w:rPr>
          <w:rFonts w:hint="default" w:ascii="Arial" w:hAnsi="Arial" w:cs="Arial"/>
          <w:sz w:val="20"/>
          <w:szCs w:val="20"/>
        </w:rPr>
        <w:fldChar w:fldCharType="begin"/>
      </w:r>
      <w:r>
        <w:rPr>
          <w:rFonts w:hint="default" w:ascii="Arial" w:hAnsi="Arial" w:cs="Arial"/>
          <w:sz w:val="20"/>
          <w:szCs w:val="20"/>
        </w:rPr>
        <w:instrText xml:space="preserve"> HYPERLINK "http://repository.uinjambi.ac.id/id/eprint/6794" </w:instrText>
      </w:r>
      <w:r>
        <w:rPr>
          <w:rFonts w:hint="default" w:ascii="Arial" w:hAnsi="Arial" w:cs="Arial"/>
          <w:sz w:val="20"/>
          <w:szCs w:val="20"/>
        </w:rPr>
        <w:fldChar w:fldCharType="separate"/>
      </w:r>
      <w:r>
        <w:rPr>
          <w:rStyle w:val="11"/>
          <w:rFonts w:hint="default" w:ascii="Arial" w:hAnsi="Arial" w:cs="Arial"/>
          <w:sz w:val="20"/>
          <w:szCs w:val="20"/>
        </w:rPr>
        <w:t>http://repository.uinjambi.ac.id/id/eprint/6794</w:t>
      </w:r>
      <w:r>
        <w:rPr>
          <w:rStyle w:val="11"/>
          <w:rFonts w:hint="default" w:ascii="Arial" w:hAnsi="Arial" w:cs="Arial"/>
          <w:sz w:val="20"/>
          <w:szCs w:val="20"/>
        </w:rPr>
        <w:fldChar w:fldCharType="end"/>
      </w:r>
      <w:r>
        <w:rPr>
          <w:rFonts w:hint="default" w:ascii="Arial" w:hAnsi="Arial" w:cs="Arial"/>
          <w:sz w:val="20"/>
          <w:szCs w:val="20"/>
        </w:rPr>
        <w:t xml:space="preserve"> Pada tanggal 22 juni 2021</w:t>
      </w: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cs="Arial"/>
          <w:sz w:val="20"/>
          <w:szCs w:val="20"/>
        </w:rPr>
        <w:t xml:space="preserve">(Atik  Sholihatul Hikmawati dan farida luluk, 2021:11), Pemanfaatan Media Tiktok Sebagai Media Dakwah Bagi Dosen Iai Sunan Kalijogo Malang diakses melalui: </w:t>
      </w:r>
      <w:r>
        <w:rPr>
          <w:rFonts w:hint="default" w:ascii="Arial" w:hAnsi="Arial" w:cs="Arial"/>
          <w:sz w:val="20"/>
          <w:szCs w:val="20"/>
        </w:rPr>
        <w:fldChar w:fldCharType="begin"/>
      </w:r>
      <w:r>
        <w:rPr>
          <w:rFonts w:hint="default" w:ascii="Arial" w:hAnsi="Arial" w:cs="Arial"/>
          <w:sz w:val="20"/>
          <w:szCs w:val="20"/>
        </w:rPr>
        <w:instrText xml:space="preserve"> HYPERLINK "https://ejournal.iaiskjmalang.ac.id/index.php/ittishol/articel/download/215/179" </w:instrText>
      </w:r>
      <w:r>
        <w:rPr>
          <w:rFonts w:hint="default" w:ascii="Arial" w:hAnsi="Arial" w:cs="Arial"/>
          <w:sz w:val="20"/>
          <w:szCs w:val="20"/>
        </w:rPr>
        <w:fldChar w:fldCharType="separate"/>
      </w:r>
      <w:r>
        <w:rPr>
          <w:rStyle w:val="11"/>
          <w:rFonts w:hint="default" w:ascii="Arial" w:hAnsi="Arial" w:cs="Arial"/>
          <w:sz w:val="20"/>
          <w:szCs w:val="20"/>
        </w:rPr>
        <w:t>https://ejournal.iaiskjmalang.ac.id/index.php/ittishol/articel/download/215/179</w:t>
      </w:r>
      <w:r>
        <w:rPr>
          <w:rStyle w:val="11"/>
          <w:rFonts w:hint="default" w:ascii="Arial" w:hAnsi="Arial" w:cs="Arial"/>
          <w:sz w:val="20"/>
          <w:szCs w:val="20"/>
        </w:rPr>
        <w:fldChar w:fldCharType="end"/>
      </w:r>
      <w:r>
        <w:rPr>
          <w:rFonts w:hint="default" w:ascii="Arial" w:hAnsi="Arial" w:cs="Arial"/>
          <w:sz w:val="20"/>
          <w:szCs w:val="20"/>
        </w:rPr>
        <w:t xml:space="preserve"> Pada tanggal 24 Juni 2021</w:t>
      </w: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cs="Arial"/>
          <w:sz w:val="20"/>
          <w:szCs w:val="20"/>
        </w:rPr>
        <w:t xml:space="preserve">(Nugroho Wisnu,2019:18), Tiktok Dalam Perspektif Al-Qur’an diakses melalui: </w:t>
      </w:r>
      <w:r>
        <w:rPr>
          <w:rFonts w:hint="default" w:ascii="Arial" w:hAnsi="Arial" w:cs="Arial"/>
          <w:sz w:val="20"/>
          <w:szCs w:val="20"/>
        </w:rPr>
        <w:fldChar w:fldCharType="begin"/>
      </w:r>
      <w:r>
        <w:rPr>
          <w:rFonts w:hint="default" w:ascii="Arial" w:hAnsi="Arial" w:cs="Arial"/>
          <w:sz w:val="20"/>
          <w:szCs w:val="20"/>
        </w:rPr>
        <w:instrText xml:space="preserve"> HYPERLINK "http://ejurnal.stitqi.ac.id/index.php/attahfizh/article/download/267/208" </w:instrText>
      </w:r>
      <w:r>
        <w:rPr>
          <w:rFonts w:hint="default" w:ascii="Arial" w:hAnsi="Arial" w:cs="Arial"/>
          <w:sz w:val="20"/>
          <w:szCs w:val="20"/>
        </w:rPr>
        <w:fldChar w:fldCharType="separate"/>
      </w:r>
      <w:r>
        <w:rPr>
          <w:rStyle w:val="11"/>
          <w:rFonts w:hint="default" w:ascii="Arial" w:hAnsi="Arial" w:cs="Arial"/>
          <w:sz w:val="20"/>
          <w:szCs w:val="20"/>
        </w:rPr>
        <w:t>http://ejurnal.stitqi.ac.id/index.php/attahfizh/article/download/267/208</w:t>
      </w:r>
      <w:r>
        <w:rPr>
          <w:rStyle w:val="11"/>
          <w:rFonts w:hint="default" w:ascii="Arial" w:hAnsi="Arial" w:cs="Arial"/>
          <w:sz w:val="20"/>
          <w:szCs w:val="20"/>
        </w:rPr>
        <w:fldChar w:fldCharType="end"/>
      </w:r>
      <w:r>
        <w:rPr>
          <w:rFonts w:hint="default" w:ascii="Arial" w:hAnsi="Arial" w:cs="Arial"/>
          <w:sz w:val="20"/>
          <w:szCs w:val="20"/>
        </w:rPr>
        <w:t xml:space="preserve"> pada tanggal 24 Juni 2021</w:t>
      </w: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cs="Arial"/>
          <w:sz w:val="20"/>
          <w:szCs w:val="20"/>
        </w:rPr>
        <w:t xml:space="preserve">(Aldi Nama Fatriadi, 2020:11) Perspektif Dakwah Islam DalaPenggunaan Aplikasi Tiktok Dimasa Pandemi Covid-19 diakses melalui: </w:t>
      </w:r>
      <w:r>
        <w:rPr>
          <w:rFonts w:hint="default" w:ascii="Arial" w:hAnsi="Arial" w:cs="Arial"/>
          <w:sz w:val="20"/>
          <w:szCs w:val="20"/>
        </w:rPr>
        <w:fldChar w:fldCharType="begin"/>
      </w:r>
      <w:r>
        <w:rPr>
          <w:rFonts w:hint="default" w:ascii="Arial" w:hAnsi="Arial" w:cs="Arial"/>
          <w:sz w:val="20"/>
          <w:szCs w:val="20"/>
        </w:rPr>
        <w:instrText xml:space="preserve"> HYPERLINK "https://osf.io/58g4e/download/?format=pdf" </w:instrText>
      </w:r>
      <w:r>
        <w:rPr>
          <w:rFonts w:hint="default" w:ascii="Arial" w:hAnsi="Arial" w:cs="Arial"/>
          <w:sz w:val="20"/>
          <w:szCs w:val="20"/>
        </w:rPr>
        <w:fldChar w:fldCharType="separate"/>
      </w:r>
      <w:r>
        <w:rPr>
          <w:rStyle w:val="11"/>
          <w:rFonts w:hint="default" w:ascii="Arial" w:hAnsi="Arial" w:cs="Arial"/>
          <w:sz w:val="20"/>
          <w:szCs w:val="20"/>
        </w:rPr>
        <w:t>https://osf.io/58g4e/download/?format=pdf</w:t>
      </w:r>
      <w:r>
        <w:rPr>
          <w:rStyle w:val="11"/>
          <w:rFonts w:hint="default" w:ascii="Arial" w:hAnsi="Arial" w:cs="Arial"/>
          <w:sz w:val="20"/>
          <w:szCs w:val="20"/>
        </w:rPr>
        <w:fldChar w:fldCharType="end"/>
      </w:r>
      <w:r>
        <w:rPr>
          <w:rStyle w:val="11"/>
          <w:rFonts w:hint="default" w:ascii="Arial" w:hAnsi="Arial" w:cs="Arial"/>
          <w:sz w:val="20"/>
          <w:szCs w:val="20"/>
        </w:rPr>
        <w:t xml:space="preserve">  </w:t>
      </w:r>
      <w:r>
        <w:rPr>
          <w:rFonts w:hint="default" w:ascii="Arial" w:hAnsi="Arial" w:cs="Arial"/>
          <w:sz w:val="20"/>
          <w:szCs w:val="20"/>
        </w:rPr>
        <w:t>pada tanggal 22 Juni 2021</w:t>
      </w: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cs="Arial"/>
          <w:sz w:val="20"/>
          <w:szCs w:val="20"/>
        </w:rPr>
        <w:t>(</w:t>
      </w:r>
      <w:r>
        <w:rPr>
          <w:rFonts w:hint="default" w:ascii="Arial" w:hAnsi="Arial" w:cs="Arial"/>
          <w:sz w:val="20"/>
          <w:szCs w:val="20"/>
          <w:lang w:val="id-ID"/>
        </w:rPr>
        <w:t>Mardiana Reza</w:t>
      </w:r>
      <w:r>
        <w:rPr>
          <w:rFonts w:hint="default" w:ascii="Arial" w:hAnsi="Arial" w:cs="Arial"/>
          <w:sz w:val="20"/>
          <w:szCs w:val="20"/>
        </w:rPr>
        <w:t xml:space="preserve">, </w:t>
      </w:r>
      <w:r>
        <w:rPr>
          <w:rFonts w:hint="default" w:ascii="Arial" w:hAnsi="Arial" w:cs="Arial"/>
          <w:sz w:val="20"/>
          <w:szCs w:val="20"/>
          <w:lang w:val="id-ID"/>
        </w:rPr>
        <w:t>2020</w:t>
      </w:r>
      <w:r>
        <w:rPr>
          <w:rFonts w:hint="default" w:ascii="Arial" w:hAnsi="Arial" w:cs="Arial"/>
          <w:sz w:val="20"/>
          <w:szCs w:val="20"/>
        </w:rPr>
        <w:t xml:space="preserve">: ) </w:t>
      </w:r>
      <w:r>
        <w:rPr>
          <w:rFonts w:hint="default" w:ascii="Arial" w:hAnsi="Arial" w:cs="Arial"/>
          <w:sz w:val="20"/>
          <w:szCs w:val="20"/>
          <w:lang w:val="id-ID"/>
        </w:rPr>
        <w:t>Daya Tarik Dakwah Digital Sebagai Media Dakwah   Digital Untuk Generasi Milenial</w:t>
      </w:r>
      <w:r>
        <w:rPr>
          <w:rFonts w:hint="default" w:ascii="Arial" w:hAnsi="Arial" w:cs="Arial"/>
          <w:sz w:val="20"/>
          <w:szCs w:val="20"/>
        </w:rPr>
        <w:t xml:space="preserve"> diakses melalui: </w:t>
      </w:r>
      <w:r>
        <w:rPr>
          <w:rFonts w:hint="default" w:ascii="Arial" w:hAnsi="Arial" w:cs="Arial"/>
          <w:sz w:val="20"/>
          <w:szCs w:val="20"/>
        </w:rPr>
        <w:fldChar w:fldCharType="begin"/>
      </w:r>
      <w:r>
        <w:rPr>
          <w:rFonts w:hint="default" w:ascii="Arial" w:hAnsi="Arial" w:cs="Arial"/>
          <w:sz w:val="20"/>
          <w:szCs w:val="20"/>
        </w:rPr>
        <w:instrText xml:space="preserve"> HYPERLINK "https://ejurnal.iainpare.ac.id/index.php/komunida/article/view/1373" </w:instrText>
      </w:r>
      <w:r>
        <w:rPr>
          <w:rFonts w:hint="default" w:ascii="Arial" w:hAnsi="Arial" w:cs="Arial"/>
          <w:sz w:val="20"/>
          <w:szCs w:val="20"/>
        </w:rPr>
        <w:fldChar w:fldCharType="separate"/>
      </w:r>
      <w:r>
        <w:rPr>
          <w:rStyle w:val="11"/>
          <w:rFonts w:hint="default" w:ascii="Arial" w:hAnsi="Arial" w:cs="Arial"/>
          <w:sz w:val="20"/>
          <w:szCs w:val="20"/>
        </w:rPr>
        <w:t>https://ejurnal.iainpare.ac.id/index.php/komunida/article/view/1373</w:t>
      </w:r>
      <w:r>
        <w:rPr>
          <w:rStyle w:val="11"/>
          <w:rFonts w:hint="default" w:ascii="Arial" w:hAnsi="Arial" w:cs="Arial"/>
          <w:sz w:val="20"/>
          <w:szCs w:val="20"/>
        </w:rPr>
        <w:fldChar w:fldCharType="end"/>
      </w:r>
      <w:r>
        <w:rPr>
          <w:rStyle w:val="11"/>
          <w:rFonts w:hint="default" w:ascii="Arial" w:hAnsi="Arial" w:cs="Arial"/>
          <w:sz w:val="20"/>
          <w:szCs w:val="20"/>
        </w:rPr>
        <w:t xml:space="preserve"> </w:t>
      </w:r>
      <w:r>
        <w:rPr>
          <w:rFonts w:hint="default" w:ascii="Arial" w:hAnsi="Arial" w:cs="Arial"/>
          <w:sz w:val="20"/>
          <w:szCs w:val="20"/>
        </w:rPr>
        <w:t>pada tanggal 22 Juni 2021</w:t>
      </w: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p>
    <w:p>
      <w:pPr>
        <w:pStyle w:val="13"/>
        <w:keepNext w:val="0"/>
        <w:keepLines w:val="0"/>
        <w:pageBreakBefore w:val="0"/>
        <w:widowControl/>
        <w:tabs>
          <w:tab w:val="left" w:pos="2520"/>
        </w:tabs>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cs="Arial"/>
          <w:sz w:val="20"/>
          <w:szCs w:val="20"/>
        </w:rPr>
        <w:t>(</w:t>
      </w:r>
      <w:r>
        <w:rPr>
          <w:rFonts w:hint="default" w:ascii="Arial" w:hAnsi="Arial" w:cs="Arial"/>
          <w:sz w:val="20"/>
          <w:szCs w:val="20"/>
          <w:lang w:val="id-ID"/>
        </w:rPr>
        <w:t>Oktaheriyani</w:t>
      </w:r>
      <w:r>
        <w:rPr>
          <w:rFonts w:hint="default" w:ascii="Arial" w:hAnsi="Arial" w:cs="Arial"/>
          <w:sz w:val="20"/>
          <w:szCs w:val="20"/>
        </w:rPr>
        <w:t xml:space="preserve"> </w:t>
      </w:r>
      <w:r>
        <w:rPr>
          <w:rFonts w:hint="default" w:ascii="Arial" w:hAnsi="Arial" w:cs="Arial"/>
          <w:sz w:val="20"/>
          <w:szCs w:val="20"/>
          <w:lang w:val="id-ID"/>
        </w:rPr>
        <w:t>Desy</w:t>
      </w:r>
      <w:r>
        <w:rPr>
          <w:rFonts w:hint="default" w:ascii="Arial" w:hAnsi="Arial" w:cs="Arial"/>
          <w:sz w:val="20"/>
          <w:szCs w:val="20"/>
        </w:rPr>
        <w:t>,</w:t>
      </w:r>
      <w:r>
        <w:rPr>
          <w:rFonts w:hint="default" w:ascii="Arial" w:hAnsi="Arial" w:cs="Arial"/>
          <w:sz w:val="20"/>
          <w:szCs w:val="20"/>
          <w:lang w:val="id-ID"/>
        </w:rPr>
        <w:t xml:space="preserve"> 2020</w:t>
      </w:r>
      <w:r>
        <w:rPr>
          <w:rFonts w:hint="default" w:ascii="Arial" w:hAnsi="Arial" w:cs="Arial"/>
          <w:sz w:val="20"/>
          <w:szCs w:val="20"/>
        </w:rPr>
        <w:t xml:space="preserve">:)  </w:t>
      </w:r>
      <w:r>
        <w:rPr>
          <w:rFonts w:hint="default" w:ascii="Arial" w:hAnsi="Arial" w:cs="Arial"/>
          <w:sz w:val="20"/>
          <w:szCs w:val="20"/>
          <w:lang w:val="id-ID"/>
        </w:rPr>
        <w:t>Analisis Pelaku Komunikasi Pengguna Media Sosial Tiktok</w:t>
      </w:r>
      <w:r>
        <w:rPr>
          <w:rFonts w:hint="default" w:ascii="Arial" w:hAnsi="Arial" w:cs="Arial"/>
          <w:sz w:val="20"/>
          <w:szCs w:val="20"/>
        </w:rPr>
        <w:t xml:space="preserve"> diakses melalui: </w:t>
      </w:r>
      <w:r>
        <w:rPr>
          <w:rFonts w:hint="default" w:ascii="Arial" w:hAnsi="Arial" w:cs="Arial"/>
          <w:sz w:val="20"/>
          <w:szCs w:val="20"/>
        </w:rPr>
        <w:fldChar w:fldCharType="begin"/>
      </w:r>
      <w:r>
        <w:rPr>
          <w:rFonts w:hint="default" w:ascii="Arial" w:hAnsi="Arial" w:cs="Arial"/>
          <w:sz w:val="20"/>
          <w:szCs w:val="20"/>
        </w:rPr>
        <w:instrText xml:space="preserve"> HYPERLINK "http://eprints.uniska-bjm.ac.id/3504/" </w:instrText>
      </w:r>
      <w:r>
        <w:rPr>
          <w:rFonts w:hint="default" w:ascii="Arial" w:hAnsi="Arial" w:cs="Arial"/>
          <w:sz w:val="20"/>
          <w:szCs w:val="20"/>
        </w:rPr>
        <w:fldChar w:fldCharType="separate"/>
      </w:r>
      <w:r>
        <w:rPr>
          <w:rStyle w:val="11"/>
          <w:rFonts w:hint="default" w:ascii="Arial" w:hAnsi="Arial" w:cs="Arial"/>
          <w:sz w:val="20"/>
          <w:szCs w:val="20"/>
        </w:rPr>
        <w:t>http://eprints.uniska-bjm.ac.id/3504/</w:t>
      </w:r>
      <w:r>
        <w:rPr>
          <w:rStyle w:val="11"/>
          <w:rFonts w:hint="default" w:ascii="Arial" w:hAnsi="Arial" w:cs="Arial"/>
          <w:sz w:val="20"/>
          <w:szCs w:val="20"/>
        </w:rPr>
        <w:fldChar w:fldCharType="end"/>
      </w:r>
      <w:r>
        <w:rPr>
          <w:rStyle w:val="11"/>
          <w:rFonts w:hint="default" w:ascii="Arial" w:hAnsi="Arial" w:cs="Arial"/>
          <w:sz w:val="20"/>
          <w:szCs w:val="20"/>
          <w:lang w:val="id-ID"/>
        </w:rPr>
        <w:tab/>
      </w:r>
      <w:r>
        <w:rPr>
          <w:rFonts w:hint="default" w:ascii="Arial" w:hAnsi="Arial" w:cs="Arial"/>
          <w:sz w:val="20"/>
          <w:szCs w:val="20"/>
        </w:rPr>
        <w:t>pada tanggal 22 Juni 2021</w:t>
      </w:r>
    </w:p>
    <w:p>
      <w:pPr>
        <w:pStyle w:val="19"/>
        <w:keepNext w:val="0"/>
        <w:keepLines w:val="0"/>
        <w:pageBreakBefore w:val="0"/>
        <w:widowControl/>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p>
    <w:p>
      <w:pPr>
        <w:pStyle w:val="19"/>
        <w:keepNext w:val="0"/>
        <w:keepLines w:val="0"/>
        <w:pageBreakBefore w:val="0"/>
        <w:widowControl/>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cs="Arial"/>
          <w:sz w:val="20"/>
          <w:szCs w:val="20"/>
        </w:rPr>
        <w:t xml:space="preserve">(Dini dan cahyani dwi, 2021: ) Dampak penggnaan aplikasi tiktok dalam interaksi sosial (study kasus di SMA Negeri 11 Teluk Betung Timur Bandar Lampung) diakses melalui: </w:t>
      </w:r>
      <w:r>
        <w:rPr>
          <w:rFonts w:hint="default" w:ascii="Arial" w:hAnsi="Arial" w:cs="Arial"/>
          <w:sz w:val="20"/>
          <w:szCs w:val="20"/>
        </w:rPr>
        <w:fldChar w:fldCharType="begin"/>
      </w:r>
      <w:r>
        <w:rPr>
          <w:rFonts w:hint="default" w:ascii="Arial" w:hAnsi="Arial" w:cs="Arial"/>
          <w:sz w:val="20"/>
          <w:szCs w:val="20"/>
        </w:rPr>
        <w:instrText xml:space="preserve"> HYPERLINK "http://repository.radenintan.ac.id/id/eprint/13179" </w:instrText>
      </w:r>
      <w:r>
        <w:rPr>
          <w:rFonts w:hint="default" w:ascii="Arial" w:hAnsi="Arial" w:cs="Arial"/>
          <w:sz w:val="20"/>
          <w:szCs w:val="20"/>
        </w:rPr>
        <w:fldChar w:fldCharType="separate"/>
      </w:r>
      <w:r>
        <w:rPr>
          <w:rStyle w:val="11"/>
          <w:rFonts w:hint="default" w:ascii="Arial" w:hAnsi="Arial" w:cs="Arial"/>
          <w:sz w:val="20"/>
          <w:szCs w:val="20"/>
        </w:rPr>
        <w:t>http://repository.radenintan.ac.id/id/eprint/13179</w:t>
      </w:r>
      <w:r>
        <w:rPr>
          <w:rStyle w:val="11"/>
          <w:rFonts w:hint="default" w:ascii="Arial" w:hAnsi="Arial" w:cs="Arial"/>
          <w:sz w:val="20"/>
          <w:szCs w:val="20"/>
        </w:rPr>
        <w:fldChar w:fldCharType="end"/>
      </w:r>
      <w:r>
        <w:rPr>
          <w:rFonts w:hint="default" w:ascii="Arial" w:hAnsi="Arial" w:cs="Arial"/>
          <w:sz w:val="20"/>
          <w:szCs w:val="20"/>
        </w:rPr>
        <w:t xml:space="preserve"> pada tanggal 24 Juni 2021</w:t>
      </w:r>
    </w:p>
    <w:p>
      <w:pPr>
        <w:pStyle w:val="19"/>
        <w:keepNext w:val="0"/>
        <w:keepLines w:val="0"/>
        <w:pageBreakBefore w:val="0"/>
        <w:widowControl/>
        <w:kinsoku/>
        <w:wordWrap/>
        <w:overflowPunct/>
        <w:topLinePunct w:val="0"/>
        <w:bidi w:val="0"/>
        <w:snapToGrid/>
        <w:spacing w:after="181" w:afterLines="50" w:afterAutospacing="0" w:line="240" w:lineRule="auto"/>
        <w:ind w:left="440" w:leftChars="0" w:hanging="440" w:hangingChars="220"/>
        <w:jc w:val="both"/>
        <w:textAlignment w:val="auto"/>
        <w:rPr>
          <w:rFonts w:hint="default" w:ascii="Arial" w:hAnsi="Arial" w:cs="Arial"/>
          <w:sz w:val="20"/>
          <w:szCs w:val="20"/>
        </w:rPr>
      </w:pPr>
    </w:p>
    <w:p>
      <w:pPr>
        <w:pStyle w:val="19"/>
        <w:pageBreakBefore w:val="0"/>
        <w:widowControl/>
        <w:kinsoku/>
        <w:wordWrap/>
        <w:overflowPunct/>
        <w:topLinePunct w:val="0"/>
        <w:bidi w:val="0"/>
        <w:snapToGrid/>
        <w:spacing w:after="0" w:afterAutospacing="0" w:line="360" w:lineRule="auto"/>
        <w:ind w:left="440" w:leftChars="0" w:hanging="440" w:hangingChars="220"/>
        <w:jc w:val="both"/>
        <w:rPr>
          <w:rFonts w:hint="default" w:ascii="Arial" w:hAnsi="Arial" w:cs="Arial"/>
          <w:sz w:val="20"/>
          <w:szCs w:val="20"/>
        </w:rPr>
      </w:pPr>
    </w:p>
    <w:p>
      <w:pPr>
        <w:pStyle w:val="19"/>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p>
    <w:p>
      <w:pPr>
        <w:pStyle w:val="13"/>
        <w:pageBreakBefore w:val="0"/>
        <w:widowControl/>
        <w:kinsoku/>
        <w:wordWrap/>
        <w:overflowPunct/>
        <w:topLinePunct w:val="0"/>
        <w:bidi w:val="0"/>
        <w:snapToGrid/>
        <w:spacing w:after="0" w:afterAutospacing="0" w:line="360" w:lineRule="auto"/>
        <w:ind w:left="0"/>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br w:type="page"/>
      </w:r>
    </w:p>
    <w:p>
      <w:pPr>
        <w:pageBreakBefore w:val="0"/>
        <w:widowControl/>
        <w:kinsoku/>
        <w:wordWrap/>
        <w:overflowPunct/>
        <w:topLinePunct w:val="0"/>
        <w:bidi w:val="0"/>
        <w:snapToGrid/>
        <w:spacing w:after="0" w:afterAutospacing="0" w:line="360" w:lineRule="auto"/>
        <w:jc w:val="right"/>
        <w:rPr>
          <w:rFonts w:hint="default" w:ascii="Arial Rounded MT Bold" w:hAnsi="Arial Rounded MT Bold" w:cs="Arial Rounded MT Bold"/>
          <w:b/>
          <w:bCs/>
          <w:sz w:val="24"/>
          <w:szCs w:val="24"/>
          <w:lang w:val="en-US"/>
        </w:rPr>
      </w:pPr>
      <w:r>
        <w:rPr>
          <w:rFonts w:hint="default" w:ascii="Arial Rounded MT Bold" w:hAnsi="Arial Rounded MT Bold" w:cs="Arial Rounded MT Bold"/>
          <w:b/>
          <w:bCs/>
          <w:sz w:val="24"/>
          <w:szCs w:val="24"/>
        </w:rPr>
        <w:t xml:space="preserve"> </w:t>
      </w:r>
      <w:r>
        <w:rPr>
          <w:rFonts w:hint="default" w:ascii="Arial Rounded MT Bold" w:hAnsi="Arial Rounded MT Bold" w:cs="Arial Rounded MT Bold"/>
          <w:b w:val="0"/>
          <w:bCs w:val="0"/>
          <w:sz w:val="24"/>
          <w:szCs w:val="24"/>
          <w:lang w:val="en-US"/>
        </w:rPr>
        <w:t>Bagian 21</w:t>
      </w:r>
    </w:p>
    <w:p>
      <w:pPr>
        <w:pageBreakBefore w:val="0"/>
        <w:widowControl/>
        <w:kinsoku/>
        <w:wordWrap/>
        <w:overflowPunct/>
        <w:topLinePunct w:val="0"/>
        <w:bidi w:val="0"/>
        <w:snapToGrid/>
        <w:spacing w:after="0" w:afterAutospacing="0" w:line="360" w:lineRule="auto"/>
        <w:jc w:val="right"/>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PANDANGAN PEMUKA AGAMA DALAM MENYIKAPI ISU TOLERANSI</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r>
        <w:rPr>
          <w:rFonts w:hint="default" w:ascii="Arial" w:hAnsi="Arial" w:cs="Arial"/>
          <w:sz w:val="20"/>
          <w:szCs w:val="20"/>
          <w:lang w:val="en-US"/>
        </w:rPr>
        <w:t xml:space="preserve">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shd w:val="clear" w:color="auto" w:fill="FFFFFF"/>
        </w:rPr>
      </w:pPr>
      <w:r>
        <w:rPr>
          <w:rFonts w:hint="default" w:ascii="Arial" w:hAnsi="Arial" w:cs="Arial"/>
          <w:sz w:val="20"/>
          <w:szCs w:val="20"/>
          <w:shd w:val="clear" w:color="auto" w:fill="FFFFFF"/>
        </w:rPr>
        <w:t>Melihat kondisi indonesia sebagai negara yang kaya ada banyak sekali keberagaman di dalamnya. Idonesia adalah negara yang kaya, baik dari segi sumber daya alam maupun keberagamannya. Ada beberapa bentuk keberagaman di Indonesia, mulai dari keberagaman suku, keberagaman agama, keberagaman ras, dan juga keberagaman anggota golongan.meskipun negara kita ini adalah negara yang punya banyak keberagaman tetapu hal ini lah yang biasnya menjadi pemicu konflik antar kedua bela pihak. Maka dari itu sikap toleransi sangat di butuhkan dalam hal ini.</w:t>
      </w:r>
      <w:r>
        <w:rPr>
          <w:rFonts w:hint="default" w:ascii="Arial" w:hAnsi="Arial" w:cs="Arial"/>
          <w:sz w:val="20"/>
          <w:szCs w:val="20"/>
          <w:shd w:val="clear" w:color="auto" w:fill="FFFFFF"/>
        </w:rPr>
        <w:tab/>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shd w:val="clear" w:color="auto" w:fill="FFFFFF"/>
        </w:rPr>
        <w:tab/>
      </w:r>
      <w:r>
        <w:rPr>
          <w:rFonts w:hint="default" w:ascii="Arial" w:hAnsi="Arial" w:cs="Arial"/>
          <w:sz w:val="20"/>
          <w:szCs w:val="20"/>
          <w:shd w:val="clear" w:color="auto" w:fill="FFFFFF"/>
        </w:rPr>
        <w:t>Konflik biasanya terjadi dikarenakan karena kedua pihak masing-masing merasa benar dengan apa yang mereka yakini contohnya perebedaan agama  yang masing anatara kelomok merasa paling benar yang akan menjadi maslah disini adalah ketika dua kelompok yang bertikai ini melakukan tindakan anarkis yang ekstrim.Ketidak harmonisan antara perbedaan sebuah kelompok juga terjadi karena sebuah komunikasi yang tidak begitu baik sebap komunikasi terjadi hanya pada pemuka dari kelompok tersebut sehingga para bawahan dari kelompok ini pun belum paham. Selain itu masyarakat juga masih sangat lemah terkait dengan masalah tentang kehidupan beragama.konflik antara agama biasnya di latar belakangi karen adanya pola pikir seseorang bahwa agama yang mempunyai banyak penganut harus lebih di hargai.</w:t>
      </w:r>
      <w:r>
        <w:rPr>
          <w:rFonts w:hint="default" w:ascii="Arial" w:hAnsi="Arial" w:cs="Arial"/>
          <w:sz w:val="20"/>
          <w:szCs w:val="20"/>
        </w:rPr>
        <w:t xml:space="preserve"> Dilansir dari journal untirta mengatakan:</w:t>
      </w:r>
    </w:p>
    <w:p>
      <w:pPr>
        <w:pageBreakBefore w:val="0"/>
        <w:widowControl/>
        <w:kinsoku/>
        <w:wordWrap/>
        <w:overflowPunct/>
        <w:topLinePunct w:val="0"/>
        <w:bidi w:val="0"/>
        <w:snapToGrid/>
        <w:spacing w:after="0" w:afterAutospacing="0" w:line="240" w:lineRule="auto"/>
        <w:ind w:left="720"/>
        <w:jc w:val="both"/>
        <w:rPr>
          <w:rFonts w:hint="default" w:ascii="Arial" w:hAnsi="Arial" w:cs="Arial"/>
          <w:sz w:val="20"/>
          <w:szCs w:val="20"/>
          <w:shd w:val="clear" w:color="auto" w:fill="FFFFFF"/>
        </w:rPr>
      </w:pPr>
      <w:r>
        <w:rPr>
          <w:rFonts w:hint="default" w:ascii="Arial" w:hAnsi="Arial" w:cs="Arial"/>
          <w:sz w:val="20"/>
          <w:szCs w:val="20"/>
        </w:rPr>
        <w:t xml:space="preserve">   ‘’Berdasarkan konflik diatas, terlihat bahwa konflik yang terjadi disebabkan oleh aspek sosial yang berujung pada masalah keagamaan dimana aspek ini begitu sensistif bagi masyarakat Indonesia, sehingga konflik diluar agama pun seringkali ditarik ke wilayah agama untuk mendapatkan dukungan yang lebih banyak dari pemeluknya.” Yusuf Faisal Ali  (dalam Yusuf, 2011:5)</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shd w:val="clear" w:color="auto" w:fill="FFFFFF"/>
        </w:rPr>
      </w:pPr>
      <w:r>
        <w:rPr>
          <w:rFonts w:hint="default" w:ascii="Arial" w:hAnsi="Arial" w:cs="Arial"/>
          <w:sz w:val="20"/>
          <w:szCs w:val="20"/>
          <w:shd w:val="clear" w:color="auto" w:fill="FFFFFF"/>
        </w:rPr>
        <w:tab/>
      </w:r>
      <w:r>
        <w:rPr>
          <w:rFonts w:hint="default" w:ascii="Arial" w:hAnsi="Arial" w:cs="Arial"/>
          <w:sz w:val="20"/>
          <w:szCs w:val="20"/>
          <w:shd w:val="clear" w:color="auto" w:fill="FFFFFF"/>
        </w:rPr>
        <w:t xml:space="preserve">Kebanyakan konflik yang terjadi dikarenakan karena aspek agama terkadang terdapat sebuah masalah diluar dari pada agama namun kemudian ujung-ujungnya kembali lagi pada agama.dengan  adanyan berbagai kebudayaan yang ada terutama dalam kepercayaan atau penganut agama itu sendiri tidak paham mengenai konsep perbedaan maka hal inilah yang akan menjadi timbulnya sebuah konflik dalam perbedaan kepercayaan.Agama seringkali menjadi sebap konflik antara masing masing penganur disebapkan karena kurangnya musyawarah dan tidak punya kesatuan dalam memahami konsep perbedaan dari agama yang di anut dengan agama diluar dari pada kepercayaanya. </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shd w:val="clear" w:color="auto" w:fill="FFFFFF"/>
        </w:rPr>
      </w:pPr>
      <w:r>
        <w:rPr>
          <w:rFonts w:hint="default" w:ascii="Arial" w:hAnsi="Arial" w:cs="Arial"/>
          <w:sz w:val="20"/>
          <w:szCs w:val="20"/>
          <w:shd w:val="clear" w:color="auto" w:fill="FFFFFF"/>
        </w:rPr>
        <w:tab/>
      </w:r>
      <w:r>
        <w:rPr>
          <w:rFonts w:hint="default" w:ascii="Arial" w:hAnsi="Arial" w:cs="Arial"/>
          <w:sz w:val="20"/>
          <w:szCs w:val="20"/>
          <w:shd w:val="clear" w:color="auto" w:fill="FFFFFF"/>
        </w:rPr>
        <w:t>Pada dasarnya keberadaan agama yang bebeda-beda adalah menjedi sebuah kebanggaan tersendiri bagi negara karena dengan banyaknya agama di indonesia itu akan menjadi sebuah sumber solidaritas yang tinggi serta akan memperkaya ilmu pengetahuan.Agama juga tidak hanya berfungsi sebagai sebuah sistem kepercayaan bagi individu tetapi juga menjadi pembentuk nilai-nilai kehidupan serta juga sebuah tuntunan tentang prinsip benar atau salah.Kita ketahui bahwa agama, budaya serta bahasa adalah hal yang saling berkaitan macam-macam bahasa dan budaya yang ada pada sebuah negara sudah menjadi sebuah ciri khas tersendiri bagi negara itu,tetapi dalam masalah agama biasnya sebagian orang merasa gelisah ketika ada agama lain yang ada dalam lingkunganya dan hal ini membuat penganut agama itu sendiri tidak terima ketika ada agama lain yang hudup dalam sekitarnya karena merasa tersaingi.</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shd w:val="clear" w:color="auto" w:fill="FFFFFF"/>
        </w:rPr>
      </w:pPr>
      <w:r>
        <w:rPr>
          <w:rFonts w:hint="default" w:ascii="Arial" w:hAnsi="Arial" w:cs="Arial"/>
          <w:sz w:val="20"/>
          <w:szCs w:val="20"/>
          <w:shd w:val="clear" w:color="auto" w:fill="FFFFFF"/>
        </w:rPr>
        <w:t>Toleransi adalah suatu sikap saling menghormati dan menghargai antar kelompok atau antar individu dalam masyarakat atau dalam lingkup lainnya. Sikap toleransi menghindarkan terjadinya pertikaian, walaupun banyak terdapat kelompok atau golongan yang berbeda dalam suatu kelompok masyarakat. Dengan adanya sikap toleransi ini pertentangan dan ketidak sesuaian pendapat dari kelompok satu dengan yang lainya dapat di selesaikan dengan baik. Dalam sebuah konsep perbedaan  toleransi itu menjadi sebuah kunci untuk saling menghargai antara kelompok dengan kelompok lain. Seperti yang kita ketahui bahwa toleransi itu mempunyai kegunaan yang sangat besar dalam kehidupan kita apa lagi dengan banyaknya perbedaan dalam lingkungan kita baik dari agama,ras maupun suku.</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shd w:val="clear" w:color="auto" w:fill="FFFFFF"/>
        </w:rPr>
      </w:pPr>
      <w:r>
        <w:rPr>
          <w:rFonts w:hint="default" w:ascii="Arial" w:hAnsi="Arial" w:cs="Arial"/>
          <w:sz w:val="20"/>
          <w:szCs w:val="20"/>
          <w:shd w:val="clear" w:color="auto" w:fill="FFFFFF"/>
        </w:rPr>
        <w:t xml:space="preserve">Konsep toleransi dalam islam adalah ketika menemukan sesuatu menurut pandangangan kita bahwa itu adalah sebuah hal yang tidak benar tetapi kita tetap menghargai kepercayaan mereka. Dalam islam nilai kemanusiaaan harus dijaga agar terbentuknya sebuah toleransi yang baik. Prinsip keadilan adalah salah satu di antaranya. dalam menciptakan kehidupan yang tentram maka yang seharusnya kita lakukan adalah menjadikan sebuah keadilan sebagai alasan tercapaimya kehidupan yang aman dan tentram dan hal ini jugalah yang menjadi pinspip utama dalam terbentuknya sebuah kehidupan tanpa konflik.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Orang ataupun sebuah kelompok sangat membutuhkan sebuah toleransi. Artinya, toleransi itu harus ditananmkan dalam kehidupan kita tidak cukup hanya dalam pemahaman saja, tetapi harus diaplikasikan dengan tindakan dan perbuatan dalam kehidupan nyata. Dalam toleransi beragama ketika dilakukan dengan penuh kesadaran dan sadar bahwa hal ini sangat penting maka yang terjadi adalah sebuah kedamaian. Runtuhnya toleransi adalah salah satu pemicu terbesar terjadinya konflik agama selain itu faktor yang biasnya terjadi adalah konflik antargama yang sebenarnya dasar dari kepentingan ini diluar dari pada agama itu sendiri serta tujuanya juga tidak berhubungan sama sekali dengan agama seperti kepentingan politik. Toleransi itu akan terlihat apabila kita menghormati ataupun menghargai pihak lain jadi Ketika berbicara tentang toleransi sebetulnya kita tidak berbicara tentang persamaan tetapi bagaimana kita menghargai agama lain dana bagaimana kita memikirkan hal yang juga baik bagi pihak agama lain.</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Maka dari itu Peran toko agama sangatlah penting dalam banyaknya perbedaan agama yang ada dalam negera indonesia.Toko agama menurut pengertianya adalah orang-orang yang memiliki sebuah ilmu dalam agama itu sendiri. Seseorang yang memiliki ilmu agama yang lebih tinggi daripada umumnya orang-orang alam masyarakat itu maka akan dianggab lebih bisa dalam mengarahkan ataupun membina masayarakat dengan baik dan secara tidak langsung juga orang yang tingkat ilmu agamanya lebih tinggi dari yang lain akan menjadi peran yang sangat penting dalam sebuah masyarakat.</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Peran toko agama sangat besar  dalam terbentuknya kerukunan diantara perbedaan yang ada toko agama menjadi sebuah perantara komunikasi dengan toko agama yang lain sehingga dari perbincangan antara toko agama tersebut tidak lagi menimbulkan kesalah pahaman antara penganut agama yang satu dengan penganut agama yang lain. Kebijakan, pengambilan keputusan ataupun penyelesian masalah sangat erat berkaitan dengan toko agama itu sendiri.toko agama dianggap menjadi sebuah wadah untuk menyelesaikan segala persoalan yang ada dalam masyarakat. Dilansir dari Repostory IAIN Sala Tiga mengungkapkan:</w:t>
      </w:r>
    </w:p>
    <w:p>
      <w:pPr>
        <w:pageBreakBefore w:val="0"/>
        <w:widowControl/>
        <w:kinsoku/>
        <w:wordWrap/>
        <w:overflowPunct/>
        <w:topLinePunct w:val="0"/>
        <w:bidi w:val="0"/>
        <w:snapToGrid/>
        <w:spacing w:after="0" w:afterAutospacing="0" w:line="240" w:lineRule="auto"/>
        <w:ind w:left="720" w:leftChars="0" w:hanging="60" w:firstLineChars="0"/>
        <w:jc w:val="both"/>
        <w:rPr>
          <w:rFonts w:hint="default" w:ascii="Arial" w:hAnsi="Arial" w:cs="Arial"/>
          <w:sz w:val="20"/>
          <w:szCs w:val="20"/>
        </w:rPr>
      </w:pPr>
      <w:r>
        <w:rPr>
          <w:rFonts w:hint="default" w:ascii="Arial" w:hAnsi="Arial" w:cs="Arial"/>
          <w:sz w:val="20"/>
          <w:szCs w:val="20"/>
        </w:rPr>
        <w:t>“Peran tokoh agama dalam menjaga kerukunan umat berbeda agama diawali dengan bagaimana cara mereka mengkondisikan umat agamanya agar aktif di dalam kegiatan keagamannya masing-masing, karena setiap pertemuan di masing-masing agama, tokoh agama memiliki kesempatan bertemu dengan seluruh umat agamanya, kesempatan tersebut mereka manfaatkan untuk memberikan wejangan, berdiskusi dan bermusyawarah membahas semua masalah kemasyarakatan dan keagamaan bagaimana mereka harus memposisikan diri terhadap kedua aspek tersebut.” ( Muhammad Adib Baiqi 2018:75)</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Dari teori tersebut penulis dapat mengetahui bahwa dengan keberagamaan yang ada di indonesia seperti ras, suku ,budaya ataupun agama membeikan keuntungan bagi negara indonesia seperti alata pemeratu bangsa, menumbuhkan sikap nasionalisme,menjadi ikon pariwisata, memupuk sikap toleransi dan menjadi identitas bangsa di seluruh dunia akan tetapi disamping banyaknya keuntungan dari banyaknya perbedaan di indonesia hal ini justru menjadi sebuah peluang yang sangat besar terjadinya sebuah konflik dan hal yang lebih sering menuai konflik adalah dalam masalah keagamaan. agama menjadi sebuah aspek yang sering dijadikan alasan terjadinya konflik bahkan sampai kepada tingkat ekstrim.</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Peran agama dalam kehidupan bermasyarakat sangat penting karena agama menjadi sebuah komponen yang sangat berkaitan dengan budaya dan mempunyai pengaruh yang besar dalam masyarakat. Selain itu, agama juga bersifat fungsional dan disfungsional  dalam jurnal madaniya mengungkapkan:</w:t>
      </w:r>
    </w:p>
    <w:p>
      <w:pPr>
        <w:pageBreakBefore w:val="0"/>
        <w:widowControl/>
        <w:kinsoku/>
        <w:wordWrap/>
        <w:overflowPunct/>
        <w:topLinePunct w:val="0"/>
        <w:bidi w:val="0"/>
        <w:snapToGrid/>
        <w:spacing w:after="0" w:afterAutospacing="0" w:line="240" w:lineRule="auto"/>
        <w:ind w:left="660" w:leftChars="300" w:firstLine="60" w:firstLineChars="0"/>
        <w:jc w:val="both"/>
        <w:rPr>
          <w:rFonts w:hint="default" w:ascii="Arial" w:hAnsi="Arial" w:cs="Arial"/>
          <w:sz w:val="20"/>
          <w:szCs w:val="20"/>
        </w:rPr>
      </w:pPr>
      <w:r>
        <w:rPr>
          <w:rFonts w:hint="default" w:ascii="Arial" w:hAnsi="Arial" w:cs="Arial"/>
          <w:sz w:val="20"/>
          <w:szCs w:val="20"/>
        </w:rPr>
        <w:t xml:space="preserve"> “Agama bersifat fungsional artinya agama mampu memenuhi fungsi sosial, seperti ketentraman psikologis, kohesi sosial, sakralisasi struktur sosial yang memelihara keseimbangan internal sebuah masyarakat. Sedangkan Agama bersifat disfungsional yakni agama memiliki kekuatan untuk menceraiberaikan, menghancurkan jika agama digunakan untuk mengembangkan sentiment dalam sebuah konflik sosial.”(Mohammad Foad Al Amin Mohammad rasyid 2019:297)</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Kebebasan dalam beragama merupakan hal yang diperlukan dalam kehidupan kita ditambah dengan indonesia mempunyai begitu banyak kepercyaan/agama di dalamnya. Kebebasan beragama  artinya setiap orang berhak dalam mengambil atau mengimani apa yang dia percayai tanpa adanya tekanan dari pihak lain atau kelompok lain.Kesadaran setiap pemeluk agama mengenai perbedaan sangat dibutuhkan dalam negara kita ini.Masing-masing kita harus tidak selalu curiga kepada pemeluk agama lain ketika terjadi sebuah kejadian umat agama yang lain seharusnya  tidak langsung men</w:t>
      </w:r>
      <w:r>
        <w:rPr>
          <w:rFonts w:hint="default" w:ascii="Arial" w:hAnsi="Arial" w:cs="Arial"/>
          <w:i/>
          <w:iCs/>
          <w:sz w:val="20"/>
          <w:szCs w:val="20"/>
        </w:rPr>
        <w:t xml:space="preserve">judge </w:t>
      </w:r>
      <w:r>
        <w:rPr>
          <w:rFonts w:hint="default" w:ascii="Arial" w:hAnsi="Arial" w:cs="Arial"/>
          <w:sz w:val="20"/>
          <w:szCs w:val="20"/>
        </w:rPr>
        <w:t>agama lain.</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 xml:space="preserve">Hal yang paling umum terjadinya permasalahan antara agama adalah dengan adanya sistem minoritas/mayoritas kemudian pembangunan rumah agama.pembangunan rumah agama juga hal yang seringkali menuai konflik karena ketika suatu rumah ibadah kristen akan dibangun ditengah penduduk atau masyarakat yang mayoritas islam maka hal seperti inilah yang nantinya akan menimbulkan sebuah konflik sebap mayoritas pemeluk agama islam ini akan merasa terganggu dengan dengan rumah ibadah kristen di tengah-tengah kehidupanya.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Sebetulnya masing-masing pemeluk agama tidak salah apa bila mereka terkadang melakukan sesuatu hal berlebihan dalam membela agamnya karena sudah sepatutnya agama yang mereka percayai/yakini harus di bela.Intinya adalah seseorang yang membela agamnya dengan cara mengannggap tidak ada agama yang lebih benar dari agamanya justru hal seperti inilah yang di anjurkan bagi setiap pemeluk agama itu.</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 xml:space="preserve">Kemudian dari teori tersebut penulis mengaitkan hal tersebut dengan toko agama ataupun pemuka agama yang dimana toko agama sangat beperan penting dalam sebuah sistem toleransi.toko agama menjadi sebuah perantara komunikasi yang bisa  menyelesaikan kesalah pahaman antara kelompok yang berada dalam konflik. Meskipun demikian pemuka agama biasnya tidak terlalu mau dan terkesan tidak perduli ketika ada sebuah dialog yg membahas tentang agama karena pemuka agama ini menganggap agama yang satu dengan agama yang lain tidak akan menemukan titik terang karena kedua agama ini masing-masing mempunyai pegangan dengan kitab yang bebeda jadi suatu hal yang tidak mungkin menemukan titik terang dalam dialog tersebut.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Solusi yang tepat untuk permasalahan -permasalahan yang sering timbul karena peredaaan kepentingan ataupun perbedaan agama,ras dan suku adalah dengan cara kita menumbuhkan keadaran dalam diri kita tentang pentingnya sebuah toleransi.Apabila orang-orang menerapkan pancasila dalam dirinya maka tidak akan ada lagi sebuah konflik yang terjadi.</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shd w:val="clear" w:color="auto" w:fill="FFFFFF"/>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shd w:val="clear" w:color="auto" w:fill="FFFFFF"/>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shd w:val="clear" w:color="auto" w:fill="FFFFFF"/>
        </w:rPr>
      </w:pPr>
      <w:r>
        <w:rPr>
          <w:rFonts w:hint="default" w:ascii="Arial" w:hAnsi="Arial" w:cs="Arial"/>
          <w:sz w:val="20"/>
          <w:szCs w:val="20"/>
          <w:shd w:val="clear" w:color="auto" w:fill="FFFFFF"/>
        </w:rPr>
        <w:tab/>
      </w:r>
      <w:r>
        <w:rPr>
          <w:rFonts w:hint="default" w:ascii="Arial" w:hAnsi="Arial" w:cs="Arial"/>
          <w:sz w:val="20"/>
          <w:szCs w:val="20"/>
        </w:rPr>
        <w:t xml:space="preserve"> </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shd w:val="clear" w:color="auto" w:fill="FFFFFF"/>
        </w:rPr>
      </w:pPr>
      <w:r>
        <w:rPr>
          <w:rFonts w:hint="default" w:ascii="Arial" w:hAnsi="Arial" w:cs="Arial"/>
          <w:sz w:val="20"/>
          <w:szCs w:val="20"/>
          <w:shd w:val="clear" w:color="auto" w:fill="FFFFFF"/>
        </w:rPr>
        <w:tab/>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br w:type="page"/>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22</w:t>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b/>
          <w:bCs/>
          <w:sz w:val="24"/>
          <w:szCs w:val="24"/>
        </w:rPr>
      </w:pPr>
      <w:r>
        <w:rPr>
          <w:rFonts w:hint="default" w:ascii="Arial Rounded MT Bold" w:hAnsi="Arial Rounded MT Bold" w:cs="Arial Rounded MT Bold"/>
          <w:b/>
          <w:bCs/>
          <w:sz w:val="24"/>
          <w:szCs w:val="24"/>
        </w:rPr>
        <w:t>Teknik Dakwah Udztad Milineal di Media Digital</w:t>
      </w:r>
    </w:p>
    <w:p>
      <w:pPr>
        <w:pageBreakBefore w:val="0"/>
        <w:widowControl/>
        <w:kinsoku/>
        <w:wordWrap/>
        <w:overflowPunct/>
        <w:topLinePunct w:val="0"/>
        <w:bidi w:val="0"/>
        <w:snapToGrid/>
        <w:spacing w:after="0" w:afterAutospacing="0" w:line="240" w:lineRule="auto"/>
        <w:jc w:val="right"/>
        <w:rPr>
          <w:rFonts w:hint="default" w:ascii="Times New Roman" w:hAnsi="Times New Roman" w:cs="Times New Roman"/>
          <w:b/>
          <w:sz w:val="20"/>
          <w:szCs w:val="20"/>
        </w:rPr>
      </w:pP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Tarisa Hawiana, Siti Nurhatifah, Nurdiana</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 xml:space="preserve">Agama merupakan suatu kepercayaan yang di anut oleh setiap makhluk hidup yang ada di bumi dan suatu yang harus dimiliki oleh setiap manusia. Karna tanpa adanya Agama maka manusia tidak tau tata cara dalam mengelolah atau mengetahui bagaimana baiknya dalam hidup berproses. Sedangkan Isalam adalah suatu pandagan atau cara hidup yang mengatur semua sisi kehidupan manusia maka tidak satupun manusia yang terlepas dari ajaran Islam termasuk aspek ekonomi salah satunya adalah Bank. </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Agama Islam adalah sebuah jalan keselamatan untuk penganut sekaligus merupakan kebaikan yang wajib untuk di seberkan kepada semua umat manusia sebagai perubahan yang lebih baik sebagaimana diketahui kebaikan yang disebarkan akan menghasilkan kebaikan yang lain begitupun salam.Sebagai muslim yang baik kita di wajibkan menyampaikan pesan kebaiakn (Dakwah) kepada orang lain walaupun hanya sedikit sehingga ajaran agama tidak hanya kita nikmati sendiri tapi juga dapat diamalkan oleh orang lain dalam kehidupan sehari-hari. Islam merupakan berserah diri kepada sang Khalik (Allah Swt).</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Jika kita ingin melakukan Dakwah melalui media digital yang harus kita pahami dulu yaitu apa itu Dakwah Dan Media digital? Yang pertama yang harus kita ketahui apa itu Dakwah. Dakwah adalah suatu kalimat yang tersusun dan berisikan nasehat-nasehat di dalam-nya yang biasanya di sampaikan di depan banyak orang atau di depan umun yang di sertai dengan Hadis-hadis Nabi atau Dalil. Dakwah yaitu cara untuk mengajak seseorang ke jalan yang benar di dunia maupun di akhirat. Sedangkan media digital adalah suatu alat komunikasi yang dapat di akses dari media satu ke media lainnya guna untuk mendaptkan informasi contohnya melalui media Facebook, Twitter, YouTube, Instagraam, dan masi banyak lagi media yang dapat di manfaatkan dengan baik.</w:t>
      </w:r>
    </w:p>
    <w:p>
      <w:pPr>
        <w:pageBreakBefore w:val="0"/>
        <w:widowControl/>
        <w:kinsoku/>
        <w:wordWrap/>
        <w:overflowPunct/>
        <w:topLinePunct w:val="0"/>
        <w:bidi w:val="0"/>
        <w:snapToGrid/>
        <w:spacing w:after="0" w:afterAutospacing="0" w:line="360" w:lineRule="auto"/>
        <w:ind w:firstLine="720"/>
        <w:jc w:val="both"/>
        <w:rPr>
          <w:rFonts w:hint="default" w:ascii="Arial" w:hAnsi="Arial" w:cs="Arial"/>
          <w:sz w:val="20"/>
          <w:szCs w:val="20"/>
        </w:rPr>
      </w:pPr>
      <w:r>
        <w:rPr>
          <w:rFonts w:hint="default" w:ascii="Arial" w:hAnsi="Arial" w:cs="Arial"/>
          <w:sz w:val="20"/>
          <w:szCs w:val="20"/>
        </w:rPr>
        <w:t>Metode adalah cara, proses atau lagkan-langkah yang harus di lalui untuk mendapatkan hasil yang lebih baik, degan adanya metode kita bisa mengetahui bagaimana proses untuk melakukan sesuatu secara sempurna. Di sini kita bisa belajar cara mengumpulkan informasi atau nara sumber yang lebih banyak na mendapatkan hasil atau menghasilan karya yang memuaskan agar dapat menambah ilmu lebih luas lagi, atau bisa di sebutjuga metode yaitu cara yang dilakukan agar memperoleh yang diinginkan. Dalam Al-quran, Allah Swt memberikan tuntunan berdakwah dengan tiga cara, yakni bil hikmah, Mau’izhah hasanah wa jaadilhum billati hiya Ahsan”Ajakan (manusai) kepada jalan Rabbmu dengan hikmah (bijksana), pelajaran (nasihat) yang baik dan cegahlah mereka dengan cara yang baik”.</w:t>
      </w:r>
    </w:p>
    <w:p>
      <w:pPr>
        <w:pStyle w:val="13"/>
        <w:pageBreakBefore w:val="0"/>
        <w:widowControl/>
        <w:kinsoku/>
        <w:wordWrap/>
        <w:overflowPunct/>
        <w:topLinePunct w:val="0"/>
        <w:bidi w:val="0"/>
        <w:snapToGrid/>
        <w:spacing w:after="0" w:afterAutospacing="0" w:line="240" w:lineRule="auto"/>
        <w:ind w:left="720" w:leftChars="0" w:hanging="60" w:firstLineChars="0"/>
        <w:jc w:val="both"/>
        <w:rPr>
          <w:rFonts w:hint="default" w:ascii="Arial" w:hAnsi="Arial" w:cs="Arial"/>
          <w:sz w:val="20"/>
          <w:szCs w:val="20"/>
        </w:rPr>
      </w:pPr>
      <w:r>
        <w:rPr>
          <w:rFonts w:hint="default" w:ascii="Arial" w:hAnsi="Arial" w:cs="Arial"/>
          <w:sz w:val="20"/>
          <w:szCs w:val="20"/>
          <w:lang w:val="en-US"/>
        </w:rPr>
        <w:t>"Metode itu sendiri, Secara etimologi, istilah metodologi berasal dari bahasa yunani yakni dari kata “metados” yang berarti cara atau jalan dan “ logos” yang berarti ilmu. Dengan demikian sudah jelas bahwa metode kini adalah jalan yang menjadikan sebuah ilmu memiliki arah tujuan yang benar dan teratur. Untuk lebih jelasnya, metode adalah cara yang dapat digunakan untuk melaksanakan strategi." Moh Ali Azis, Ilmu Dakwah (Jakarta: kencana, 2009).</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lang w:val="en-US"/>
        </w:rPr>
        <w:t>Proses atau metode dakwah di era digital itu dimana pendakwah atau da'i harus menguasai segala media sosial seperti akun Instagram, Facebook, Twitter, dan lain sebagainya mereka mampu mengaksesnya karena ini modal utama ketika berdakwah diera digital walaupun misalnya ustad itu pandai retorikanya tapi ketika di era digital tidak mampu menguasai dan tidak mampu menggunakannya dengan baik maka dakwahnya tidak akan bisa tersampaikan. Selain dari pada itu ketika da'i sudah menguasai media mereka harus menggunakan metode dakwah sesuai yang di contohkan oleh nabi itu bagaimana mereka ketika berdakwah bisa diterima oleh ahlayak yang dimana dakwahnya ini tidak menyinggung, tidak menimbulkan permusuhan yang dimana orang yang bermusuhan jadi semakin dekat, orang yang jauh dari agama menjadi dekat, orang yang lupa pada agama akan ingat kepada agama yang lebih pada akhirat, intinya mereka harus menguasai seluruh media dan mereka harus berdakwah sesuai dengan yang di ajarkan Rasulullah Saw dengan hikmah dan pengajaran yang baik yang tidak menimbulkan suatu yang tidak disukai oleh umat atau membuat umat menjadi tidak suka dengan konten dakwah yang kita sampaikan.</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lang w:val="en-US"/>
        </w:rPr>
        <w:t>Menurut Habib Muhsin, Dakwah yaitu sebuah proses penyampaian mengajak dengan tujuan merubah sikap dan tingkah laku seseorang agar  lebih baik lagi .</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 xml:space="preserve">Teknik Dakwah adalah bagai mana cara agarkita menyampaikan pesan dakwah dapat di dengarkan dengan baika dan di amalkan seseorang. Adapun beberapa teknik dakwah yang dapan di lakukan dan di amalkan sebagai </w:t>
      </w:r>
      <w:r>
        <w:rPr>
          <w:rFonts w:hint="default" w:ascii="Arial" w:hAnsi="Arial" w:cs="Arial"/>
          <w:sz w:val="20"/>
          <w:szCs w:val="20"/>
          <w:lang w:val="en-US"/>
        </w:rPr>
        <w:t xml:space="preserve">yaitu </w:t>
      </w:r>
      <w:r>
        <w:rPr>
          <w:rFonts w:hint="default" w:ascii="Arial" w:hAnsi="Arial" w:cs="Arial"/>
          <w:sz w:val="20"/>
          <w:szCs w:val="20"/>
        </w:rPr>
        <w:t>Niat kan semata untuk mencari keridohan Allah Swt</w:t>
      </w:r>
      <w:r>
        <w:rPr>
          <w:rFonts w:hint="default" w:ascii="Arial" w:hAnsi="Arial" w:cs="Arial"/>
          <w:sz w:val="20"/>
          <w:szCs w:val="20"/>
          <w:lang w:val="en-US"/>
        </w:rPr>
        <w:t xml:space="preserve">, </w:t>
      </w:r>
      <w:r>
        <w:rPr>
          <w:rFonts w:hint="default" w:ascii="Arial" w:hAnsi="Arial" w:cs="Arial"/>
          <w:sz w:val="20"/>
          <w:szCs w:val="20"/>
        </w:rPr>
        <w:t xml:space="preserve">Mencari judul dakwah yang menarik atau yang tren pada masanya, Menyampaikan dengan sandaran Al-qur’an dan Hadist, Menggunakan bahasa yang mudah di pahami, Sopab santun, </w:t>
      </w:r>
      <w:r>
        <w:rPr>
          <w:rFonts w:hint="default" w:ascii="Arial" w:hAnsi="Arial" w:cs="Arial"/>
          <w:sz w:val="20"/>
          <w:szCs w:val="20"/>
          <w:lang w:val="en-US"/>
        </w:rPr>
        <w:t xml:space="preserve">dan </w:t>
      </w:r>
      <w:r>
        <w:rPr>
          <w:rFonts w:hint="default" w:ascii="Arial" w:hAnsi="Arial" w:cs="Arial"/>
          <w:sz w:val="20"/>
          <w:szCs w:val="20"/>
        </w:rPr>
        <w:t>Tidak berbelit-belit menyampai kan pesan dakwah.</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Di dalam Agama Islam banyak para Udztad, Ustadzah dan para anak milineal melalukan dakwah di karena kan dengan berdakwah kita dapat menyampaikan pesan-pesan sandaran Al-quran, Hadist dan dapat mencari keridohan Allah Swt. Baik secara langsung atau pun tidak langsung. Jika kita melakukan dakwah secara tidak langsung dapan mengunakan media sosial seperti Facebook, Twitter, YouTube, Instagraam, dan masi banyak lagi media yang dapat di manfaatkan dengan baik, denagn ini kita dapat melakukan atau menyampaikan pesan dakwah di masa pendemi ini.</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Pengembagan dakwah di era digital memiliki dampak positif dan negatif. Positif-nya di lain dari media yang dapat membantu dakwah melalui media-media tampa harus berdiri di atas mimbar dan negatifnya kebanyak dari netizen yang lebih memilih hiburan dari pada dakwah pada media itu sendiri.Jadi Pengembagan dakwah di era digital kita harus kreatif untuk mendapatkan respon yang baik dari masyarakat yang mendengarkan apa yang kita sampaikan dan juga kita sebagai pembicara bisa menyakinkan kepada masyarakat bahwa apa yang kita sampaikan betul-betul bermanfaat dan dapat di lakukan dalam kehidupan sehari-hari. Contohnya membaya Al-quran, melakuksan salawat dan masi banyak lagi yang dapat kita lakukan.</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Pengembagan dakwah di era digital juga sangat membantu para da’i untuk menyampaikan pesan kepada mad’u, di mana para da’i merekam video dirinya sendiri dan memasukkannya ke media sosial seperti melalui media Facebook, Twitter, YouTube, Instagraam, dan masi banyak lagi media yang dapat di manfaatkan dengan baik.</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rPr>
        <w:t>Pemahaman para da’i masa kini itu tidak ada masalah, kecuali di tangan media yang tidak bertanggung jawab maka akan menimbulkan ke salah pahaman. Kalau prakteknya justru sangat bagus apa lagi sudah banyak pemuda yang terjuna di dunia dakwah, hanya saja ada yang dengan maksud lain semisalnya hanya ingin terkenal ataupun sebagainya</w:t>
      </w:r>
      <w:r>
        <w:rPr>
          <w:rFonts w:hint="default" w:ascii="Arial" w:hAnsi="Arial" w:cs="Arial"/>
          <w:sz w:val="20"/>
          <w:szCs w:val="20"/>
          <w:lang w:val="en-US"/>
        </w:rPr>
        <w:t>.</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lang w:val="en-US"/>
        </w:rPr>
        <w:t>Adapun sebagian Ustadz yang berdakwah di media digital ada sebagian Ustadz yang menggunakan dengan baik seperti Ustadz Abdul Shomad, Hadidayat dan Ustadz lainnya. Buktinya di lihat dari followers dalam akun YouTube nya. Adapun beberapa ustadz yang Tidak menggunakan konten dengan baik seperti yang dapat menimbulkan atau mengakibatkan terpecahkan belah umat manusia. Mereka ini menggunakan dan menguasai media sosial tetapi tidak mampu menggunakan dengan baik. Jadi ustadz milenial mampu menggunakan media sosial dengan baik.</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lang w:val="en-US"/>
        </w:rPr>
        <w:t>Proses metode dakwah di era digital saat sekarang ini mempunyai masing masing kelebihan dan hambatan hambatan adapun kelebihan proses metode dakwah di era digital yakni dakwah yang kita sampaikan akan mudah di dengar dan dilihat oleh semua publik berkat canggihnya teknologi seperti saat sekarang ini kemudian kita tidak perlu lagi bepergian kesana kemari untuk berdakwah cukup di rumah dan memiliki modal kamera untuk merekam dakwah kita kemudian mempunyai jaringan internet itu sudah sangat membantu proses penyampaian dakwah di era digital ini terlebih lagi anak anak sekarang sudah tidak lepas dari yang namanya hp android kemana mana bawa hp ini adalah suatu peluang untuk mengajarkan agama sedini mungkin untuk kebaikan anak anak di era digital ini kemudian hambatannya terkadang ada juga orang yang bercandanya berlebihan seperti meretas atau mengubah karya orang lain ini salah satu hambatan di era digital ini tapi kecil kemungkinan kasus ini terjadi tapi kita perlu mewaspadai orang orang seperti itu</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lang w:val="en-US"/>
        </w:rPr>
        <w:t>Pada masa sekarang ini banyak yang melakukan dakwah di media sosial di karena pendemi Covid-19. Sulitnya melakukan dakwah di tempat terbuka seperti mesjid, musolah dan lain sebagainya nya, dengan adanya media sosial kita dapat melakukan atau mengajak seseorang untuk melakukan dakwah dan mendengarkan dari konten-konten dakwah yang ada di media sosial. Dengan adanya media sosial kita mampu menonton atau melakukan konten dakwah secara aman tanpa adanya gangguan.</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Intinya berdakwah itu memang harus mengikuti arus waktu/perkembagan zaman. Kalo kita menggunakan praktek atau strategi lama maka masyarakat milineal sekarang pun itu tidak akan tertarik dengan apa yang di lakukan seorang da’. Masing-masing pasti punya kelebihan dan kelemahan di era digital dakwah secara cukup baik Cuma terkadang latak masalahnya itu apakah dakwah-nya sampai atau tidak, dan juga lebih efesien atau instan dimana masyarakat yang jauh atau yang di pedalaman itu bisa mengetahui tentang agama atau ajaran islam lewat media sosial dan lain sebagainya.</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rPr>
      </w:pPr>
      <w:r>
        <w:rPr>
          <w:rFonts w:hint="default" w:ascii="Arial" w:hAnsi="Arial" w:cs="Arial"/>
          <w:sz w:val="20"/>
          <w:szCs w:val="20"/>
        </w:rPr>
        <w:t xml:space="preserve">Adapun beberapa parktek yang harus kita pahami terlebih dahulu untuk melakukan konten dakwah </w:t>
      </w:r>
      <w:r>
        <w:rPr>
          <w:rFonts w:hint="default" w:ascii="Arial" w:hAnsi="Arial" w:cs="Arial"/>
          <w:sz w:val="20"/>
          <w:szCs w:val="20"/>
          <w:lang w:val="en-US"/>
        </w:rPr>
        <w:t xml:space="preserve">Yaitu </w:t>
      </w:r>
      <w:r>
        <w:rPr>
          <w:rFonts w:hint="default" w:ascii="Arial" w:hAnsi="Arial" w:cs="Arial"/>
          <w:sz w:val="20"/>
          <w:szCs w:val="20"/>
        </w:rPr>
        <w:t xml:space="preserve">Pendakwah harus memahmi apa yang akan di sampaikan, Memakai konten yang menraik dan mudah di pahami, Punya akun resmi agar mudak meg-upload konten-konten dakwah, Dakwah di gital itu melakukan kerja sama atau tim agar mudah untuk melakukan konten dakwah tersebut, Berpakaian yang rapi, Memili bahasa yang mudah di pahami dan di megerti, </w:t>
      </w:r>
      <w:r>
        <w:rPr>
          <w:rFonts w:hint="default" w:ascii="Arial" w:hAnsi="Arial" w:cs="Arial"/>
          <w:sz w:val="20"/>
          <w:szCs w:val="20"/>
          <w:lang w:val="en-US"/>
        </w:rPr>
        <w:t xml:space="preserve">dan </w:t>
      </w:r>
      <w:r>
        <w:rPr>
          <w:rFonts w:hint="default" w:ascii="Arial" w:hAnsi="Arial" w:cs="Arial"/>
          <w:sz w:val="20"/>
          <w:szCs w:val="20"/>
        </w:rPr>
        <w:t>Pengelolah data harus secara teliti agar konten dakwah tersebut tdk melakukan kesalahan dalam men-upload file.</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lang w:val="en-US"/>
        </w:rPr>
        <w:t>Metode itu sama halnya langkah-langkah atau strategi, kalau proses metode itu berarti prosesnya seperti apa dalam pembuatan atau proses mempersiapkan langkah-langkahnya dalam berdakwah, nah diantara langkah atau metodenya itu seperti penyiapan konsep, pelatihan, pengenalan, penelitian dan lain-lain. Karena dakwah yang bagus jika di laksanakan yaitu apa bila seorang da'i tau tentang adat istiadat mad'unya.</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lang w:val="en-US"/>
        </w:rPr>
        <w:t>Jika di kaitkan dengan era digital, yang kita tau itu berarti berbasis media, nah proses nya juga tidak jauh beda, hanya saja kan kalo sistem digital (media) ini itu tidak perlu menyiapkan diri untuk naik panggung berhadapan orang banyak. Dan dalam proses di era digital juga untuk berdakwah yah, itu tergantung dari strateginya dalam menggunakan media sebagai sarana dakwah. Terkadang ada yang menjadi ustad dadakan (orang biasa yang tidak tau apa apa, hanya bermodalkan google dan teks yang dia pegang) viral, nah kok bisa? Karena strategi dalam dakwah medianya bagus dan menarik perhatian serta bisa di terima kecuali orang yang paham akan paham apa yang terjadi.</w:t>
      </w:r>
    </w:p>
    <w:p>
      <w:pPr>
        <w:pStyle w:val="13"/>
        <w:pageBreakBefore w:val="0"/>
        <w:widowControl/>
        <w:kinsoku/>
        <w:wordWrap/>
        <w:overflowPunct/>
        <w:topLinePunct w:val="0"/>
        <w:bidi w:val="0"/>
        <w:snapToGrid/>
        <w:spacing w:after="0" w:afterAutospacing="0" w:line="360" w:lineRule="auto"/>
        <w:ind w:left="0" w:leftChars="0" w:firstLine="720" w:firstLineChars="0"/>
        <w:jc w:val="both"/>
        <w:rPr>
          <w:rFonts w:hint="default" w:ascii="Arial" w:hAnsi="Arial" w:cs="Arial"/>
          <w:sz w:val="20"/>
          <w:szCs w:val="20"/>
          <w:lang w:val="en-US"/>
        </w:rPr>
      </w:pPr>
      <w:r>
        <w:rPr>
          <w:rFonts w:hint="default" w:ascii="Arial" w:hAnsi="Arial" w:cs="Arial"/>
          <w:sz w:val="20"/>
          <w:szCs w:val="20"/>
          <w:lang w:val="en-US"/>
        </w:rPr>
        <w:t>Generasi milenial saat ini sanagt bergantung pada penggunaan media sosial, seperti media Facebook, Twitter, YouTube, Instagram, tiktok dan Masi banyak media lainnya. Dengan ada nya teknologi seperti laptop, televisi, radio, smartphone, di karena ke seharian mereka selalu di hadiri dengan teknologi tersebut. Sehingga generasi milenial tersebut lebih aktif di media sosial.</w:t>
      </w:r>
    </w:p>
    <w:p>
      <w:pPr>
        <w:pStyle w:val="13"/>
        <w:pageBreakBefore w:val="0"/>
        <w:widowControl/>
        <w:numPr>
          <w:ilvl w:val="0"/>
          <w:numId w:val="0"/>
        </w:numPr>
        <w:kinsoku/>
        <w:wordWrap/>
        <w:overflowPunct/>
        <w:topLinePunct w:val="0"/>
        <w:bidi w:val="0"/>
        <w:snapToGrid/>
        <w:spacing w:after="0" w:afterAutospacing="0" w:line="360" w:lineRule="auto"/>
        <w:ind w:left="720" w:firstLineChars="200"/>
        <w:jc w:val="both"/>
        <w:rPr>
          <w:rFonts w:hint="default" w:ascii="Arial" w:hAnsi="Arial" w:cs="Arial"/>
          <w:sz w:val="20"/>
          <w:szCs w:val="20"/>
          <w:lang w:val="en-US"/>
        </w:rPr>
      </w:pPr>
    </w:p>
    <w:p>
      <w:pPr>
        <w:rPr>
          <w:rFonts w:hint="default" w:ascii="Arial" w:hAnsi="Arial" w:eastAsia="SimSun" w:cs="Arial"/>
          <w:color w:val="4472C4"/>
          <w:kern w:val="0"/>
          <w:sz w:val="20"/>
          <w:szCs w:val="20"/>
          <w:lang w:val="en-US" w:eastAsia="zh-CN" w:bidi="ar"/>
        </w:rPr>
      </w:pPr>
      <w:r>
        <w:rPr>
          <w:rFonts w:hint="default" w:ascii="Arial" w:hAnsi="Arial" w:eastAsia="SimSun" w:cs="Arial"/>
          <w:color w:val="4472C4"/>
          <w:kern w:val="0"/>
          <w:sz w:val="20"/>
          <w:szCs w:val="20"/>
          <w:lang w:val="en-US" w:eastAsia="zh-CN" w:bidi="ar"/>
        </w:rPr>
        <w:br w:type="page"/>
      </w:r>
    </w:p>
    <w:p>
      <w:pPr>
        <w:keepNext w:val="0"/>
        <w:keepLines w:val="0"/>
        <w:pageBreakBefore w:val="0"/>
        <w:widowControl/>
        <w:tabs>
          <w:tab w:val="left" w:pos="5400"/>
        </w:tabs>
        <w:kinsoku/>
        <w:wordWrap/>
        <w:overflowPunct/>
        <w:topLinePunct w:val="0"/>
        <w:autoSpaceDE/>
        <w:autoSpaceDN/>
        <w:bidi w:val="0"/>
        <w:adjustRightInd/>
        <w:snapToGrid/>
        <w:spacing w:after="0" w:afterAutospacing="0" w:line="240" w:lineRule="auto"/>
        <w:ind w:firstLine="0"/>
        <w:jc w:val="right"/>
        <w:textAlignment w:val="auto"/>
        <w:rPr>
          <w:rFonts w:hint="default" w:ascii="Arial Rounded MT Bold" w:hAnsi="Arial Rounded MT Bold" w:cs="Arial Rounded MT Bold"/>
          <w:b w:val="0"/>
          <w:bCs w:val="0"/>
          <w:sz w:val="24"/>
          <w:szCs w:val="24"/>
          <w:lang w:val="en-US"/>
        </w:rPr>
      </w:pPr>
      <w:r>
        <w:rPr>
          <w:rFonts w:hint="default" w:ascii="Arial Rounded MT Bold" w:hAnsi="Arial Rounded MT Bold" w:cs="Arial Rounded MT Bold"/>
          <w:b w:val="0"/>
          <w:bCs w:val="0"/>
          <w:sz w:val="24"/>
          <w:szCs w:val="24"/>
          <w:lang w:val="en-US"/>
        </w:rPr>
        <w:t>Bagian 23</w:t>
      </w:r>
    </w:p>
    <w:p>
      <w:pPr>
        <w:keepNext w:val="0"/>
        <w:keepLines w:val="0"/>
        <w:pageBreakBefore w:val="0"/>
        <w:widowControl/>
        <w:tabs>
          <w:tab w:val="left" w:pos="5400"/>
        </w:tabs>
        <w:kinsoku/>
        <w:wordWrap w:val="0"/>
        <w:overflowPunct/>
        <w:topLinePunct w:val="0"/>
        <w:autoSpaceDE/>
        <w:autoSpaceDN/>
        <w:bidi w:val="0"/>
        <w:adjustRightInd/>
        <w:snapToGrid/>
        <w:spacing w:after="0" w:afterAutospacing="0" w:line="240" w:lineRule="auto"/>
        <w:ind w:firstLine="0"/>
        <w:jc w:val="right"/>
        <w:textAlignment w:val="auto"/>
        <w:rPr>
          <w:rFonts w:hint="default" w:ascii="Arial Rounded MT Bold" w:hAnsi="Arial Rounded MT Bold" w:cs="Arial Rounded MT Bold"/>
          <w:b/>
          <w:bCs/>
          <w:sz w:val="24"/>
          <w:szCs w:val="24"/>
          <w:lang w:val="en-US"/>
        </w:rPr>
      </w:pPr>
      <w:r>
        <w:rPr>
          <w:rFonts w:hint="default" w:ascii="Arial Rounded MT Bold" w:hAnsi="Arial Rounded MT Bold" w:cs="Arial Rounded MT Bold"/>
          <w:b/>
          <w:bCs/>
          <w:sz w:val="24"/>
          <w:szCs w:val="24"/>
          <w:lang w:val="id-ID"/>
        </w:rPr>
        <w:t>URGENSI TABAYYUN DALAM</w:t>
      </w:r>
      <w:r>
        <w:rPr>
          <w:rFonts w:hint="default" w:ascii="Arial Rounded MT Bold" w:hAnsi="Arial Rounded MT Bold" w:cs="Arial Rounded MT Bold"/>
          <w:b/>
          <w:bCs/>
          <w:sz w:val="24"/>
          <w:szCs w:val="24"/>
          <w:lang w:val="en-US"/>
        </w:rPr>
        <w:t xml:space="preserve"> </w:t>
      </w:r>
      <w:r>
        <w:rPr>
          <w:rFonts w:hint="default" w:ascii="Arial Rounded MT Bold" w:hAnsi="Arial Rounded MT Bold" w:cs="Arial Rounded MT Bold"/>
          <w:b/>
          <w:bCs/>
          <w:sz w:val="24"/>
          <w:szCs w:val="24"/>
          <w:lang w:val="id-ID"/>
        </w:rPr>
        <w:t xml:space="preserve">BERDAKWAH DI ERA </w:t>
      </w:r>
      <w:r>
        <w:rPr>
          <w:rFonts w:hint="default" w:ascii="Arial Rounded MT Bold" w:hAnsi="Arial Rounded MT Bold" w:cs="Arial Rounded MT Bold"/>
          <w:b/>
          <w:bCs/>
          <w:sz w:val="24"/>
          <w:szCs w:val="24"/>
          <w:lang w:val="en-US"/>
        </w:rPr>
        <w:t xml:space="preserve">DIGITAL </w:t>
      </w:r>
    </w:p>
    <w:p>
      <w:pPr>
        <w:keepNext w:val="0"/>
        <w:keepLines w:val="0"/>
        <w:pageBreakBefore w:val="0"/>
        <w:widowControl/>
        <w:tabs>
          <w:tab w:val="left" w:pos="5400"/>
        </w:tabs>
        <w:kinsoku/>
        <w:wordWrap/>
        <w:overflowPunct/>
        <w:topLinePunct w:val="0"/>
        <w:autoSpaceDE/>
        <w:autoSpaceDN/>
        <w:bidi w:val="0"/>
        <w:adjustRightInd/>
        <w:snapToGrid/>
        <w:spacing w:after="0" w:afterAutospacing="0" w:line="240" w:lineRule="auto"/>
        <w:ind w:firstLine="0"/>
        <w:jc w:val="right"/>
        <w:textAlignment w:val="auto"/>
        <w:rPr>
          <w:rFonts w:hint="default" w:ascii="Times New Roman" w:hAnsi="Times New Roman" w:cs="Times New Roman"/>
          <w:sz w:val="20"/>
          <w:szCs w:val="20"/>
          <w:lang w:val="id-ID"/>
        </w:rPr>
      </w:pPr>
      <w:r>
        <w:rPr>
          <w:rFonts w:hint="default" w:ascii="Times New Roman" w:hAnsi="Times New Roman" w:cs="Times New Roman"/>
          <w:i/>
          <w:iCs/>
          <w:sz w:val="20"/>
          <w:szCs w:val="20"/>
          <w:lang w:val="id-ID"/>
        </w:rPr>
        <w:t>BILGIS ABDULLAH</w:t>
      </w:r>
      <w:r>
        <w:rPr>
          <w:rFonts w:hint="default" w:ascii="Times New Roman" w:hAnsi="Times New Roman" w:cs="Times New Roman"/>
          <w:i/>
          <w:iCs/>
          <w:sz w:val="20"/>
          <w:szCs w:val="20"/>
          <w:lang w:val="en-US"/>
        </w:rPr>
        <w:t xml:space="preserve"> , </w:t>
      </w:r>
      <w:r>
        <w:rPr>
          <w:rFonts w:hint="default" w:ascii="Times New Roman" w:hAnsi="Times New Roman" w:cs="Times New Roman"/>
          <w:i/>
          <w:iCs/>
          <w:sz w:val="20"/>
          <w:szCs w:val="20"/>
          <w:lang w:val="id-ID"/>
        </w:rPr>
        <w:t xml:space="preserve">FERA </w:t>
      </w:r>
      <w:r>
        <w:rPr>
          <w:rFonts w:hint="default" w:ascii="Times New Roman" w:hAnsi="Times New Roman" w:cs="Times New Roman"/>
          <w:i/>
          <w:iCs/>
          <w:sz w:val="20"/>
          <w:szCs w:val="20"/>
          <w:lang w:val="en-US"/>
        </w:rPr>
        <w:t xml:space="preserve">, </w:t>
      </w:r>
      <w:r>
        <w:rPr>
          <w:rFonts w:hint="default" w:ascii="Times New Roman" w:hAnsi="Times New Roman" w:cs="Times New Roman"/>
          <w:i/>
          <w:iCs/>
          <w:sz w:val="20"/>
          <w:szCs w:val="20"/>
          <w:lang w:val="id-ID"/>
        </w:rPr>
        <w:t>NURHIKMAH</w:t>
      </w:r>
      <w:r>
        <w:rPr>
          <w:rFonts w:hint="default" w:ascii="Times New Roman" w:hAnsi="Times New Roman" w:cs="Times New Roman"/>
          <w:i/>
          <w:iCs/>
          <w:sz w:val="20"/>
          <w:szCs w:val="20"/>
          <w:lang w:val="en-US"/>
        </w:rPr>
        <w:t xml:space="preserve"> </w:t>
      </w:r>
    </w:p>
    <w:p>
      <w:pPr>
        <w:pageBreakBefore w:val="0"/>
        <w:widowControl/>
        <w:tabs>
          <w:tab w:val="left" w:pos="5400"/>
        </w:tabs>
        <w:kinsoku/>
        <w:wordWrap/>
        <w:overflowPunct/>
        <w:topLinePunct w:val="0"/>
        <w:bidi w:val="0"/>
        <w:snapToGrid/>
        <w:spacing w:after="0" w:afterAutospacing="0" w:line="360" w:lineRule="auto"/>
        <w:ind w:firstLine="0"/>
        <w:jc w:val="both"/>
        <w:rPr>
          <w:rFonts w:hint="default" w:ascii="Arial" w:hAnsi="Arial" w:cs="Arial"/>
          <w:sz w:val="20"/>
          <w:szCs w:val="20"/>
          <w:lang w:val="id-ID"/>
        </w:rPr>
      </w:pPr>
    </w:p>
    <w:p>
      <w:pPr>
        <w:pageBreakBefore w:val="0"/>
        <w:widowControl/>
        <w:tabs>
          <w:tab w:val="left" w:pos="5400"/>
        </w:tabs>
        <w:kinsoku/>
        <w:wordWrap/>
        <w:overflowPunct/>
        <w:topLinePunct w:val="0"/>
        <w:bidi w:val="0"/>
        <w:snapToGrid/>
        <w:spacing w:after="0" w:afterAutospacing="0" w:line="360" w:lineRule="auto"/>
        <w:ind w:firstLine="0"/>
        <w:jc w:val="both"/>
        <w:rPr>
          <w:rFonts w:hint="default" w:ascii="Arial" w:hAnsi="Arial" w:cs="Arial"/>
          <w:b/>
          <w:bCs/>
          <w:sz w:val="20"/>
          <w:szCs w:val="20"/>
          <w:lang w:val="id-ID"/>
        </w:rPr>
      </w:pPr>
      <w:r>
        <w:rPr>
          <w:rFonts w:hint="default" w:ascii="Arial" w:hAnsi="Arial" w:cs="Arial"/>
          <w:b/>
          <w:bCs/>
          <w:sz w:val="20"/>
          <w:szCs w:val="20"/>
          <w:lang w:val="en-US"/>
        </w:rPr>
        <w:t xml:space="preserve"> </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 xml:space="preserve">Perkembangan teknologi di era ini atau biasa disebut zaman </w:t>
      </w:r>
      <w:r>
        <w:rPr>
          <w:rFonts w:hint="default" w:ascii="Arial" w:hAnsi="Arial" w:cs="Arial"/>
          <w:i/>
          <w:iCs/>
          <w:sz w:val="20"/>
          <w:szCs w:val="20"/>
          <w:lang w:val="id-ID"/>
        </w:rPr>
        <w:t xml:space="preserve">milenial </w:t>
      </w:r>
      <w:r>
        <w:rPr>
          <w:rFonts w:hint="default" w:ascii="Arial" w:hAnsi="Arial" w:cs="Arial"/>
          <w:sz w:val="20"/>
          <w:szCs w:val="20"/>
          <w:lang w:val="id-ID"/>
        </w:rPr>
        <w:t>dapat berpengaruh besar terkhususnya dalam menyampaikan dakwah dan Wajib dikerjakan dengan seharusnya sehinggaacara  dakwah dalam menyampaikan dakwah agar dapat diterima oleh khalayak beserta umat muslim dan tidak  berlarut pada kesalahpahaman dan konflik antar beragama.</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 xml:space="preserve">Kejadian atau fenomena di era millenial ini semakin meluas dan hampir keseluruh lapisan khalayak yang disebabkan oleh adanya </w:t>
      </w:r>
      <w:r>
        <w:rPr>
          <w:rFonts w:hint="default" w:ascii="Arial" w:hAnsi="Arial" w:cs="Arial"/>
          <w:i/>
          <w:iCs/>
          <w:sz w:val="20"/>
          <w:szCs w:val="20"/>
          <w:lang w:val="id-ID"/>
        </w:rPr>
        <w:t>globalisasi</w:t>
      </w:r>
      <w:r>
        <w:rPr>
          <w:rFonts w:hint="default" w:ascii="Arial" w:hAnsi="Arial" w:cs="Arial"/>
          <w:sz w:val="20"/>
          <w:szCs w:val="20"/>
          <w:lang w:val="id-ID"/>
        </w:rPr>
        <w:t>. Diantaranya kejadian utama dari fenomena globalisasi yaitu telah mewujudkan kelompok gadget, sebutan yang dipakai dalam mengenali adanya generasi</w:t>
      </w:r>
      <w:r>
        <w:rPr>
          <w:rFonts w:hint="default" w:ascii="Arial" w:hAnsi="Arial" w:cs="Arial"/>
          <w:i/>
          <w:iCs/>
          <w:sz w:val="20"/>
          <w:szCs w:val="20"/>
          <w:lang w:val="id-ID"/>
        </w:rPr>
        <w:t xml:space="preserve"> millenial</w:t>
      </w:r>
      <w:r>
        <w:rPr>
          <w:rFonts w:hint="default" w:ascii="Arial" w:hAnsi="Arial" w:cs="Arial"/>
          <w:sz w:val="20"/>
          <w:szCs w:val="20"/>
          <w:lang w:val="id-ID"/>
        </w:rPr>
        <w:t xml:space="preserve"> dimana dalam kehidupan selalu bersinggungan dengan adanya peralatan yang mengandung unsur TI. Generasi sekarang merupakan pengguna TI berupa gadget yang umumnya kurang mampu dalam memilih informasi yang telah didapatkan dan disebar luaskan di media sosial.</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color w:val="FF0000"/>
          <w:sz w:val="20"/>
          <w:szCs w:val="20"/>
          <w:lang w:val="id-ID"/>
        </w:rPr>
      </w:pPr>
      <w:r>
        <w:rPr>
          <w:rFonts w:hint="default" w:ascii="Arial" w:hAnsi="Arial" w:cs="Arial"/>
          <w:sz w:val="20"/>
          <w:szCs w:val="20"/>
          <w:lang w:val="id-ID"/>
        </w:rPr>
        <w:t xml:space="preserve">Dakwah adalah menyampaikan, mengajak, menyeru anak adam untuk tunduk kepada Allah SWT. Yang urgen  bagi kehidupan umat islam semenjak masa Nabi Muhammad SAW dan diwariskan kepadan sahabat-sahabat Nabi. Pada saat penyampaian dakwah wajib dilaksanakan dengan khusyuk yang berarti mengambil sumber yang ada pada Al-Qur’an dan hadist supaya diterima oleh umat islam. </w:t>
      </w:r>
    </w:p>
    <w:p>
      <w:pPr>
        <w:pageBreakBefore w:val="0"/>
        <w:widowControl/>
        <w:tabs>
          <w:tab w:val="left" w:pos="5400"/>
        </w:tabs>
        <w:kinsoku/>
        <w:wordWrap/>
        <w:overflowPunct/>
        <w:topLinePunct w:val="0"/>
        <w:bidi w:val="0"/>
        <w:snapToGrid/>
        <w:spacing w:after="0" w:afterAutospacing="0" w:line="360" w:lineRule="auto"/>
        <w:ind w:firstLine="0"/>
        <w:jc w:val="both"/>
        <w:rPr>
          <w:rFonts w:hint="default" w:ascii="Arial" w:hAnsi="Arial" w:cs="Arial"/>
          <w:b/>
          <w:bCs/>
          <w:sz w:val="20"/>
          <w:szCs w:val="20"/>
          <w:lang w:val="id-ID"/>
        </w:rPr>
      </w:pPr>
    </w:p>
    <w:p>
      <w:pPr>
        <w:pageBreakBefore w:val="0"/>
        <w:widowControl/>
        <w:tabs>
          <w:tab w:val="left" w:pos="5400"/>
        </w:tabs>
        <w:kinsoku/>
        <w:wordWrap/>
        <w:overflowPunct/>
        <w:topLinePunct w:val="0"/>
        <w:bidi w:val="0"/>
        <w:snapToGrid/>
        <w:spacing w:after="0" w:afterAutospacing="0" w:line="360" w:lineRule="auto"/>
        <w:ind w:firstLine="0"/>
        <w:jc w:val="both"/>
        <w:rPr>
          <w:rFonts w:hint="default" w:ascii="Arial" w:hAnsi="Arial" w:cs="Arial"/>
          <w:b/>
          <w:bCs/>
          <w:sz w:val="20"/>
          <w:szCs w:val="20"/>
          <w:lang w:val="id-ID"/>
        </w:rPr>
      </w:pPr>
      <w:r>
        <w:rPr>
          <w:rFonts w:hint="default" w:ascii="Arial" w:hAnsi="Arial" w:cs="Arial"/>
          <w:b/>
          <w:bCs/>
          <w:sz w:val="20"/>
          <w:szCs w:val="20"/>
          <w:lang w:val="id-ID"/>
        </w:rPr>
        <w:t xml:space="preserve">Dakwah </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Dakwah ialah kegiatan menyeru manusia supaya melalukan kebaikan dan  sesuai petunjuk ,menyeru , bertindak kebaikan serta melarang orang-orang untuk melakukan larangan agar mencapai kebahagian dunia dan akhirat. Aktivitas dakwah  itu tidak hanya membahas satu ajakan, namun juga satu pelakunya serta pesertanya.</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Seorang Muslim terdorong untuk berdakwah dan semangat dalam melakukannya, karena adanya perintah dan besarnya pahala bagi para da’i. Urgensi dakwah sangat diperlukan melihat anak millennial zaman sekarang semakin lupa akan tujuan hidup sebenarnya (Fakhrurrazi, 2018).</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Berhadapan dengan era globalisasi serta pertumbuhan teknologi informasi belakangan ini semakin bertambahnya kecepatan perkembangan arus informasi.</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 xml:space="preserve">Dalam pernyataan  Samsul Munir Amin (2009:112) mengungkapkan bahwa “Pemanfaatan alat-alat teknologi sebagai media penyampaian informasi kepada khayak, sepertinya tidak dapat dibatasi. Tetapi sebaliknya, dengan adanya teknologi canggih di era </w:t>
      </w:r>
      <w:r>
        <w:rPr>
          <w:rFonts w:hint="default" w:ascii="Arial" w:hAnsi="Arial" w:cs="Arial"/>
          <w:i/>
          <w:iCs/>
          <w:sz w:val="20"/>
          <w:szCs w:val="20"/>
          <w:lang w:val="id-ID"/>
        </w:rPr>
        <w:t>globalisasi</w:t>
      </w:r>
      <w:r>
        <w:rPr>
          <w:rFonts w:hint="default" w:ascii="Arial" w:hAnsi="Arial" w:cs="Arial"/>
          <w:sz w:val="20"/>
          <w:szCs w:val="20"/>
          <w:lang w:val="id-ID"/>
        </w:rPr>
        <w:t xml:space="preserve"> informasi dan komonukasi, ini harus dimanfaatkan untuk penyebaran informasi dan pesan dakwah islam.”</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Ahmad Zuhdi (2016:21) berpendapat bahwa Dakwah merupakan ilmu yang membicarakan perihal penyampaian mengenai ajaran islam kepada anak adam, ilmu dakwah mempunyai cakupan yang luas. Dakwah memiliki ciri khas yang didalamnya membangun fisik serta non fisik yang menggunakan disipin akademik. Ilmu yang mengcakup mengenai ilmu Allah SWT secara mendalam.</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color w:val="FF0000"/>
          <w:sz w:val="20"/>
          <w:szCs w:val="20"/>
          <w:lang w:val="id-ID"/>
        </w:rPr>
      </w:pPr>
      <w:r>
        <w:rPr>
          <w:rFonts w:hint="default" w:ascii="Arial" w:hAnsi="Arial" w:cs="Arial"/>
          <w:sz w:val="20"/>
          <w:szCs w:val="20"/>
          <w:lang w:val="id-ID"/>
        </w:rPr>
        <w:t>Di masa TI yang sekarang, belum tentu dakwah itu hanya bisa memanfaatkan media - media tradisonal. Proses media modern merupakan keadaan yang diuntungkan untuk menyampaikan pelajaran-pelajaran islam atau dakwah. Namun yang merupakan melahirkan problem adalah problem memilih. Meski memilih selalu terdapat sebuah konsekuensi seharusnya memiliki potensi yang bermanfaat. Bukan hanya memumutuskan untuk di sia-siakan saja atau untuk disimpan. Maka dari itu saat ini merupakan zaman globalisasi informasi, berarti pada zaman tersebut hilangnya keterangan,ruang dan waktu. Yang terdiri dari kemajuan TI.</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Pernyataan Syamsuriyah (2020:47) yang mengungkapkan bahwa “Urgensi media komunikasi di era modern, sangat signifikan dalam menyampaikan pesan-pesan agama karna pesan yang disampaikan dapat diterima secara bersamaan”. Media modern antara lain media sosial, youtube, instagram, internet, dan lainnya, hal ini memudahkan para pendakwah menyampaikan pesan agama lebih efektif dan efesien hal ini juga harus ditunjang penguasaan teknologi yang berkaitan dengan media modern.”(kutipan lansung)</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Zaman sekarang media sangat berpengaruh aturan kehidupan publik  dengan sangat cepat, kebanyakan masyarakat sudah banyak mengetahui begitu luas mengenai media massa yang dulunya tidak menerti sama sekali. Dari itu da’i memiliki banyak peluang untuk menuangkan dakwahnya di media massa. Namun da’i diharuskan berubah dengan berkembangnya TI agar dakwahnya bisa selalu sesuai dengan kebutuhan manusia.</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 xml:space="preserve">Bambang (2010:83-86) Ketika seorang da’i menggunakan media komunikasi, ia perlu mendalami secara baik posisinya, apakah dia sebagai aktivis dakwah, atau sebagai seorang yang diberi kuasa untuk mensosialisasian beraneka macam pemikiran dan gagasan. Selain dituntut untuk memperdalam ajaran agama dengan baik, seorang </w:t>
      </w:r>
      <w:r>
        <w:rPr>
          <w:rFonts w:hint="default" w:ascii="Arial" w:hAnsi="Arial" w:cs="Arial"/>
          <w:i/>
          <w:iCs/>
          <w:sz w:val="20"/>
          <w:szCs w:val="20"/>
          <w:lang w:val="id-ID"/>
        </w:rPr>
        <w:t>da’i</w:t>
      </w:r>
      <w:r>
        <w:rPr>
          <w:rFonts w:hint="default" w:ascii="Arial" w:hAnsi="Arial" w:cs="Arial"/>
          <w:sz w:val="20"/>
          <w:szCs w:val="20"/>
          <w:lang w:val="id-ID"/>
        </w:rPr>
        <w:t xml:space="preserve"> juga diharuskan untuk memahami secara terampil segala sarana teknologi informasi. Dengan pengetahuan da’i tentang teknologi informasi, </w:t>
      </w:r>
      <w:r>
        <w:rPr>
          <w:rFonts w:hint="default" w:ascii="Arial" w:hAnsi="Arial" w:cs="Arial"/>
          <w:i/>
          <w:iCs/>
          <w:sz w:val="20"/>
          <w:szCs w:val="20"/>
          <w:lang w:val="id-ID"/>
        </w:rPr>
        <w:t>da’i</w:t>
      </w:r>
      <w:r>
        <w:rPr>
          <w:rFonts w:hint="default" w:ascii="Arial" w:hAnsi="Arial" w:cs="Arial"/>
          <w:sz w:val="20"/>
          <w:szCs w:val="20"/>
          <w:lang w:val="id-ID"/>
        </w:rPr>
        <w:t xml:space="preserve"> dapat menjelaskan pada masyarakat bahwa perangkat komunikasi tersebut sangat bermanfaat bagi kehidupan masyarakat bula digunakan secara benar. Apabila penggunaan media komunikasi moderen tidak cermat,  maka generasi muda akan menggunakan media tersebut hanya untuk mencari hiburan. Media komunikasi juga bisa mempopulerkan figur-figur dakwah, namun ia  juga dapat keberadaan popularitas para da’i sehingga tidak layak di media massa.</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Dalam menyampaikan dakwah seringkali tidak berjalan semudah apa yang kita sangka karena komunikasi itu terdapat ruang sosial yang penuh dengan berbagai hambatan terhadap jalannya komunikasi. Terdapat hambatan-hambatan yaitu sifat objektif dan subjektif. Objektif merupakan ancaman bagi aktivitas komunikasi secara tidak sengaja dari orang lain, dapat juga disebabkam dengan keadaan yang merugikan dan mungkin pula disebabkan oleh kemampuan dalam melakukan komunikasi yang kurang sempurna, penyanyiannya kurang baik.  Tentang hal yang menghalangi yang bersifat subjektif merupakan hambatan yang direncanakan oleh pihak lain. Sehingga menganngu jalannya komunikasi, bahkan penentangan terhadap usaaha komunikasi tersebut. Hambatan ini dipengaruhi orang perselisihan kepentingan, prasangka, dan lain-lain. (Kustadi, 2014:42-46)</w:t>
      </w:r>
    </w:p>
    <w:p>
      <w:pPr>
        <w:pageBreakBefore w:val="0"/>
        <w:widowControl/>
        <w:tabs>
          <w:tab w:val="left" w:pos="5400"/>
        </w:tabs>
        <w:kinsoku/>
        <w:wordWrap/>
        <w:overflowPunct/>
        <w:topLinePunct w:val="0"/>
        <w:bidi w:val="0"/>
        <w:snapToGrid/>
        <w:spacing w:after="0" w:afterAutospacing="0" w:line="360" w:lineRule="auto"/>
        <w:jc w:val="both"/>
        <w:rPr>
          <w:rFonts w:hint="default" w:ascii="Arial" w:hAnsi="Arial" w:cs="Arial"/>
          <w:sz w:val="20"/>
          <w:szCs w:val="20"/>
          <w:lang w:val="id-ID"/>
        </w:rPr>
      </w:pPr>
    </w:p>
    <w:p>
      <w:pPr>
        <w:pageBreakBefore w:val="0"/>
        <w:widowControl/>
        <w:tabs>
          <w:tab w:val="left" w:pos="5400"/>
        </w:tabs>
        <w:kinsoku/>
        <w:wordWrap/>
        <w:overflowPunct/>
        <w:topLinePunct w:val="0"/>
        <w:bidi w:val="0"/>
        <w:snapToGrid/>
        <w:spacing w:after="0" w:afterAutospacing="0" w:line="360" w:lineRule="auto"/>
        <w:jc w:val="both"/>
        <w:rPr>
          <w:rFonts w:hint="default" w:ascii="Arial" w:hAnsi="Arial" w:cs="Arial"/>
          <w:b/>
          <w:bCs/>
          <w:sz w:val="20"/>
          <w:szCs w:val="20"/>
          <w:lang w:val="id-ID"/>
        </w:rPr>
      </w:pPr>
      <w:r>
        <w:rPr>
          <w:rFonts w:hint="default" w:ascii="Arial" w:hAnsi="Arial" w:cs="Arial"/>
          <w:b/>
          <w:bCs/>
          <w:sz w:val="20"/>
          <w:szCs w:val="20"/>
          <w:lang w:val="id-ID"/>
        </w:rPr>
        <w:t>Generasi Millennial</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 xml:space="preserve">Menurut wikipedia.org, Millennial dikenal dengan generasi yang berumur 24 sampai 41 tahun atau generasi yang kreatif. Generasi ini tidak mempunyai batas waktu yang pasti dan akhir yang pasti.  Umumnya </w:t>
      </w:r>
      <w:r>
        <w:rPr>
          <w:rFonts w:hint="default" w:ascii="Arial" w:hAnsi="Arial" w:cs="Arial"/>
          <w:i/>
          <w:iCs/>
          <w:sz w:val="20"/>
          <w:szCs w:val="20"/>
          <w:lang w:val="id-ID"/>
        </w:rPr>
        <w:t>millenial</w:t>
      </w:r>
      <w:r>
        <w:rPr>
          <w:rFonts w:hint="default" w:ascii="Arial" w:hAnsi="Arial" w:cs="Arial"/>
          <w:sz w:val="20"/>
          <w:szCs w:val="20"/>
          <w:lang w:val="id-ID"/>
        </w:rPr>
        <w:t xml:space="preserve"> merupakan anak  dari genarasi</w:t>
      </w:r>
      <w:r>
        <w:rPr>
          <w:rFonts w:hint="default" w:ascii="Arial" w:hAnsi="Arial" w:cs="Arial"/>
          <w:i/>
          <w:iCs/>
          <w:sz w:val="20"/>
          <w:szCs w:val="20"/>
          <w:lang w:val="id-ID"/>
        </w:rPr>
        <w:t xml:space="preserve"> </w:t>
      </w:r>
      <w:r>
        <w:rPr>
          <w:rFonts w:hint="default" w:ascii="Arial" w:hAnsi="Arial" w:cs="Arial"/>
          <w:sz w:val="20"/>
          <w:szCs w:val="20"/>
          <w:lang w:val="id-ID"/>
        </w:rPr>
        <w:t xml:space="preserve">yang berumur 75 samoai 57 tahun. </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i/>
          <w:iCs/>
          <w:sz w:val="20"/>
          <w:szCs w:val="20"/>
          <w:lang w:val="id-ID"/>
        </w:rPr>
        <w:t>Millennial</w:t>
      </w:r>
      <w:r>
        <w:rPr>
          <w:rFonts w:hint="default" w:ascii="Arial" w:hAnsi="Arial" w:cs="Arial"/>
          <w:sz w:val="20"/>
          <w:szCs w:val="20"/>
          <w:lang w:val="id-ID"/>
        </w:rPr>
        <w:t xml:space="preserve"> biasanya disebut sebagai </w:t>
      </w:r>
      <w:r>
        <w:rPr>
          <w:rFonts w:hint="default" w:ascii="Arial" w:hAnsi="Arial" w:cs="Arial"/>
          <w:i/>
          <w:iCs/>
          <w:sz w:val="20"/>
          <w:szCs w:val="20"/>
          <w:lang w:val="id-ID"/>
        </w:rPr>
        <w:t>Echo Boomers</w:t>
      </w:r>
      <w:r>
        <w:rPr>
          <w:rFonts w:hint="default" w:ascii="Arial" w:hAnsi="Arial" w:cs="Arial"/>
          <w:sz w:val="20"/>
          <w:szCs w:val="20"/>
          <w:lang w:val="id-ID"/>
        </w:rPr>
        <w:t xml:space="preserve"> karna adanya peningkatan skala besar, yang berumur pada 40-an hingga 30-an sedangkan pada abad ke-20 jalan mengarah ke keluarga yang kecil yang lebih kecil dari negara-negara maju yang menuju arah berkembang sehingga pengaruh dikondisi nilai dari </w:t>
      </w:r>
      <w:r>
        <w:rPr>
          <w:rFonts w:hint="default" w:ascii="Arial" w:hAnsi="Arial" w:cs="Arial"/>
          <w:i/>
          <w:iCs/>
          <w:sz w:val="20"/>
          <w:szCs w:val="20"/>
          <w:lang w:val="id-ID"/>
        </w:rPr>
        <w:t xml:space="preserve">baby boom echo </w:t>
      </w:r>
      <w:r>
        <w:rPr>
          <w:rFonts w:hint="default" w:ascii="Arial" w:hAnsi="Arial" w:cs="Arial"/>
          <w:sz w:val="20"/>
          <w:szCs w:val="20"/>
          <w:lang w:val="id-ID"/>
        </w:rPr>
        <w:t>pada dasarnya</w:t>
      </w:r>
      <w:r>
        <w:rPr>
          <w:rFonts w:hint="default" w:ascii="Arial" w:hAnsi="Arial" w:cs="Arial"/>
          <w:i/>
          <w:iCs/>
          <w:sz w:val="20"/>
          <w:szCs w:val="20"/>
          <w:lang w:val="id-ID"/>
        </w:rPr>
        <w:t xml:space="preserve"> </w:t>
      </w:r>
      <w:r>
        <w:rPr>
          <w:rFonts w:hint="default" w:ascii="Arial" w:hAnsi="Arial" w:cs="Arial"/>
          <w:sz w:val="20"/>
          <w:szCs w:val="20"/>
          <w:lang w:val="id-ID"/>
        </w:rPr>
        <w:t>tidak sebanyak</w:t>
      </w:r>
      <w:r>
        <w:rPr>
          <w:rFonts w:hint="default" w:ascii="Arial" w:hAnsi="Arial" w:cs="Arial"/>
          <w:i/>
          <w:iCs/>
          <w:sz w:val="20"/>
          <w:szCs w:val="20"/>
          <w:lang w:val="id-ID"/>
        </w:rPr>
        <w:t xml:space="preserve"> </w:t>
      </w:r>
      <w:r>
        <w:rPr>
          <w:rFonts w:hint="default" w:ascii="Arial" w:hAnsi="Arial" w:cs="Arial"/>
          <w:sz w:val="20"/>
          <w:szCs w:val="20"/>
          <w:lang w:val="id-ID"/>
        </w:rPr>
        <w:t>dari zaman  setelah peran dunia II.</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 xml:space="preserve">Iffah (dalam Endang Fatmawati, 2010:321) Generasi </w:t>
      </w:r>
      <w:r>
        <w:rPr>
          <w:rFonts w:hint="default" w:ascii="Arial" w:hAnsi="Arial" w:cs="Arial"/>
          <w:i/>
          <w:iCs/>
          <w:sz w:val="20"/>
          <w:szCs w:val="20"/>
          <w:lang w:val="id-ID"/>
        </w:rPr>
        <w:t xml:space="preserve">milenial </w:t>
      </w:r>
      <w:r>
        <w:rPr>
          <w:rFonts w:hint="default" w:ascii="Arial" w:hAnsi="Arial" w:cs="Arial"/>
          <w:sz w:val="20"/>
          <w:szCs w:val="20"/>
          <w:lang w:val="id-ID"/>
        </w:rPr>
        <w:t xml:space="preserve">merupakan inovator, karena mereka mencari, belajar dan bekerja di dalam lingkungan inovasi yang sangat mengandalkan teknologi untuk melakukan perubahan di dalam berbagai aspek kehidupannya. </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(Ghofur, 2019) Bergeraknya TI pada dunia menghasilkan macam-macam dinamika keilmuan, tidak terpungkiri dengan dakwah berserta komunikasi islam. Dakwah pada era millenial tepatnya dapat dikembangkan dan dikesimpulan.</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Pengetahuan mengenai islam yang disalurkan melalui dakwah sangat perlu diperluas tentang ilmu mengenai komunikasi islam yang bercorak dengan kemajuan anak adam dan sebagi wadah pengetahuan di era millenial saat ini. Dikarenakan, kemanpuan da’i yang memanfaatkan TI untuk dijadikan media dakwah dan diharuskan secara beransur-ansur lalu dimaksimalkan agar bisa meberikan manfaat bagi masyarakat.</w:t>
      </w:r>
    </w:p>
    <w:p>
      <w:pPr>
        <w:pageBreakBefore w:val="0"/>
        <w:widowControl/>
        <w:tabs>
          <w:tab w:val="left" w:pos="5400"/>
        </w:tabs>
        <w:kinsoku/>
        <w:wordWrap/>
        <w:overflowPunct/>
        <w:topLinePunct w:val="0"/>
        <w:bidi w:val="0"/>
        <w:snapToGrid/>
        <w:spacing w:after="0" w:afterAutospacing="0" w:line="360" w:lineRule="auto"/>
        <w:jc w:val="both"/>
        <w:rPr>
          <w:rFonts w:hint="default" w:ascii="Arial" w:hAnsi="Arial" w:cs="Arial"/>
          <w:sz w:val="20"/>
          <w:szCs w:val="20"/>
          <w:lang w:val="id-ID"/>
        </w:rPr>
      </w:pPr>
    </w:p>
    <w:p>
      <w:pPr>
        <w:pageBreakBefore w:val="0"/>
        <w:widowControl/>
        <w:tabs>
          <w:tab w:val="left" w:pos="5400"/>
        </w:tabs>
        <w:kinsoku/>
        <w:wordWrap/>
        <w:overflowPunct/>
        <w:topLinePunct w:val="0"/>
        <w:bidi w:val="0"/>
        <w:snapToGrid/>
        <w:spacing w:after="0" w:afterAutospacing="0" w:line="360" w:lineRule="auto"/>
        <w:ind w:firstLine="0"/>
        <w:jc w:val="both"/>
        <w:rPr>
          <w:rFonts w:hint="default" w:ascii="Arial" w:hAnsi="Arial" w:cs="Arial"/>
          <w:sz w:val="20"/>
          <w:szCs w:val="20"/>
          <w:lang w:val="id-ID"/>
        </w:rPr>
      </w:pPr>
      <w:r>
        <w:rPr>
          <w:rFonts w:hint="default" w:ascii="Arial" w:hAnsi="Arial" w:cs="Arial"/>
          <w:b/>
          <w:bCs/>
          <w:sz w:val="20"/>
          <w:szCs w:val="20"/>
          <w:lang w:val="id-ID"/>
        </w:rPr>
        <w:t xml:space="preserve">Sikap Bijak Generasi </w:t>
      </w:r>
      <w:r>
        <w:rPr>
          <w:rFonts w:hint="default" w:ascii="Arial" w:hAnsi="Arial" w:cs="Arial"/>
          <w:b/>
          <w:bCs/>
          <w:i/>
          <w:iCs/>
          <w:sz w:val="20"/>
          <w:szCs w:val="20"/>
          <w:lang w:val="id-ID"/>
        </w:rPr>
        <w:t>Millennial</w:t>
      </w:r>
      <w:r>
        <w:rPr>
          <w:rFonts w:hint="default" w:ascii="Arial" w:hAnsi="Arial" w:cs="Arial"/>
          <w:b/>
          <w:bCs/>
          <w:sz w:val="20"/>
          <w:szCs w:val="20"/>
          <w:lang w:val="id-ID"/>
        </w:rPr>
        <w:t xml:space="preserve"> untuk Melawan Hoax</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Zaman ini adalah zaman yang begitu banyak fitnah dan dalam hal ini sikap tabbayun menjadi hal yang sangat di butuhkan. Kemudian yang harus menjadi karakter unggul itu adalah tabbayun apalagi di era millenial pada saat ini.  (Sodikin, 2019)</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Dalam berdakwah di media sosial kita begitu mudah menemukan kasus-kasus yang tersebar bersifat bohong atau dusta dan tidak mengandung unsur klarifikasi (tabayyun) hingga akhirnya yang ada hanyalah fitnah dan adu domba antar umat.</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 xml:space="preserve">Fakhruroji (2016: 187) berpendapat bahwa semua jenis informasi yang ada di media sosial, mulai dari informasi keagamaan sampai perjudian memiliki potensi yang sama. Bahkan dalam informasi agama pun sering muncul informasi yang tidak menguntungkan dan dipandang menyesatkan serta merugikan agama itu sendiri. Salah satu contoh yang merugikan adalah timbulnya pesan-pesan keagamaan yang bermakna radikal yang justru muncul dari situs yang mengatasnamakan portal berita islam. </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Kebenaran dakwah yang akan disampaikan harus bersumber dari sumber yang terpercaya. Akan tetapi ada beberapa informasi yang berasal da’i yang tidak dapat dipahami oleh penerima dakwah dikarenakan penyampaian da’i dipahami dan bahkan terjadi kesalahpahaman antara da’i dan penerima dakwah. (Ummi salamah, 2018:32)</w:t>
      </w:r>
    </w:p>
    <w:p>
      <w:pPr>
        <w:pageBreakBefore w:val="0"/>
        <w:widowControl/>
        <w:tabs>
          <w:tab w:val="left" w:pos="5400"/>
        </w:tabs>
        <w:kinsoku/>
        <w:wordWrap/>
        <w:overflowPunct/>
        <w:topLinePunct w:val="0"/>
        <w:bidi w:val="0"/>
        <w:snapToGrid/>
        <w:spacing w:after="0" w:afterAutospacing="0" w:line="360" w:lineRule="auto"/>
        <w:ind w:firstLine="567"/>
        <w:jc w:val="both"/>
        <w:rPr>
          <w:rFonts w:hint="default" w:ascii="Arial" w:hAnsi="Arial" w:cs="Arial"/>
          <w:sz w:val="20"/>
          <w:szCs w:val="20"/>
          <w:lang w:val="id-ID"/>
        </w:rPr>
      </w:pPr>
      <w:r>
        <w:rPr>
          <w:rFonts w:hint="default" w:ascii="Arial" w:hAnsi="Arial" w:cs="Arial"/>
          <w:sz w:val="20"/>
          <w:szCs w:val="20"/>
          <w:lang w:val="id-ID"/>
        </w:rPr>
        <w:t xml:space="preserve">Tabayyun teramat diperlukan pada zaman ini karena untuk menghindari perselisihan antar ummat. Kenyataannya tabbayun di zaman millenial ini wajib menjadi hal utama dalam berdakwah. Seseorang yang memperoleh informasi yang belum jelas asal usulnya jangan langsung disebarluaskan melainkan mencari tahu terlebih dahulu, menguji kebenarannya, mengimbau kepada khalayak apa yang akan disebarkannya. </w:t>
      </w: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lang w:val="id-ID"/>
        </w:rPr>
      </w:pPr>
      <w:r>
        <w:rPr>
          <w:rFonts w:hint="default" w:ascii="Arial" w:hAnsi="Arial" w:cs="Arial"/>
          <w:sz w:val="20"/>
          <w:szCs w:val="20"/>
          <w:lang w:val="id-ID"/>
        </w:rPr>
        <w:t xml:space="preserve">Dengan adanya seperti itu maka masyarakat akan menutup kuat peluang yang ada mengenai penyebaran </w:t>
      </w:r>
      <w:r>
        <w:rPr>
          <w:rFonts w:hint="default" w:ascii="Arial" w:hAnsi="Arial" w:cs="Arial"/>
          <w:i/>
          <w:iCs/>
          <w:sz w:val="20"/>
          <w:szCs w:val="20"/>
          <w:lang w:val="id-ID"/>
        </w:rPr>
        <w:t>hoaks</w:t>
      </w:r>
      <w:r>
        <w:rPr>
          <w:rFonts w:hint="default" w:ascii="Arial" w:hAnsi="Arial" w:cs="Arial"/>
          <w:sz w:val="20"/>
          <w:szCs w:val="20"/>
          <w:lang w:val="id-ID"/>
        </w:rPr>
        <w:t xml:space="preserve"> yang ada di media sosial.</w:t>
      </w:r>
    </w:p>
    <w:p>
      <w:pPr>
        <w:rPr>
          <w:rFonts w:hint="default" w:ascii="Arial" w:hAnsi="Arial" w:cs="Arial"/>
          <w:b/>
          <w:bCs/>
          <w:sz w:val="20"/>
          <w:szCs w:val="20"/>
          <w:lang w:val="id-ID"/>
        </w:rPr>
      </w:pPr>
      <w:r>
        <w:rPr>
          <w:rFonts w:hint="default" w:ascii="Arial" w:hAnsi="Arial" w:cs="Arial"/>
          <w:b/>
          <w:bCs/>
          <w:sz w:val="20"/>
          <w:szCs w:val="20"/>
          <w:lang w:val="id-ID"/>
        </w:rPr>
        <w:br w:type="page"/>
      </w:r>
    </w:p>
    <w:p>
      <w:pPr>
        <w:pageBreakBefore w:val="0"/>
        <w:widowControl/>
        <w:kinsoku/>
        <w:wordWrap/>
        <w:overflowPunct/>
        <w:topLinePunct w:val="0"/>
        <w:bidi w:val="0"/>
        <w:snapToGrid/>
        <w:spacing w:after="0" w:afterAutospacing="0" w:line="360" w:lineRule="auto"/>
        <w:ind w:firstLine="0"/>
        <w:jc w:val="both"/>
        <w:rPr>
          <w:rFonts w:hint="default" w:ascii="Arial" w:hAnsi="Arial" w:cs="Arial"/>
          <w:b/>
          <w:bCs/>
          <w:sz w:val="20"/>
          <w:szCs w:val="20"/>
          <w:lang w:val="id-ID"/>
        </w:rPr>
      </w:pPr>
      <w:r>
        <w:rPr>
          <w:rFonts w:hint="default" w:ascii="Arial" w:hAnsi="Arial" w:cs="Arial"/>
          <w:b/>
          <w:bCs/>
          <w:sz w:val="20"/>
          <w:szCs w:val="20"/>
          <w:lang w:val="id-ID"/>
        </w:rPr>
        <w:t>KESIMPULAN</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lang w:val="id-ID"/>
        </w:rPr>
      </w:pPr>
      <w:r>
        <w:rPr>
          <w:rFonts w:hint="default" w:ascii="Arial" w:hAnsi="Arial" w:cs="Arial"/>
          <w:sz w:val="20"/>
          <w:szCs w:val="20"/>
          <w:lang w:val="id-ID"/>
        </w:rPr>
        <w:t>Dakwah merupakan aktivitas untuk mengajak manusia agar berbuat kebaikan dan menurut petunjuk, menyeru berbuat kebajikan dan melarang mereka berbuat larangan agar mereka mendapat kebahagiaan di dunia dan akhirat.</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lang w:val="id-ID"/>
        </w:rPr>
      </w:pPr>
      <w:r>
        <w:rPr>
          <w:rFonts w:hint="default" w:ascii="Arial" w:hAnsi="Arial" w:cs="Arial"/>
          <w:sz w:val="20"/>
          <w:szCs w:val="20"/>
          <w:lang w:val="id-ID"/>
        </w:rPr>
        <w:t xml:space="preserve">Generasi </w:t>
      </w:r>
      <w:r>
        <w:rPr>
          <w:rFonts w:hint="default" w:ascii="Arial" w:hAnsi="Arial" w:cs="Arial"/>
          <w:i/>
          <w:iCs/>
          <w:sz w:val="20"/>
          <w:szCs w:val="20"/>
          <w:lang w:val="id-ID"/>
        </w:rPr>
        <w:t>millenial</w:t>
      </w:r>
      <w:r>
        <w:rPr>
          <w:rFonts w:hint="default" w:ascii="Arial" w:hAnsi="Arial" w:cs="Arial"/>
          <w:sz w:val="20"/>
          <w:szCs w:val="20"/>
          <w:lang w:val="id-ID"/>
        </w:rPr>
        <w:t xml:space="preserve"> ialah sebuah peluang, karena disitulah mereka mempelajari serta bekerja pada lingkungan pengetahuan baru yang menaruh kepercayaan kepada TI agar melalakukan revolusi dalam kehidupan umat.</w:t>
      </w:r>
    </w:p>
    <w:p>
      <w:pPr>
        <w:pageBreakBefore w:val="0"/>
        <w:widowControl/>
        <w:kinsoku/>
        <w:wordWrap/>
        <w:overflowPunct/>
        <w:topLinePunct w:val="0"/>
        <w:bidi w:val="0"/>
        <w:snapToGrid/>
        <w:spacing w:after="0" w:afterAutospacing="0" w:line="360" w:lineRule="auto"/>
        <w:ind w:firstLine="720" w:firstLineChars="0"/>
        <w:jc w:val="both"/>
        <w:rPr>
          <w:rFonts w:hint="default" w:ascii="Arial" w:hAnsi="Arial" w:cs="Arial"/>
          <w:sz w:val="20"/>
          <w:szCs w:val="20"/>
          <w:lang w:val="en-US"/>
        </w:rPr>
      </w:pPr>
      <w:r>
        <w:rPr>
          <w:rFonts w:hint="default" w:ascii="Arial" w:hAnsi="Arial" w:cs="Arial"/>
          <w:sz w:val="20"/>
          <w:szCs w:val="20"/>
          <w:lang w:val="id-ID"/>
        </w:rPr>
        <w:t>Saat berdakwah di medsos sangat mudah mendapatkan berita hoaks untuk itu tabbayun sangat diperlukan agar kita bisa mendapatkan informasi yang akurat dan agar terhindar dari peprpecahan umat. Itulah mengapa saat tabbayun sangat diperlulan di zaman millenial ini</w:t>
      </w:r>
      <w:r>
        <w:rPr>
          <w:rFonts w:hint="default" w:ascii="Arial" w:hAnsi="Arial" w:cs="Arial"/>
          <w:sz w:val="20"/>
          <w:szCs w:val="20"/>
          <w:lang w:val="en-US"/>
        </w:rPr>
        <w:t>.</w:t>
      </w: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lang w:val="en-US"/>
        </w:rPr>
      </w:pPr>
    </w:p>
    <w:p>
      <w:pPr>
        <w:pageBreakBefore w:val="0"/>
        <w:widowControl/>
        <w:kinsoku/>
        <w:wordWrap/>
        <w:overflowPunct/>
        <w:topLinePunct w:val="0"/>
        <w:bidi w:val="0"/>
        <w:snapToGrid/>
        <w:spacing w:after="0" w:afterAutospacing="0" w:line="360" w:lineRule="auto"/>
        <w:jc w:val="both"/>
        <w:rPr>
          <w:rFonts w:hint="default" w:ascii="Arial" w:hAnsi="Arial" w:cs="Arial"/>
          <w:b/>
          <w:bCs/>
          <w:sz w:val="20"/>
          <w:szCs w:val="20"/>
          <w:lang w:val="en-US"/>
        </w:rPr>
      </w:pPr>
      <w:r>
        <w:rPr>
          <w:rFonts w:hint="default" w:ascii="Arial" w:hAnsi="Arial" w:cs="Arial"/>
          <w:b/>
          <w:bCs/>
          <w:sz w:val="20"/>
          <w:szCs w:val="20"/>
          <w:lang w:val="en-US"/>
        </w:rPr>
        <w:t xml:space="preserve">Referensi </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Al Walidah, Iffah, </w:t>
      </w:r>
      <w:r>
        <w:rPr>
          <w:rFonts w:hint="default" w:ascii="Arial" w:hAnsi="Arial" w:cs="Arial"/>
          <w:i/>
          <w:iCs/>
          <w:sz w:val="20"/>
          <w:szCs w:val="20"/>
          <w:lang w:val="id-ID"/>
        </w:rPr>
        <w:t>Tabayyun di Era Generasi Milenial</w:t>
      </w:r>
      <w:r>
        <w:rPr>
          <w:rFonts w:hint="default" w:ascii="Arial" w:hAnsi="Arial" w:cs="Arial"/>
          <w:sz w:val="20"/>
          <w:szCs w:val="20"/>
          <w:lang w:val="id-ID"/>
        </w:rPr>
        <w:t>, 2017, http://202.0.92.5/ushuluddin/Living/article/view/1359. (diakses, 2 Juli 2021).</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Amin, Samsul, Munir, </w:t>
      </w:r>
      <w:r>
        <w:rPr>
          <w:rFonts w:hint="default" w:ascii="Arial" w:hAnsi="Arial" w:cs="Arial"/>
          <w:i/>
          <w:iCs/>
          <w:sz w:val="20"/>
          <w:szCs w:val="20"/>
          <w:lang w:val="id-ID"/>
        </w:rPr>
        <w:t>Ilmu Dakwah</w:t>
      </w:r>
      <w:r>
        <w:rPr>
          <w:rFonts w:hint="default" w:ascii="Arial" w:hAnsi="Arial" w:cs="Arial"/>
          <w:sz w:val="20"/>
          <w:szCs w:val="20"/>
          <w:lang w:val="id-ID"/>
        </w:rPr>
        <w:t>, 2009, Jakarta.</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Fakhruroji, Moch, </w:t>
      </w:r>
      <w:r>
        <w:rPr>
          <w:rFonts w:hint="default" w:ascii="Arial" w:hAnsi="Arial" w:cs="Arial"/>
          <w:i/>
          <w:iCs/>
          <w:sz w:val="20"/>
          <w:szCs w:val="20"/>
          <w:lang w:val="id-ID"/>
        </w:rPr>
        <w:t>Dakwah Di Era Baru</w:t>
      </w:r>
      <w:r>
        <w:rPr>
          <w:rFonts w:hint="default" w:ascii="Arial" w:hAnsi="Arial" w:cs="Arial"/>
          <w:sz w:val="20"/>
          <w:szCs w:val="20"/>
          <w:lang w:val="id-ID"/>
        </w:rPr>
        <w:t>, 2017, Bandung.</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Fakjrurrazi, </w:t>
      </w:r>
      <w:r>
        <w:rPr>
          <w:rFonts w:hint="default" w:ascii="Arial" w:hAnsi="Arial" w:cs="Arial"/>
          <w:i/>
          <w:iCs/>
          <w:sz w:val="20"/>
          <w:szCs w:val="20"/>
          <w:lang w:val="id-ID"/>
        </w:rPr>
        <w:t>Urgensi Dakwah Dalam Kehidupan Sehari-Hari</w:t>
      </w:r>
      <w:r>
        <w:rPr>
          <w:rFonts w:hint="default" w:ascii="Arial" w:hAnsi="Arial" w:cs="Arial"/>
          <w:sz w:val="20"/>
          <w:szCs w:val="20"/>
          <w:lang w:val="id-ID"/>
        </w:rPr>
        <w:t>, 2018, https://www.lpmdinamika.co/serba-serbi/urgensi-dakwah-dalam-kehidupan-sehari-hari/ (diakses, 24 Juni 2021).</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Goffur, Abdul, </w:t>
      </w:r>
      <w:r>
        <w:rPr>
          <w:rFonts w:hint="default" w:ascii="Arial" w:hAnsi="Arial" w:cs="Arial"/>
          <w:i/>
          <w:iCs/>
          <w:sz w:val="20"/>
          <w:szCs w:val="20"/>
          <w:lang w:val="id-ID"/>
        </w:rPr>
        <w:t>Dakwah Islam di Era Millenial</w:t>
      </w:r>
      <w:r>
        <w:rPr>
          <w:rFonts w:hint="default" w:ascii="Arial" w:hAnsi="Arial" w:cs="Arial"/>
          <w:sz w:val="20"/>
          <w:szCs w:val="20"/>
          <w:lang w:val="id-ID"/>
        </w:rPr>
        <w:t xml:space="preserve">, 2019, </w:t>
      </w:r>
      <w:r>
        <w:rPr>
          <w:rFonts w:hint="default" w:ascii="Arial" w:hAnsi="Arial" w:cs="Arial"/>
          <w:sz w:val="20"/>
          <w:szCs w:val="20"/>
        </w:rPr>
        <w:fldChar w:fldCharType="begin"/>
      </w:r>
      <w:r>
        <w:rPr>
          <w:rFonts w:hint="default" w:ascii="Arial" w:hAnsi="Arial" w:cs="Arial"/>
          <w:sz w:val="20"/>
          <w:szCs w:val="20"/>
        </w:rPr>
        <w:instrText xml:space="preserve"> HYPERLINK "https://doi.org/10.36835/dakwatuna.v5i2.405" </w:instrText>
      </w:r>
      <w:r>
        <w:rPr>
          <w:rFonts w:hint="default" w:ascii="Arial" w:hAnsi="Arial" w:cs="Arial"/>
          <w:sz w:val="20"/>
          <w:szCs w:val="20"/>
        </w:rPr>
        <w:fldChar w:fldCharType="separate"/>
      </w:r>
      <w:r>
        <w:rPr>
          <w:rStyle w:val="11"/>
          <w:rFonts w:hint="default" w:ascii="Arial" w:hAnsi="Arial" w:cs="Arial"/>
          <w:color w:val="000000" w:themeColor="text1"/>
          <w:sz w:val="20"/>
          <w:szCs w:val="20"/>
          <w:u w:val="none"/>
          <w:lang w:val="id-ID"/>
          <w14:textFill>
            <w14:solidFill>
              <w14:schemeClr w14:val="tx1"/>
            </w14:solidFill>
          </w14:textFill>
        </w:rPr>
        <w:t>https://doi.org/10.36835/dakwatuna.v5i2.405</w:t>
      </w:r>
      <w:r>
        <w:rPr>
          <w:rStyle w:val="11"/>
          <w:rFonts w:hint="default" w:ascii="Arial" w:hAnsi="Arial" w:cs="Arial"/>
          <w:color w:val="000000" w:themeColor="text1"/>
          <w:sz w:val="20"/>
          <w:szCs w:val="20"/>
          <w:u w:val="none"/>
          <w:lang w:val="id-ID"/>
          <w14:textFill>
            <w14:solidFill>
              <w14:schemeClr w14:val="tx1"/>
            </w14:solidFill>
          </w14:textFill>
        </w:rPr>
        <w:fldChar w:fldCharType="end"/>
      </w:r>
      <w:r>
        <w:rPr>
          <w:rFonts w:hint="default" w:ascii="Arial" w:hAnsi="Arial" w:cs="Arial"/>
          <w:color w:val="000000" w:themeColor="text1"/>
          <w:sz w:val="20"/>
          <w:szCs w:val="20"/>
          <w:lang w:val="id-ID"/>
          <w14:textFill>
            <w14:solidFill>
              <w14:schemeClr w14:val="tx1"/>
            </w14:solidFill>
          </w14:textFill>
        </w:rPr>
        <w:t>.</w:t>
      </w:r>
      <w:r>
        <w:rPr>
          <w:rFonts w:hint="default" w:ascii="Arial" w:hAnsi="Arial" w:cs="Arial"/>
          <w:sz w:val="20"/>
          <w:szCs w:val="20"/>
          <w:lang w:val="id-ID"/>
        </w:rPr>
        <w:t xml:space="preserve"> (diakses, 22 Juni 2021).</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Ma’arif, Saiful Bambang, </w:t>
      </w:r>
      <w:r>
        <w:rPr>
          <w:rFonts w:hint="default" w:ascii="Arial" w:hAnsi="Arial" w:cs="Arial"/>
          <w:i/>
          <w:iCs/>
          <w:sz w:val="20"/>
          <w:szCs w:val="20"/>
          <w:lang w:val="id-ID"/>
        </w:rPr>
        <w:t>Komunikasi Dakwah Paradigma Untuk Aksi</w:t>
      </w:r>
      <w:r>
        <w:rPr>
          <w:rFonts w:hint="default" w:ascii="Arial" w:hAnsi="Arial" w:cs="Arial"/>
          <w:sz w:val="20"/>
          <w:szCs w:val="20"/>
          <w:lang w:val="id-ID"/>
        </w:rPr>
        <w:t>, 2010, Bandung.</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Salamah, Ummi, </w:t>
      </w:r>
      <w:r>
        <w:rPr>
          <w:rFonts w:hint="default" w:ascii="Arial" w:hAnsi="Arial" w:cs="Arial"/>
          <w:i/>
          <w:iCs/>
          <w:sz w:val="20"/>
          <w:szCs w:val="20"/>
          <w:lang w:val="id-ID"/>
        </w:rPr>
        <w:t>Tabbayun Dalam Perspektif Al- Qur’an</w:t>
      </w:r>
      <w:r>
        <w:rPr>
          <w:rFonts w:hint="default" w:ascii="Arial" w:hAnsi="Arial" w:cs="Arial"/>
          <w:sz w:val="20"/>
          <w:szCs w:val="20"/>
          <w:lang w:val="id-ID"/>
        </w:rPr>
        <w:t xml:space="preserve">, 2018, </w:t>
      </w:r>
      <w:r>
        <w:rPr>
          <w:rFonts w:hint="default" w:ascii="Arial" w:hAnsi="Arial" w:cs="Arial"/>
          <w:sz w:val="20"/>
          <w:szCs w:val="20"/>
        </w:rPr>
        <w:fldChar w:fldCharType="begin"/>
      </w:r>
      <w:r>
        <w:rPr>
          <w:rFonts w:hint="default" w:ascii="Arial" w:hAnsi="Arial" w:cs="Arial"/>
          <w:sz w:val="20"/>
          <w:szCs w:val="20"/>
        </w:rPr>
        <w:instrText xml:space="preserve"> HYPERLINK "http://etheses.iainkediri.ac.id/1946/" </w:instrText>
      </w:r>
      <w:r>
        <w:rPr>
          <w:rFonts w:hint="default" w:ascii="Arial" w:hAnsi="Arial" w:cs="Arial"/>
          <w:sz w:val="20"/>
          <w:szCs w:val="20"/>
        </w:rPr>
        <w:fldChar w:fldCharType="separate"/>
      </w:r>
      <w:r>
        <w:rPr>
          <w:rStyle w:val="11"/>
          <w:rFonts w:hint="default" w:ascii="Arial" w:hAnsi="Arial" w:cs="Arial"/>
          <w:color w:val="000000" w:themeColor="text1"/>
          <w:sz w:val="20"/>
          <w:szCs w:val="20"/>
          <w:u w:val="none"/>
          <w:lang w:val="id-ID"/>
          <w14:textFill>
            <w14:solidFill>
              <w14:schemeClr w14:val="tx1"/>
            </w14:solidFill>
          </w14:textFill>
        </w:rPr>
        <w:t>http://etheses.iainkediri.ac.id/1946/</w:t>
      </w:r>
      <w:r>
        <w:rPr>
          <w:rStyle w:val="11"/>
          <w:rFonts w:hint="default" w:ascii="Arial" w:hAnsi="Arial" w:cs="Arial"/>
          <w:color w:val="000000" w:themeColor="text1"/>
          <w:sz w:val="20"/>
          <w:szCs w:val="20"/>
          <w:u w:val="none"/>
          <w:lang w:val="id-ID"/>
          <w14:textFill>
            <w14:solidFill>
              <w14:schemeClr w14:val="tx1"/>
            </w14:solidFill>
          </w14:textFill>
        </w:rPr>
        <w:fldChar w:fldCharType="end"/>
      </w:r>
      <w:r>
        <w:rPr>
          <w:rFonts w:hint="default" w:ascii="Arial" w:hAnsi="Arial" w:cs="Arial"/>
          <w:sz w:val="20"/>
          <w:szCs w:val="20"/>
          <w:lang w:val="id-ID"/>
        </w:rPr>
        <w:t xml:space="preserve"> . (diakses, 22 Juni 2021).</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Sodikin, </w:t>
      </w:r>
      <w:r>
        <w:rPr>
          <w:rFonts w:hint="default" w:ascii="Arial" w:hAnsi="Arial" w:cs="Arial"/>
          <w:i/>
          <w:iCs/>
          <w:sz w:val="20"/>
          <w:szCs w:val="20"/>
          <w:lang w:val="id-ID"/>
        </w:rPr>
        <w:t>Budaya Tabayyun, Solusi Konstruktif Cegah Hoaks di Era Milenial</w:t>
      </w:r>
      <w:r>
        <w:rPr>
          <w:rFonts w:hint="default" w:ascii="Arial" w:hAnsi="Arial" w:cs="Arial"/>
          <w:sz w:val="20"/>
          <w:szCs w:val="20"/>
          <w:lang w:val="id-ID"/>
        </w:rPr>
        <w:t>, 2019, https://www.islampos.com/budaya-tabayyun-solusi-konstruktif-cegah-hoaks-di-era milenial-171380/. (diakses, 22 Juni 2021).</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Suhadang, Kustadi, </w:t>
      </w:r>
      <w:r>
        <w:rPr>
          <w:rFonts w:hint="default" w:ascii="Arial" w:hAnsi="Arial" w:cs="Arial"/>
          <w:i/>
          <w:iCs/>
          <w:sz w:val="20"/>
          <w:szCs w:val="20"/>
          <w:lang w:val="id-ID"/>
        </w:rPr>
        <w:t>Strategi Dakwah</w:t>
      </w:r>
      <w:r>
        <w:rPr>
          <w:rFonts w:hint="default" w:ascii="Arial" w:hAnsi="Arial" w:cs="Arial"/>
          <w:sz w:val="20"/>
          <w:szCs w:val="20"/>
          <w:lang w:val="id-ID"/>
        </w:rPr>
        <w:t>, 2014, Bandung.</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Syamsuriyah, </w:t>
      </w:r>
      <w:r>
        <w:rPr>
          <w:rFonts w:hint="default" w:ascii="Arial" w:hAnsi="Arial" w:cs="Arial"/>
          <w:i/>
          <w:iCs/>
          <w:sz w:val="20"/>
          <w:szCs w:val="20"/>
          <w:lang w:val="id-ID"/>
        </w:rPr>
        <w:t>Peran Media Dalam Berdakwah Di Era Mellenial</w:t>
      </w:r>
      <w:r>
        <w:rPr>
          <w:rFonts w:hint="default" w:ascii="Arial" w:hAnsi="Arial" w:cs="Arial"/>
          <w:sz w:val="20"/>
          <w:szCs w:val="20"/>
          <w:lang w:val="id-ID"/>
        </w:rPr>
        <w:t>, 2020, https://mail.jurnal.fai.umi.ac.id/index.php/islamicresources/article/view/70 (diakses, 24 Juni 2021)</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Wikipedia.Millennial,2021,</w:t>
      </w:r>
      <w:r>
        <w:rPr>
          <w:rFonts w:hint="default" w:ascii="Arial" w:hAnsi="Arial" w:cs="Arial"/>
          <w:sz w:val="20"/>
          <w:szCs w:val="20"/>
        </w:rPr>
        <w:fldChar w:fldCharType="begin"/>
      </w:r>
      <w:r>
        <w:rPr>
          <w:rFonts w:hint="default" w:ascii="Arial" w:hAnsi="Arial" w:cs="Arial"/>
          <w:sz w:val="20"/>
          <w:szCs w:val="20"/>
        </w:rPr>
        <w:instrText xml:space="preserve"> HYPERLINK "https://id.m.wikipedia.org/wiki/Istimewa:History/Milenial" </w:instrText>
      </w:r>
      <w:r>
        <w:rPr>
          <w:rFonts w:hint="default" w:ascii="Arial" w:hAnsi="Arial" w:cs="Arial"/>
          <w:sz w:val="20"/>
          <w:szCs w:val="20"/>
        </w:rPr>
        <w:fldChar w:fldCharType="separate"/>
      </w:r>
      <w:r>
        <w:rPr>
          <w:rFonts w:hint="default" w:ascii="Arial" w:hAnsi="Arial" w:cs="Arial"/>
          <w:sz w:val="20"/>
          <w:szCs w:val="20"/>
          <w:lang w:val="id-ID"/>
        </w:rPr>
        <w:t>https://id.m.wikipedia.org/wiki/Istimewa:History/Milenial</w:t>
      </w:r>
      <w:r>
        <w:rPr>
          <w:rFonts w:hint="default" w:ascii="Arial" w:hAnsi="Arial" w:cs="Arial"/>
          <w:sz w:val="20"/>
          <w:szCs w:val="20"/>
          <w:lang w:val="id-ID"/>
        </w:rPr>
        <w:fldChar w:fldCharType="end"/>
      </w:r>
      <w:r>
        <w:rPr>
          <w:rFonts w:hint="default" w:ascii="Arial" w:hAnsi="Arial" w:cs="Arial"/>
          <w:sz w:val="20"/>
          <w:szCs w:val="20"/>
          <w:lang w:val="id-ID"/>
        </w:rPr>
        <w:t>. Diakses pada 5 Juli 2021.</w:t>
      </w:r>
    </w:p>
    <w:p>
      <w:pPr>
        <w:pageBreakBefore w:val="0"/>
        <w:widowControl/>
        <w:kinsoku/>
        <w:wordWrap/>
        <w:overflowPunct/>
        <w:topLinePunct w:val="0"/>
        <w:bidi w:val="0"/>
        <w:snapToGrid/>
        <w:spacing w:after="0" w:afterAutospacing="0" w:line="240" w:lineRule="auto"/>
        <w:ind w:left="447" w:leftChars="0" w:hanging="447" w:firstLineChars="0"/>
        <w:jc w:val="both"/>
        <w:rPr>
          <w:rFonts w:hint="default" w:ascii="Arial" w:hAnsi="Arial" w:cs="Arial"/>
          <w:sz w:val="20"/>
          <w:szCs w:val="20"/>
          <w:lang w:val="id-ID"/>
        </w:rPr>
      </w:pPr>
      <w:r>
        <w:rPr>
          <w:rFonts w:hint="default" w:ascii="Arial" w:hAnsi="Arial" w:cs="Arial"/>
          <w:sz w:val="20"/>
          <w:szCs w:val="20"/>
          <w:lang w:val="id-ID"/>
        </w:rPr>
        <w:t xml:space="preserve">Zuhdi, Ahmad, </w:t>
      </w:r>
      <w:r>
        <w:rPr>
          <w:rFonts w:hint="default" w:ascii="Arial" w:hAnsi="Arial" w:cs="Arial"/>
          <w:i/>
          <w:iCs/>
          <w:sz w:val="20"/>
          <w:szCs w:val="20"/>
          <w:lang w:val="id-ID"/>
        </w:rPr>
        <w:t>Dakwah Sebagai Ilmu Dan Perspektif Masa Depannya</w:t>
      </w:r>
      <w:r>
        <w:rPr>
          <w:rFonts w:hint="default" w:ascii="Arial" w:hAnsi="Arial" w:cs="Arial"/>
          <w:sz w:val="20"/>
          <w:szCs w:val="20"/>
          <w:lang w:val="id-ID"/>
        </w:rPr>
        <w:t>, 2016, Bandung.</w:t>
      </w:r>
    </w:p>
    <w:p>
      <w:pPr>
        <w:pageBreakBefore w:val="0"/>
        <w:widowControl/>
        <w:kinsoku/>
        <w:wordWrap/>
        <w:overflowPunct/>
        <w:topLinePunct w:val="0"/>
        <w:bidi w:val="0"/>
        <w:snapToGrid/>
        <w:spacing w:after="0" w:afterAutospacing="0" w:line="360" w:lineRule="auto"/>
        <w:ind w:left="567" w:hanging="567"/>
        <w:jc w:val="both"/>
        <w:rPr>
          <w:rFonts w:hint="default" w:ascii="Arial" w:hAnsi="Arial" w:cs="Arial"/>
          <w:sz w:val="20"/>
          <w:szCs w:val="20"/>
          <w:lang w:val="id-ID"/>
        </w:rPr>
      </w:pPr>
    </w:p>
    <w:p>
      <w:pPr>
        <w:pageBreakBefore w:val="0"/>
        <w:widowControl/>
        <w:kinsoku/>
        <w:wordWrap/>
        <w:overflowPunct/>
        <w:topLinePunct w:val="0"/>
        <w:bidi w:val="0"/>
        <w:snapToGrid/>
        <w:spacing w:after="0" w:afterAutospacing="0" w:line="360" w:lineRule="auto"/>
        <w:ind w:left="567" w:hanging="567"/>
        <w:jc w:val="both"/>
        <w:rPr>
          <w:rFonts w:hint="default" w:ascii="Arial" w:hAnsi="Arial" w:cs="Arial"/>
          <w:sz w:val="20"/>
          <w:szCs w:val="20"/>
          <w:lang w:val="id-ID"/>
        </w:rPr>
      </w:pPr>
    </w:p>
    <w:p>
      <w:pPr>
        <w:pageBreakBefore w:val="0"/>
        <w:widowControl/>
        <w:kinsoku/>
        <w:wordWrap/>
        <w:overflowPunct/>
        <w:topLinePunct w:val="0"/>
        <w:bidi w:val="0"/>
        <w:snapToGrid/>
        <w:spacing w:after="0" w:afterAutospacing="0" w:line="360" w:lineRule="auto"/>
        <w:ind w:left="567" w:hanging="567"/>
        <w:jc w:val="both"/>
        <w:rPr>
          <w:rFonts w:hint="default" w:ascii="Arial" w:hAnsi="Arial" w:cs="Arial"/>
          <w:sz w:val="20"/>
          <w:szCs w:val="20"/>
          <w:lang w:val="id-ID"/>
        </w:rPr>
      </w:pPr>
    </w:p>
    <w:p>
      <w:pPr>
        <w:pageBreakBefore w:val="0"/>
        <w:widowControl/>
        <w:tabs>
          <w:tab w:val="left" w:pos="5400"/>
        </w:tabs>
        <w:kinsoku/>
        <w:wordWrap/>
        <w:overflowPunct/>
        <w:topLinePunct w:val="0"/>
        <w:bidi w:val="0"/>
        <w:snapToGrid/>
        <w:spacing w:after="0" w:afterAutospacing="0" w:line="360" w:lineRule="auto"/>
        <w:ind w:firstLine="0"/>
        <w:jc w:val="both"/>
        <w:rPr>
          <w:rFonts w:hint="default" w:ascii="Arial" w:hAnsi="Arial" w:cs="Arial"/>
          <w:b/>
          <w:bCs/>
          <w:sz w:val="20"/>
          <w:szCs w:val="20"/>
          <w:lang w:val="id-ID"/>
        </w:rPr>
      </w:pPr>
    </w:p>
    <w:p>
      <w:pPr>
        <w:pageBreakBefore w:val="0"/>
        <w:widowControl/>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cs="Arial"/>
          <w:sz w:val="20"/>
          <w:szCs w:val="20"/>
        </w:rPr>
        <w:br w:type="page"/>
      </w:r>
    </w:p>
    <w:p>
      <w:pPr>
        <w:pageBreakBefore w:val="0"/>
        <w:widowControl/>
        <w:kinsoku/>
        <w:wordWrap/>
        <w:overflowPunct/>
        <w:topLinePunct w:val="0"/>
        <w:bidi w:val="0"/>
        <w:snapToGrid/>
        <w:spacing w:after="0" w:afterAutospacing="0" w:line="240" w:lineRule="auto"/>
        <w:jc w:val="right"/>
        <w:rPr>
          <w:rFonts w:hint="default" w:ascii="Arial Rounded MT Bold" w:hAnsi="Arial Rounded MT Bold" w:cs="Arial Rounded MT Bold"/>
          <w:sz w:val="24"/>
          <w:szCs w:val="24"/>
          <w:lang w:val="en-US"/>
        </w:rPr>
      </w:pPr>
      <w:r>
        <w:rPr>
          <w:rFonts w:hint="default" w:ascii="Arial" w:hAnsi="Arial" w:cs="Arial"/>
          <w:sz w:val="20"/>
          <w:szCs w:val="20"/>
        </w:rPr>
        <w:t xml:space="preserve"> </w:t>
      </w:r>
      <w:r>
        <w:rPr>
          <w:rFonts w:hint="default" w:ascii="Arial" w:hAnsi="Arial" w:cs="Arial"/>
          <w:sz w:val="20"/>
          <w:szCs w:val="20"/>
          <w:shd w:val="clear" w:color="auto" w:fill="FFFFFF"/>
        </w:rPr>
        <w:tab/>
      </w:r>
      <w:r>
        <w:rPr>
          <w:rFonts w:hint="default" w:ascii="Arial Rounded MT Bold" w:hAnsi="Arial Rounded MT Bold" w:cs="Arial Rounded MT Bold"/>
          <w:sz w:val="24"/>
          <w:szCs w:val="24"/>
        </w:rPr>
        <w:t xml:space="preserve"> </w:t>
      </w:r>
      <w:r>
        <w:rPr>
          <w:rFonts w:hint="default" w:ascii="Arial Rounded MT Bold" w:hAnsi="Arial Rounded MT Bold" w:cs="Arial Rounded MT Bold"/>
          <w:sz w:val="24"/>
          <w:szCs w:val="24"/>
          <w:lang w:val="en-US"/>
        </w:rPr>
        <w:t xml:space="preserve">Bagian 24 </w:t>
      </w:r>
    </w:p>
    <w:p>
      <w:pPr>
        <w:keepNext w:val="0"/>
        <w:keepLines w:val="0"/>
        <w:pageBreakBefore w:val="0"/>
        <w:widowControl/>
        <w:suppressLineNumbers w:val="0"/>
        <w:kinsoku/>
        <w:wordWrap/>
        <w:overflowPunct/>
        <w:topLinePunct w:val="0"/>
        <w:bidi w:val="0"/>
        <w:snapToGrid/>
        <w:spacing w:after="0" w:afterAutospacing="0" w:line="240" w:lineRule="auto"/>
        <w:jc w:val="right"/>
        <w:rPr>
          <w:rFonts w:hint="default" w:ascii="Arial Rounded MT Bold" w:hAnsi="Arial Rounded MT Bold" w:cs="Arial Rounded MT Bold"/>
          <w:sz w:val="24"/>
          <w:szCs w:val="24"/>
        </w:rPr>
      </w:pPr>
      <w:r>
        <w:rPr>
          <w:rFonts w:hint="default" w:ascii="Arial Rounded MT Bold" w:hAnsi="Arial Rounded MT Bold" w:eastAsia="Calibri Light" w:cs="Arial Rounded MT Bold"/>
          <w:b/>
          <w:bCs/>
          <w:color w:val="000000"/>
          <w:kern w:val="0"/>
          <w:sz w:val="24"/>
          <w:szCs w:val="24"/>
          <w:lang w:val="en-US" w:eastAsia="zh-CN" w:bidi="ar"/>
        </w:rPr>
        <w:t xml:space="preserve">Pentingnya Penanaman Nilai-nilai Islam Moderat Dalam Memahami </w:t>
      </w:r>
    </w:p>
    <w:p>
      <w:pPr>
        <w:keepNext w:val="0"/>
        <w:keepLines w:val="0"/>
        <w:pageBreakBefore w:val="0"/>
        <w:widowControl/>
        <w:suppressLineNumbers w:val="0"/>
        <w:kinsoku/>
        <w:wordWrap/>
        <w:overflowPunct/>
        <w:topLinePunct w:val="0"/>
        <w:bidi w:val="0"/>
        <w:snapToGrid/>
        <w:spacing w:after="0" w:afterAutospacing="0" w:line="240" w:lineRule="auto"/>
        <w:jc w:val="right"/>
        <w:rPr>
          <w:rFonts w:hint="default" w:ascii="Arial Rounded MT Bold" w:hAnsi="Arial Rounded MT Bold" w:cs="Arial Rounded MT Bold"/>
          <w:sz w:val="24"/>
          <w:szCs w:val="24"/>
        </w:rPr>
      </w:pPr>
      <w:r>
        <w:rPr>
          <w:rFonts w:hint="default" w:ascii="Arial Rounded MT Bold" w:hAnsi="Arial Rounded MT Bold" w:eastAsia="Calibri Light" w:cs="Arial Rounded MT Bold"/>
          <w:b/>
          <w:bCs/>
          <w:color w:val="000000"/>
          <w:kern w:val="0"/>
          <w:sz w:val="24"/>
          <w:szCs w:val="24"/>
          <w:lang w:val="en-US" w:eastAsia="zh-CN" w:bidi="ar"/>
        </w:rPr>
        <w:t xml:space="preserve">Perbedaan Pendapat di Media Sosial </w:t>
      </w:r>
    </w:p>
    <w:p>
      <w:pPr>
        <w:keepNext w:val="0"/>
        <w:keepLines w:val="0"/>
        <w:pageBreakBefore w:val="0"/>
        <w:widowControl/>
        <w:suppressLineNumbers w:val="0"/>
        <w:kinsoku/>
        <w:wordWrap/>
        <w:overflowPunct/>
        <w:topLinePunct w:val="0"/>
        <w:bidi w:val="0"/>
        <w:snapToGrid/>
        <w:spacing w:after="0" w:afterAutospacing="0" w:line="240" w:lineRule="auto"/>
        <w:jc w:val="right"/>
        <w:rPr>
          <w:rFonts w:hint="default" w:ascii="Arial Rounded MT Bold" w:hAnsi="Arial Rounded MT Bold" w:cs="Arial Rounded MT Bold"/>
          <w:sz w:val="24"/>
          <w:szCs w:val="24"/>
        </w:rPr>
      </w:pPr>
      <w:r>
        <w:rPr>
          <w:rFonts w:hint="default" w:ascii="Times New Roman" w:hAnsi="Times New Roman" w:eastAsia="SimSun" w:cs="Times New Roman"/>
          <w:color w:val="000000"/>
          <w:kern w:val="0"/>
          <w:sz w:val="20"/>
          <w:szCs w:val="20"/>
          <w:lang w:val="en-US" w:eastAsia="zh-CN" w:bidi="ar"/>
        </w:rPr>
        <w:t xml:space="preserve"> Samrah,Rafila ufairah,Arham Gaffar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eastAsia="SimSun" w:cs="Arial"/>
          <w:color w:val="000000"/>
          <w:kern w:val="0"/>
          <w:sz w:val="20"/>
          <w:szCs w:val="20"/>
          <w:lang w:val="en-US" w:eastAsia="zh-CN" w:bidi="ar"/>
        </w:rPr>
      </w:pP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Pendidikan agama merupakan pendidikan yang memberikan suatu pemahaman dan  pengetahuan tentang memahami dan mengetahui segala unsur-unsur dan aspek-aspek  dalam memahami dan mempelajari agama itu sendiri, apa lagi pendidikan tentang agama  islam yang mengajarkan kita untuk mengenal islam itu sendiri dan mengajarkan kita untuk menerapkan kehidupan islam yang sesuai dengan ajaran dan risalah dari para nabi pendahulu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kita . Adapun sesuatu yang hendak dicapai baik itu dalam segi tujuan yang masih samarsamar maupun yang telah dirumuskan dalam bentuk yang lebih detail yaitu agar pemahaman dalam pembelajaran tidak memunculkan kontroversi atau masalah baru lagi.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Aliran sesat dalam islam yaitu aliran yang menyeleweng atau sudah keluar garis  koridor islam itu sendiri, yang mengatakan dirinya itu islam perilaku dan tabiat kehidupannya  tidak mencerminkan kehidupan keislaman itu sendiri .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Penanaman Nilai nilai islam dalam kehidupan, memang haruslah dimulai dari diri sendiri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agar kita tidak mudah terjerumus ke dalam aliran2 sesat yg dapat merusak akidah dan  keimanan kita terhadap memahami islam itu sendiri. Melihat kondisi di Negara bahkan di daerah kita sendiri itu sudah mulai banyak aliran-aliran islam sesat yang sudah  memperlihatkan dirinya secara terang-teranganan seperti halnya aliran yang mengatas namakan dirinya islam tetapi tidak melaksanakan perintah atau syari’at2 islam.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Contohnya mereka mengatakan bahwa tidak perlu melaksanakan yang namanya sholat, karena tujuan sholat hanyalah untuk mengingat tuhan. Jadi mereka beranggapan bahwa ketika mereka sudah mengingat tuhan mereka tidak perlu lagi melaksanakan yang namanya sholat. Dari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sini kita sudah dapat melihat bahwa betapa menyelewengnya yang di namakan aliran sesat itu,karena mereka tidak lagi melaksanakan ibadah2 mahdah yang seharusnya sudah menjadi identitas dan pembeda kita umat muslim dengan umat2 lainnya.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Aliran Sesat,Terdapat dua golongan ajaran Islam yaitu aushul yang merupakan ajaran yang  mencakup akidah dan ibadah serta furu hanya mencakup rincian akidah dan ibadah. Salah  satu kategori aliran sesat dalam pandangan hukum Islam yaitu murtat.Penyebaran aliran sesat dan prespektif hukum pidana Islam dikategorikan sebagai tindak pidana tepatnya  Jarimah hudud.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Strategi komunikasi dalam islam, kita haruslah toleran kepada sesama muslim lainnya, bahkan kepada umat yang lain pula. Karena di dalam islam kita diajarkan untuk saling menghargai satu dengan lainnya. Tetapi apabila kita sudahmenghadapi suatu kaum yang menyatakan dirinya islam tetapi akidah dan perbuatannya itu menyeleweng dari islam itu sendiri, maka kewajiban kita sebagai sesama muslim untuk menyadarkan kaum tersebut dan mengarahkannya kembali ke ajaran islam yang telah di bawa oleh Rasulullah SAW.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Adapun strategi komunikasi yang perlu kita lakukan apabila mendapatkan suatu informasi dalam media massa, seperti sekarang ini. Terlebih dahulu kita harus melihat informasi tersebut secara lebih detail dan rinci lagi. Selama informasi tersebut masih berlandaskan atas Al qu’an dan as sunnah maka tidak ada salahnya apabila kita menerima secara baik baik  informasi tersebut, tetapi apabila sudah ada kejanggalan bahkan menimbulkan  kemudharatan yang lebih banyak dari informasi tersebut maka haram hukumnya kita untuk manerima bahkan haram hukumnya bagi kita menelan mentah mentah informasi tersebut.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Olehnya itu untuk membentengi diri sendiri dari pengaruh media massa yang banyak menimbulkan aliran-aliran sesat di nusantara ini,alangkah baiknya kita lebih memperdalam iman dan takwa dengan cara memperbanyak pemahaman tentang ilmu ilmu agama terutamanya masalah tauhid dan akhlak, supaya kita tidak mudah terjerumus ke dalam berbagai aliran sesat yang dapat menghancurkan diri kita sendiri.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Adappun Pemahaman Aswaja al-Nahdliyyah,Banyaknya perbedaan pendapat bahkan  pertikaian muncul antara sesama umat muslim setelah nabiyullah MUHAMMAD SAW wafat.  Di sinilah awal munculnya berbagai golongan, berbagai macam aliran sesat yang berkembang sampai sekarang ini, diantaranya Mu’tazilah, khwarij, syi’ah dll. Padahal sebelum Rasulullah wafat semua umat islam itu bersatu tidak ada yang terpecah belah seperti sekarang ini. Sebelum Nabiyullah wafat beliau memang pernah berpesan dalam sabdanya bahwa” di akhir zaman nanti umatku akan terpecah menjadi 73 golongan/aliran , tetapi hanya ada 1 yang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rtl/>
          <w:cs/>
          <w:lang w:val="en-US" w:eastAsia="zh-CN" w:bidi="ar-SA"/>
        </w:rPr>
        <w:t>اهل السنة والجماعة</w:t>
      </w:r>
      <w:r>
        <w:rPr>
          <w:rFonts w:hint="default" w:ascii="Arial" w:hAnsi="Arial" w:eastAsia="SimSun" w:cs="Arial"/>
          <w:color w:val="000000"/>
          <w:kern w:val="0"/>
          <w:sz w:val="20"/>
          <w:szCs w:val="20"/>
          <w:lang w:val="en-US" w:eastAsia="zh-CN" w:bidi="ar"/>
        </w:rPr>
        <w:t xml:space="preserve"> selamat yaitu  Alhusunnah Waljamaah </w:t>
      </w:r>
      <w:r>
        <w:rPr>
          <w:rFonts w:hint="default" w:ascii="Arial" w:hAnsi="Arial" w:eastAsia="SimSun" w:cs="Arial"/>
          <w:color w:val="000000"/>
          <w:kern w:val="0"/>
          <w:sz w:val="20"/>
          <w:szCs w:val="20"/>
          <w:rtl/>
          <w:cs/>
          <w:lang w:val="en-US" w:eastAsia="zh-CN" w:bidi="ar-SA"/>
        </w:rPr>
        <w:t>والجماعة السنة اهل</w:t>
      </w:r>
      <w:r>
        <w:rPr>
          <w:rFonts w:hint="default" w:ascii="Arial" w:hAnsi="Arial" w:eastAsia="SimSun" w:cs="Arial"/>
          <w:color w:val="000000"/>
          <w:kern w:val="0"/>
          <w:sz w:val="20"/>
          <w:szCs w:val="20"/>
          <w:lang w:val="en-US" w:eastAsia="zh-CN" w:bidi="ar"/>
        </w:rPr>
        <w:t>memiliki makna yaitu sekumpulan orang – orang yang mengikuti sunnah/ajaran dari</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Rasulullah SAW beserta para sahabatnya. Tetapi di lihat dari zaman sekarang ini banyak sekali aliran2 sesat yang mengatas namakan dirinya itu ASWAJA, padahal pemahaman dan cerminan hidupnya tidak memiliki makna ASWAJA itu sendiri. Jadi di akhir zaman sekarang ini, kita sebagai muslim sejati haruslah menjaga diri baikbaik dari yang namanya aliran sesat karena banyak aliran sesat sekarang ini mengaku ngaku dan mengatakan bahwa mereka adalah ASWAJA. Sebelum kita mengikuti suatu aliran tertentu alangkah baiknya kita meneliti dan mengamati secara detail aliran tersebut.</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Jangan sampai kita terjerumus ke dalam aliran sesat yang hanya mengatas namakan dirinya ASWAJA. Instalasi Islam Moderat Lembaga Pendidikan Islam, Pendidikan memiliki peran penting terutama penerus, para generasi muda mudi Indonesia, karena pendidikan merupakan langkah awal mereka untuk mencapai kehidupan yang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sebenarnya nanti di kemudian hari. Terutamanya dewasa ini kita harus memperhatikan pendidikan anak bangsa ini, karena hanya kepada mereka lah kita menaruh harapan bangsa untuk lebih maju ke depannya.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Di dalam kurikulum pendidikan di indonesia sekarang ini, sudah sangat jauh daripada ilmu ilmu agama dan juga moral. Bayangkan saja, pendidikan di negeri ini hanya memberikan pelajaran pendidikan agama kepada siswa siswi nya hanya 1 kali dalam sepekan saja, jadi bagaimana mungkin para kalangan muda mudi dapat mengenal agama lebih mendalam kalau hanya sekali dalam sepekan mereka mendapatkan pelajaran pendidikan ilmu agama. </w:t>
      </w:r>
      <w:r>
        <w:rPr>
          <w:rFonts w:hint="default" w:ascii="Arial" w:hAnsi="Arial" w:eastAsia="SimSun" w:cs="Arial"/>
          <w:color w:val="000000"/>
          <w:kern w:val="0"/>
          <w:sz w:val="20"/>
          <w:szCs w:val="20"/>
          <w:lang w:val="en-US" w:eastAsia="zh-CN" w:bidi="ar"/>
        </w:rPr>
        <w:tab/>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Jadi bagaimana mungkin kalangan muda mudi di negara kita ini, dapat mengenal tuhannya  kalau mereka jauh daripada ilmu ilmu agama. Jadi sudah tidak diragukan lagi anak muda  sekarang ini yang jarang mendapatkan pemahaman agama, memiliki potensi yang lebih besar lagi untuk terjerumus ke dalam aliran aliran sesat ke depannya karena tidak memiliki pondasi kokoh dan kuat dalam dirinya. Adapun pondasi yang kuat dan kokoh itu tidak lain  adalah iman dan taqwa yang ada di dalam dirinya.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Gagasan dan Pradigma Islam Moderat,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Saat ini, Indonesia memiliki dua paradigma yang berlawanan dalam proses Islamisasi.  “Indonesianisasi Islam” yang merupakan pemikiran tentang Islam nusantara, yang menggabungkan antara kebudayaan indonesia dengan islam itu sendiri. Adapun tujuan Indonesialisasi islam ini yaitu untuk mempertahankan islam indonesia yang mempunyai ciri khas moderat, ramah dan toleransi antara sesama.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Internalisasi Nilai-Nilai Islam Moderat,Sudah menjadi kenyataan keberadaannya mengenai keberagaman agama, dimana di Indonesia sendiri merupakan negara yang pluralistik dalam hal agama. Ada enam agama resmi yang diakui negara, yaitu Islam, Kristen, Katolik, Hindu, Budha, Konghucu, di samping agama-agama lokal (agama suku) yang hidup di sebagian pulau Indonesia. Kebersamaan dan kerukunan antar umat beragama dilakukan atas ajaran agamanya yang tidak berkaitan dengan ibadah dan akidah. Tujuan yang diharapkan adalah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terciptanya kehidupan yang damai dalam hidup berdampingan antar umat beragama,  sehingga tidak ada lagi masalah antaragama, atau anarkisme dalam beragama. Kerukunan dan toleransi yang hakiki tidak dapat dibentuk dengan paksaan dan formalisme, karena jika demikian halnya, maka yang ada hanyalah toleransi dan kerukunan semu.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Toleransi dan kerukunan yang sejati dilandasi oleh hati nurani dan prakarsa semua pihak yang terlibat di dalamnya. Islam Moderat,Kata moderat dalam bahasa Arab dikenal dengan alwasathiyah. Yang berarti menengah atau di tengah. Sebenarnya dalam dunia islam, kita keliru kalau mengatakan islam wasatiyyah. Karena kalau kita mengatakan islam wasatiyyah berarti ada islam yang  tidak wasatiyyah.</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Padahal dalam hakikat keislaman itu sendiri, Islam secara menyeluruh itu  adalah wasatiyyah, yang tidak wasatiyyah itu adalah orang – orang islam yang tidak menerima perbedaan pendapat antara sesamanya, dan juga bagi mereka yang terlalu fanatik terhadap kelompok tertentu sehingga ia baru menganggap suatu kebenaran itu apabila sesuatu itu berasal dari aliran dan kelompoknya, serta mereka selalu menyalahkan bahkan mengkafirkan segala aliran dan kelompok yang berbeda dengan mereka. Hal inilah sebenarnya yang merusak umat islam seperti sekarang ini.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cs/>
          <w:lang w:val="en-US" w:eastAsia="zh-CN" w:bidi="ar-SA"/>
        </w:rPr>
      </w:pPr>
      <w:r>
        <w:rPr>
          <w:rFonts w:hint="default" w:ascii="Arial" w:hAnsi="Arial" w:eastAsia="SimSun" w:cs="Arial"/>
          <w:color w:val="000000"/>
          <w:kern w:val="0"/>
          <w:sz w:val="20"/>
          <w:szCs w:val="20"/>
          <w:lang w:val="en-US" w:eastAsia="zh-CN" w:bidi="ar"/>
        </w:rPr>
        <w:t xml:space="preserve">Dalam arti melihat dan menyelesaikan suatu masalah, sebagai umat muslim sejati kita haruslah lebih menghargai perbedaan yang ada di antara kita. Tidak boleh serta merta menyalahkan bahkan merendahkan sesama kita umat islam sendiri. Selama mereka masih berpedoman kepada Al quran dan As sunnah maka mereka itu masih saudara seiman untuk kita. Muslim sejati itu selalu mengedepan toleransi, saling menghormati, dengan tetap beriman kepada Allah SWT. Karena kebenaran yang hakiki itu hanya bersumber dari allah swt, percayai kebenaran dan keyakinan kita masing masing. Sehingga kita semua dapat menerima keputusan dengan kepala dingin tanpa harus terlibat pertikaian apalagi sampai  terjerumus ke dalam perbuatan anarkisme </w:t>
      </w:r>
      <w:r>
        <w:rPr>
          <w:rFonts w:hint="default" w:ascii="Arial" w:hAnsi="Arial" w:eastAsia="SimSun" w:cs="Arial"/>
          <w:color w:val="000000"/>
          <w:kern w:val="0"/>
          <w:sz w:val="20"/>
          <w:szCs w:val="20"/>
          <w:cs w:val="0"/>
          <w:lang w:val="en-US" w:eastAsia="zh-CN" w:bidi="ar-SA"/>
        </w:rPr>
        <w:t xml:space="preserve"> </w:t>
      </w: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eastAsia="Calibri Light" w:cs="Arial"/>
          <w:b/>
          <w:bCs/>
          <w:color w:val="000000"/>
          <w:kern w:val="0"/>
          <w:sz w:val="20"/>
          <w:szCs w:val="20"/>
          <w:lang w:val="en-US" w:eastAsia="zh-CN" w:bidi="ar"/>
        </w:rPr>
      </w:pPr>
    </w:p>
    <w:p>
      <w:pPr>
        <w:keepNext w:val="0"/>
        <w:keepLines w:val="0"/>
        <w:pageBreakBefore w:val="0"/>
        <w:widowControl/>
        <w:suppressLineNumbers w:val="0"/>
        <w:kinsoku/>
        <w:wordWrap/>
        <w:overflowPunct/>
        <w:topLinePunct w:val="0"/>
        <w:bidi w:val="0"/>
        <w:snapToGrid/>
        <w:spacing w:after="0" w:afterAutospacing="0" w:line="360" w:lineRule="auto"/>
        <w:jc w:val="both"/>
        <w:rPr>
          <w:rFonts w:hint="default" w:ascii="Arial" w:hAnsi="Arial" w:cs="Arial"/>
          <w:sz w:val="20"/>
          <w:szCs w:val="20"/>
        </w:rPr>
      </w:pPr>
      <w:r>
        <w:rPr>
          <w:rFonts w:hint="default" w:ascii="Arial" w:hAnsi="Arial" w:eastAsia="Calibri Light" w:cs="Arial"/>
          <w:b/>
          <w:bCs/>
          <w:color w:val="000000"/>
          <w:kern w:val="0"/>
          <w:sz w:val="20"/>
          <w:szCs w:val="20"/>
          <w:lang w:val="en-US" w:eastAsia="zh-CN" w:bidi="ar"/>
        </w:rPr>
        <w:t xml:space="preserve">PENUTUP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 xml:space="preserve">Penanaman adalah suatu proses, tindakan dan cara menanamkan. Nilai berasal dari bahasa latin Valerie atau valoir yang berarti harga. Suleman berpendapat bahwa nilai adalah  segala sesuatu yang penting bagi manusia sebagai subyek, menyangkut segala sesuatu yang baik. Kelompok ajaran Islam, yaitu aushul yang merupakan ajaran yang mencakup iman dan ibadah dan furu hanya mencakup rincian iman dan ibadah. Salah satu kategori aliran sesat dalam pandangan hukum Islam adalah murtad. </w:t>
      </w:r>
    </w:p>
    <w:p>
      <w:pPr>
        <w:keepNext w:val="0"/>
        <w:keepLines w:val="0"/>
        <w:pageBreakBefore w:val="0"/>
        <w:widowControl/>
        <w:suppressLineNumbers w:val="0"/>
        <w:kinsoku/>
        <w:wordWrap/>
        <w:overflowPunct/>
        <w:topLinePunct w:val="0"/>
        <w:bidi w:val="0"/>
        <w:snapToGrid/>
        <w:spacing w:after="0" w:afterAutospacing="0" w:line="360" w:lineRule="auto"/>
        <w:ind w:firstLine="720" w:firstLineChars="0"/>
        <w:jc w:val="both"/>
        <w:rPr>
          <w:rFonts w:hint="default" w:ascii="Arial" w:hAnsi="Arial" w:eastAsia="SimSun" w:cs="Arial"/>
          <w:color w:val="000000"/>
          <w:kern w:val="0"/>
          <w:sz w:val="20"/>
          <w:szCs w:val="20"/>
          <w:lang w:val="en-US" w:eastAsia="zh-CN" w:bidi="ar"/>
        </w:rPr>
      </w:pPr>
      <w:r>
        <w:rPr>
          <w:rFonts w:hint="default" w:ascii="Arial" w:hAnsi="Arial" w:eastAsia="SimSun" w:cs="Arial"/>
          <w:color w:val="000000"/>
          <w:kern w:val="0"/>
          <w:sz w:val="20"/>
          <w:szCs w:val="20"/>
          <w:lang w:val="en-US" w:eastAsia="zh-CN" w:bidi="ar"/>
        </w:rPr>
        <w:t>Kurikulum pendidikan juga bersifat ideologis. Paradigma baru pendidikan mendefinisikan kurikulum secara luas, yaitu sebagai segala kegiatan yang dilakukan dan dialami oleh pendidik dan peserta didik, baik dalam bentuk formal maupun nonformal, dalam rangka mencapai tujuan pendidikan. Banyaknya perbedaan pendapat mengenai pandangan Islam yang sebenarnya muncul sangat beragam sejak wafatnya Nabi Muhammad SAW. Ada juga yang berpendapat bahwa pemahaman ini berakar pada pemahaman yang paling benar</w:t>
      </w:r>
    </w:p>
    <w:p>
      <w:pPr>
        <w:rPr>
          <w:rFonts w:hint="default" w:ascii="Arial" w:hAnsi="Arial" w:eastAsia="SimSun" w:cs="Arial"/>
          <w:color w:val="4472C4"/>
          <w:kern w:val="0"/>
          <w:sz w:val="20"/>
          <w:szCs w:val="20"/>
          <w:lang w:val="en-US" w:eastAsia="zh-CN" w:bidi="ar"/>
        </w:rPr>
      </w:pPr>
      <w:r>
        <w:rPr>
          <w:rFonts w:hint="default" w:ascii="Arial" w:hAnsi="Arial" w:eastAsia="SimSun" w:cs="Arial"/>
          <w:color w:val="4472C4"/>
          <w:kern w:val="0"/>
          <w:sz w:val="20"/>
          <w:szCs w:val="20"/>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530" w:leftChars="0" w:hanging="530" w:hangingChars="220"/>
        <w:jc w:val="both"/>
        <w:textAlignment w:val="auto"/>
        <w:rPr>
          <w:rFonts w:hint="default" w:ascii="Arial" w:hAnsi="Arial" w:eastAsia="SimSun" w:cs="Arial"/>
          <w:b/>
          <w:bCs/>
          <w:color w:val="auto"/>
          <w:kern w:val="0"/>
          <w:sz w:val="24"/>
          <w:szCs w:val="24"/>
          <w:lang w:val="en-US" w:eastAsia="zh-CN" w:bidi="ar"/>
        </w:rPr>
      </w:pPr>
      <w:r>
        <w:rPr>
          <w:rFonts w:hint="default" w:ascii="Arial" w:hAnsi="Arial" w:eastAsia="SimSun" w:cs="Arial"/>
          <w:b/>
          <w:bCs/>
          <w:color w:val="auto"/>
          <w:kern w:val="0"/>
          <w:sz w:val="24"/>
          <w:szCs w:val="24"/>
          <w:lang w:val="en-US" w:eastAsia="zh-CN" w:bidi="ar"/>
        </w:rPr>
        <w:t>Referensi</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530" w:leftChars="0" w:hanging="530" w:hangingChars="220"/>
        <w:jc w:val="both"/>
        <w:textAlignment w:val="auto"/>
        <w:rPr>
          <w:rFonts w:hint="default" w:ascii="Arial" w:hAnsi="Arial" w:eastAsia="SimSun" w:cs="Arial"/>
          <w:b/>
          <w:bCs/>
          <w:color w:val="auto"/>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Anam, A. M. (2016). Penanaman nilai-nilai pendidikan multikultural di perguruan tinggi: Studi kasus di Universitas Islam Malang. Universitas Islam Negeri Maulana Malik Ibrahim.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Muqofi, A. (2021). Pembelajaran Tauhid Dalam Pendidikan Islam Menurut Muhammad Abduh  dan Rasyid Ridha. UIN SMH BANTEN.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Tampubolon, S. M. (2014). Peran pemerintah dalam upaya pemberantasan korupsi kaitannya dengan undang-undang no. 32 tahun 2004. Lex et Societatis, 2(6).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Adli, R. F. (2016). Strategi Komunikasi Majelis Ulama Indonesia dalam Mensosialisasikan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Fatwa Sesat Ormas Gafatar. FAKULTAS ILMU DAKWAH DAN ILMU KOMUNIKASI UNIVERSITAS ISLAM NEGERI SYARIF …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Hoir, K. (2019). Internalisasi nilai-nilai Aswaja al Nahdliyah dalam praktek ideologi kebangsaan  di kalangan pemuda Sampang. UIN Sunan Ampel Surabaya.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Suharto, T. (2017). Indonesianisasi Islam: Penguatan Islam Moderat dalam Lembaga Pendidikan Islam di Indonesia. Al-Tahrir: Jurnal Pemikiran Islam, 17(1), 155–178.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Priatmoko, S. (2018). Pengarusutamaan Nilai-Nilai Islam Moderat Melalui Revitalisasi. Pancasila dalam Pendidikan Islam. Proceedings of Annual Conference for Muslim Scholars, Series 2, 731–741.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Hadi, S. (2019). Urgensi Nilai-Nilai Moderat Islam Dalam Lembaga Pendidikan Di Indonesia.  Jurnal Kajian Agama Hukum Dan Pendidikan Islam (KAHPI), 1(1), 1–13.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Shodiq, M. (2021). MENGENALKAN PANCASILA MELALUI NILAI-NILAI ISLAM MODERAT.  Bertuah: Journal of Sharia and Islamic Economics, 2(1), 25–32.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Abdurrohman, A. A. (2018). Eksistensi islam moderat dalam perspektif Islam. Rausyan Fikr: Jurnal Pemikiran Dan Pencerahan, 14(1). </w:t>
      </w:r>
    </w:p>
    <w:p>
      <w:pPr>
        <w:keepNext w:val="0"/>
        <w:keepLines w:val="0"/>
        <w:pageBreakBefore w:val="0"/>
        <w:widowControl/>
        <w:suppressLineNumbers w:val="0"/>
        <w:kinsoku/>
        <w:wordWrap/>
        <w:overflowPunct/>
        <w:topLinePunct w:val="0"/>
        <w:autoSpaceDE/>
        <w:autoSpaceDN/>
        <w:bidi w:val="0"/>
        <w:adjustRightInd/>
        <w:snapToGrid/>
        <w:spacing w:after="181" w:afterLines="50" w:afterAutospacing="0" w:line="240" w:lineRule="auto"/>
        <w:ind w:left="440" w:leftChars="0" w:hanging="440" w:hangingChars="220"/>
        <w:jc w:val="both"/>
        <w:textAlignment w:val="auto"/>
        <w:rPr>
          <w:rFonts w:hint="default" w:ascii="Arial" w:hAnsi="Arial" w:cs="Arial"/>
          <w:sz w:val="20"/>
          <w:szCs w:val="20"/>
        </w:rPr>
      </w:pPr>
      <w:r>
        <w:rPr>
          <w:rFonts w:hint="default" w:ascii="Arial" w:hAnsi="Arial" w:eastAsia="SimSun" w:cs="Arial"/>
          <w:color w:val="000000"/>
          <w:kern w:val="0"/>
          <w:sz w:val="20"/>
          <w:szCs w:val="20"/>
          <w:lang w:val="en-US" w:eastAsia="zh-CN" w:bidi="ar"/>
        </w:rPr>
        <w:t>Salman Al, F. (2021). Internalisasi Nilai-Nilai Islam Moderat di SMAN 1 Pamekasan dan SMAN 2 Pamekasan. IAIN Madura.</w:t>
      </w:r>
    </w:p>
    <w:p>
      <w:pPr>
        <w:keepNext w:val="0"/>
        <w:keepLines w:val="0"/>
        <w:pageBreakBefore w:val="0"/>
        <w:widowControl/>
        <w:suppressLineNumbers w:val="0"/>
        <w:kinsoku/>
        <w:wordWrap/>
        <w:overflowPunct/>
        <w:topLinePunct w:val="0"/>
        <w:autoSpaceDE/>
        <w:autoSpaceDN/>
        <w:bidi w:val="0"/>
        <w:adjustRightInd/>
        <w:snapToGrid/>
        <w:spacing w:after="181" w:afterLines="50" w:line="240" w:lineRule="auto"/>
        <w:ind w:left="440" w:leftChars="0" w:hanging="440" w:hangingChars="220"/>
        <w:jc w:val="both"/>
        <w:textAlignment w:val="auto"/>
        <w:rPr>
          <w:rFonts w:hint="default" w:ascii="Arial" w:hAnsi="Arial" w:eastAsia="SimSun" w:cs="Arial"/>
          <w:color w:val="4472C4"/>
          <w:kern w:val="0"/>
          <w:sz w:val="20"/>
          <w:szCs w:val="20"/>
          <w:lang w:val="en-US" w:eastAsia="zh-CN" w:bidi="ar"/>
        </w:rPr>
      </w:pPr>
    </w:p>
    <w:sectPr>
      <w:pgSz w:w="8391" w:h="11906"/>
      <w:pgMar w:top="1701" w:right="1417" w:bottom="1417" w:left="2268" w:header="708" w:footer="708"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Century Gothic">
    <w:panose1 w:val="020B0502020202020204"/>
    <w:charset w:val="00"/>
    <w:family w:val="swiss"/>
    <w:pitch w:val="default"/>
    <w:sig w:usb0="00000287" w:usb1="00000000" w:usb2="00000000" w:usb3="00000000" w:csb0="2000009F" w:csb1="DFD70000"/>
  </w:font>
  <w:font w:name="Arial Rounded MT Bold">
    <w:panose1 w:val="020F0704030504030204"/>
    <w:charset w:val="00"/>
    <w:family w:val="auto"/>
    <w:pitch w:val="default"/>
    <w:sig w:usb0="00000003" w:usb1="00000000" w:usb2="00000000" w:usb3="00000000" w:csb0="20000001" w:csb1="00000000"/>
  </w:font>
  <w:font w:name="Berlin Sans FB Demi">
    <w:panose1 w:val="020E0802020502020306"/>
    <w:charset w:val="00"/>
    <w:family w:val="swiss"/>
    <w:pitch w:val="default"/>
    <w:sig w:usb0="00000003" w:usb1="00000000" w:usb2="00000000" w:usb3="00000000" w:csb0="20000001" w:csb1="00000000"/>
  </w:font>
  <w:font w:name="Book Antiqua">
    <w:panose1 w:val="02040602050305030304"/>
    <w:charset w:val="00"/>
    <w:family w:val="roman"/>
    <w:pitch w:val="default"/>
    <w:sig w:usb0="00000287" w:usb1="00000000" w:usb2="00000000" w:usb3="00000000" w:csb0="2000009F" w:csb1="DFD70000"/>
  </w:font>
  <w:font w:name="Arial MT">
    <w:altName w:val="SimSun"/>
    <w:panose1 w:val="00000000000000000000"/>
    <w:charset w:val="86"/>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TimesNewRomanPS-ItalicM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8zo/M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L18zo/MAgAA&#10;IwYAAA4AAAAAAAAAAQAgAAAAHwEAAGRycy9lMm9Eb2MueG1sUEsFBgAAAAAGAAYAWQEAAF0GAAAA&#10;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XI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GsbUAhAgAA&#10;YAQAAA4AAAAAAAAAAQAgAAAAHwEAAGRycy9lMm9Eb2MueG1sUEsFBgAAAAAGAAYAWQEAALIFAAAA&#10;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XI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59" w:lineRule="auto"/>
      </w:pPr>
      <w:r>
        <w:separator/>
      </w:r>
    </w:p>
  </w:footnote>
  <w:footnote w:type="continuationSeparator" w:id="5">
    <w:p>
      <w:pPr>
        <w:spacing w:before="0" w:after="0" w:line="259" w:lineRule="auto"/>
      </w:pPr>
      <w:r>
        <w:continuationSeparator/>
      </w:r>
    </w:p>
  </w:footnote>
  <w:footnote w:id="0">
    <w:p>
      <w:pPr>
        <w:pStyle w:val="10"/>
      </w:pPr>
      <w:r>
        <w:rPr>
          <w:rStyle w:val="9"/>
        </w:rPr>
        <w:footnoteRef/>
      </w:r>
      <w:r>
        <w:t xml:space="preserve"> Mahfudlah Fajrie, </w:t>
      </w:r>
      <w:r>
        <w:rPr>
          <w:b/>
        </w:rPr>
        <w:t>2017</w:t>
      </w:r>
      <w:r>
        <w:t>:29</w:t>
      </w:r>
    </w:p>
  </w:footnote>
  <w:footnote w:id="1">
    <w:p>
      <w:pPr>
        <w:pStyle w:val="10"/>
        <w:rPr>
          <w:rFonts w:asciiTheme="majorBidi" w:hAnsiTheme="majorBidi" w:cstheme="majorBidi"/>
        </w:rPr>
      </w:pPr>
      <w:r>
        <w:rPr>
          <w:rStyle w:val="9"/>
          <w:rFonts w:asciiTheme="majorBidi" w:hAnsiTheme="majorBidi" w:cstheme="majorBidi"/>
        </w:rPr>
        <w:footnoteRef/>
      </w:r>
      <w:r>
        <w:rPr>
          <w:rFonts w:asciiTheme="majorBidi" w:hAnsiTheme="majorBidi" w:cstheme="majorBidi"/>
        </w:rPr>
        <w:t xml:space="preserve"> Mulawarman, Aldila Dyas Nurfitri, </w:t>
      </w:r>
      <w:r>
        <w:rPr>
          <w:rFonts w:asciiTheme="majorBidi" w:hAnsiTheme="majorBidi" w:cstheme="majorBidi"/>
          <w:i/>
          <w:iCs/>
        </w:rPr>
        <w:t xml:space="preserve">Perilaku Pengguna Media Sosial beserta Implikasinya Ditinjau dari Perspektif Psikologi Sosial Terapan, </w:t>
      </w:r>
      <w:r>
        <w:rPr>
          <w:rFonts w:asciiTheme="majorBidi" w:hAnsiTheme="majorBidi" w:cstheme="majorBidi"/>
        </w:rPr>
        <w:t xml:space="preserve">Vol.25 No.1, 2017. Hal. 106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Arial MT" w:hAnsi="Arial MT" w:eastAsia="Arial MT" w:cs="Arial MT"/>
        <w:b w:val="0"/>
        <w:i w:val="0"/>
        <w:smallCaps w:val="0"/>
        <w:strike w:val="0"/>
        <w:color w:val="000000"/>
        <w:sz w:val="20"/>
        <w:szCs w:val="20"/>
        <w:u w:val="none"/>
        <w:shd w:val="clear" w:fill="auto"/>
        <w:vertAlign w:val="baseline"/>
      </w:rPr>
    </w:pPr>
    <w:r>
      <w:rPr>
        <w:rFonts w:ascii="Arial MT" w:hAnsi="Arial MT" w:eastAsia="Arial MT" w:cs="Arial MT"/>
        <w:b w:val="0"/>
        <w:i w:val="0"/>
        <w:smallCaps w:val="0"/>
        <w:strike w:val="0"/>
        <w:color w:val="000000"/>
        <w:sz w:val="24"/>
        <w:szCs w:val="24"/>
        <w:u w:val="none"/>
        <w:shd w:val="clear" w:fill="auto"/>
        <w:vertAlign w:val="baseline"/>
      </w:rPr>
      <mc:AlternateContent>
        <mc:Choice Requires="wps">
          <w:drawing>
            <wp:anchor distT="0" distB="0" distL="114300" distR="114300" simplePos="0" relativeHeight="251659264" behindDoc="1" locked="0" layoutInCell="1" allowOverlap="1">
              <wp:simplePos x="0" y="0"/>
              <wp:positionH relativeFrom="page">
                <wp:posOffset>6282690</wp:posOffset>
              </wp:positionH>
              <wp:positionV relativeFrom="page">
                <wp:posOffset>447675</wp:posOffset>
              </wp:positionV>
              <wp:extent cx="224790" cy="174625"/>
              <wp:effectExtent l="0" t="0" r="0" b="0"/>
              <wp:wrapNone/>
              <wp:docPr id="2" name="Text Box 2"/>
              <wp:cNvGraphicFramePr/>
              <a:graphic xmlns:a="http://schemas.openxmlformats.org/drawingml/2006/main">
                <a:graphicData uri="http://schemas.microsoft.com/office/word/2010/wordprocessingShape">
                  <wps:wsp>
                    <wps:cNvSpPr txBox="1"/>
                    <wps:spPr>
                      <a:xfrm>
                        <a:off x="0" y="0"/>
                        <a:ext cx="224790" cy="174625"/>
                      </a:xfrm>
                      <a:prstGeom prst="rect">
                        <a:avLst/>
                      </a:prstGeom>
                      <a:noFill/>
                      <a:ln>
                        <a:noFill/>
                      </a:ln>
                    </wps:spPr>
                    <wps:txbx>
                      <w:txbxContent>
                        <w:p>
                          <w:pPr>
                            <w:spacing w:before="13"/>
                            <w:ind w:left="60" w:right="0" w:firstLine="0"/>
                            <w:jc w:val="left"/>
                            <w:rPr>
                              <w:sz w:val="21"/>
                            </w:rPr>
                          </w:pPr>
                          <w:r>
                            <w:fldChar w:fldCharType="begin"/>
                          </w:r>
                          <w:r>
                            <w:rPr>
                              <w:sz w:val="21"/>
                            </w:rPr>
                            <w:instrText xml:space="preserve">PAGE</w:instrText>
                          </w:r>
                          <w:r>
                            <w:fldChar w:fldCharType="separate"/>
                          </w:r>
                          <w:r>
                            <w:t>10</w:t>
                          </w:r>
                          <w:r>
                            <w:fldChar w:fldCharType="end"/>
                          </w:r>
                        </w:p>
                      </w:txbxContent>
                    </wps:txbx>
                    <wps:bodyPr lIns="0" tIns="0" rIns="0" bIns="0" upright="1"/>
                  </wps:wsp>
                </a:graphicData>
              </a:graphic>
            </wp:anchor>
          </w:drawing>
        </mc:Choice>
        <mc:Fallback>
          <w:pict>
            <v:shape id="_x0000_s1026" o:spid="_x0000_s1026" o:spt="202" type="#_x0000_t202" style="position:absolute;left:0pt;margin-left:494.7pt;margin-top:35.25pt;height:13.75pt;width:17.7pt;mso-position-horizontal-relative:page;mso-position-vertical-relative:page;z-index:-251657216;mso-width-relative:page;mso-height-relative:page;" filled="f" stroked="f" coordsize="21600,21600" o:gfxdata="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0dIo99gAAAAK&#10;AQAADwAAAAAAAAABACAAAAAiAAAAZHJzL2Rvd25yZXYueG1sUEsBAhQAFAAAAAgAh07iQKJ7fpaq&#10;AQAAcAMAAA4AAAAAAAAAAQAgAAAAJwEAAGRycy9lMm9Eb2MueG1sUEsFBgAAAAAGAAYAWQEAAEMF&#10;AAAAAA==&#10;">
              <v:fill on="f" focussize="0,0"/>
              <v:stroke on="f"/>
              <v:imagedata o:title=""/>
              <o:lock v:ext="edit" aspectratio="f"/>
              <v:textbox inset="0mm,0mm,0mm,0mm">
                <w:txbxContent>
                  <w:p>
                    <w:pPr>
                      <w:spacing w:before="13"/>
                      <w:ind w:left="60" w:right="0" w:firstLine="0"/>
                      <w:jc w:val="left"/>
                      <w:rPr>
                        <w:sz w:val="21"/>
                      </w:rPr>
                    </w:pPr>
                    <w:r>
                      <w:fldChar w:fldCharType="begin"/>
                    </w:r>
                    <w:r>
                      <w:rPr>
                        <w:sz w:val="21"/>
                      </w:rPr>
                      <w:instrText xml:space="preserve">PAGE</w:instrText>
                    </w:r>
                    <w:r>
                      <w:fldChar w:fldCharType="separate"/>
                    </w:r>
                    <w:r>
                      <w:t>10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114E8"/>
    <w:multiLevelType w:val="singleLevel"/>
    <w:tmpl w:val="891114E8"/>
    <w:lvl w:ilvl="0" w:tentative="0">
      <w:start w:val="13"/>
      <w:numFmt w:val="upperLetter"/>
      <w:suff w:val="space"/>
      <w:lvlText w:val="%1."/>
      <w:lvlJc w:val="left"/>
    </w:lvl>
  </w:abstractNum>
  <w:abstractNum w:abstractNumId="1">
    <w:nsid w:val="A607BCEA"/>
    <w:multiLevelType w:val="multilevel"/>
    <w:tmpl w:val="A607BCEA"/>
    <w:lvl w:ilvl="0" w:tentative="0">
      <w:start w:val="1"/>
      <w:numFmt w:val="lowerLetter"/>
      <w:lvlText w:val="%1)"/>
      <w:lvlJc w:val="left"/>
      <w:pPr>
        <w:tabs>
          <w:tab w:val="left" w:pos="425"/>
        </w:tabs>
        <w:ind w:left="425" w:leftChars="0" w:hanging="153" w:firstLineChars="0"/>
      </w:pPr>
      <w:rPr>
        <w:rFonts w:hint="default" w:ascii="Arial MT" w:hAnsi="Arial MT" w:eastAsia="Arial MT"/>
      </w:rPr>
    </w:lvl>
    <w:lvl w:ilvl="1" w:tentative="0">
      <w:start w:val="1"/>
      <w:numFmt w:val="lowerLetter"/>
      <w:lvlText w:val="%2."/>
      <w:lvlJc w:val="left"/>
      <w:pPr>
        <w:tabs>
          <w:tab w:val="left" w:pos="425"/>
        </w:tabs>
        <w:ind w:left="425" w:leftChars="0" w:firstLine="903" w:firstLineChars="0"/>
      </w:pPr>
      <w:rPr>
        <w:rFonts w:hint="default"/>
      </w:rPr>
    </w:lvl>
    <w:lvl w:ilvl="2" w:tentative="0">
      <w:start w:val="1"/>
      <w:numFmt w:val="lowerRoman"/>
      <w:lvlText w:val="%3."/>
      <w:lvlJc w:val="left"/>
      <w:pPr>
        <w:tabs>
          <w:tab w:val="left" w:pos="425"/>
        </w:tabs>
        <w:ind w:left="425" w:leftChars="0" w:firstLine="1683" w:firstLineChars="0"/>
      </w:pPr>
      <w:rPr>
        <w:rFonts w:hint="default"/>
      </w:rPr>
    </w:lvl>
    <w:lvl w:ilvl="3" w:tentative="0">
      <w:start w:val="1"/>
      <w:numFmt w:val="decimal"/>
      <w:lvlText w:val="%4."/>
      <w:lvlJc w:val="left"/>
      <w:pPr>
        <w:tabs>
          <w:tab w:val="left" w:pos="425"/>
        </w:tabs>
        <w:ind w:left="425" w:leftChars="0" w:firstLine="2463" w:firstLineChars="0"/>
      </w:pPr>
      <w:rPr>
        <w:rFonts w:hint="default"/>
      </w:rPr>
    </w:lvl>
    <w:lvl w:ilvl="4" w:tentative="0">
      <w:start w:val="1"/>
      <w:numFmt w:val="lowerLetter"/>
      <w:lvlText w:val="%5."/>
      <w:lvlJc w:val="left"/>
      <w:pPr>
        <w:tabs>
          <w:tab w:val="left" w:pos="425"/>
        </w:tabs>
        <w:ind w:left="425" w:leftChars="0" w:firstLine="3243" w:firstLineChars="0"/>
      </w:pPr>
      <w:rPr>
        <w:rFonts w:hint="default"/>
      </w:rPr>
    </w:lvl>
    <w:lvl w:ilvl="5" w:tentative="0">
      <w:start w:val="1"/>
      <w:numFmt w:val="lowerRoman"/>
      <w:lvlText w:val="%6."/>
      <w:lvlJc w:val="left"/>
      <w:pPr>
        <w:tabs>
          <w:tab w:val="left" w:pos="425"/>
        </w:tabs>
        <w:ind w:left="425" w:leftChars="0" w:firstLine="4023" w:firstLineChars="0"/>
      </w:pPr>
      <w:rPr>
        <w:rFonts w:hint="default"/>
      </w:rPr>
    </w:lvl>
    <w:lvl w:ilvl="6" w:tentative="0">
      <w:start w:val="1"/>
      <w:numFmt w:val="decimal"/>
      <w:lvlText w:val="%7."/>
      <w:lvlJc w:val="left"/>
      <w:pPr>
        <w:tabs>
          <w:tab w:val="left" w:pos="425"/>
        </w:tabs>
        <w:ind w:left="425" w:leftChars="0" w:firstLine="4803" w:firstLineChars="0"/>
      </w:pPr>
      <w:rPr>
        <w:rFonts w:hint="default"/>
      </w:rPr>
    </w:lvl>
    <w:lvl w:ilvl="7" w:tentative="0">
      <w:start w:val="1"/>
      <w:numFmt w:val="lowerLetter"/>
      <w:lvlText w:val="%8."/>
      <w:lvlJc w:val="left"/>
      <w:pPr>
        <w:tabs>
          <w:tab w:val="left" w:pos="425"/>
        </w:tabs>
        <w:ind w:left="425" w:leftChars="0" w:firstLine="5583" w:firstLineChars="0"/>
      </w:pPr>
      <w:rPr>
        <w:rFonts w:hint="default"/>
      </w:rPr>
    </w:lvl>
    <w:lvl w:ilvl="8" w:tentative="0">
      <w:start w:val="1"/>
      <w:numFmt w:val="lowerRoman"/>
      <w:lvlText w:val="%9."/>
      <w:lvlJc w:val="left"/>
      <w:pPr>
        <w:tabs>
          <w:tab w:val="left" w:pos="425"/>
        </w:tabs>
        <w:ind w:left="425" w:leftChars="0" w:firstLine="6363" w:firstLineChars="0"/>
      </w:pPr>
      <w:rPr>
        <w:rFonts w:hint="default"/>
      </w:rPr>
    </w:lvl>
  </w:abstractNum>
  <w:abstractNum w:abstractNumId="2">
    <w:nsid w:val="E96DC029"/>
    <w:multiLevelType w:val="singleLevel"/>
    <w:tmpl w:val="E96DC029"/>
    <w:lvl w:ilvl="0" w:tentative="0">
      <w:start w:val="1"/>
      <w:numFmt w:val="upperLetter"/>
      <w:lvlText w:val="%1."/>
      <w:lvlJc w:val="left"/>
      <w:pPr>
        <w:tabs>
          <w:tab w:val="left" w:pos="312"/>
        </w:tabs>
      </w:pPr>
    </w:lvl>
  </w:abstractNum>
  <w:abstractNum w:abstractNumId="3">
    <w:nsid w:val="02875388"/>
    <w:multiLevelType w:val="singleLevel"/>
    <w:tmpl w:val="02875388"/>
    <w:lvl w:ilvl="0" w:tentative="0">
      <w:start w:val="8"/>
      <w:numFmt w:val="upperLetter"/>
      <w:suff w:val="space"/>
      <w:lvlText w:val="%1."/>
      <w:lvlJc w:val="left"/>
    </w:lvl>
  </w:abstractNum>
  <w:abstractNum w:abstractNumId="4">
    <w:nsid w:val="09DD01A3"/>
    <w:multiLevelType w:val="multilevel"/>
    <w:tmpl w:val="09DD01A3"/>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5">
    <w:nsid w:val="0F3A4FB1"/>
    <w:multiLevelType w:val="multilevel"/>
    <w:tmpl w:val="0F3A4FB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12A015B"/>
    <w:multiLevelType w:val="multilevel"/>
    <w:tmpl w:val="212A015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EDC5E68"/>
    <w:multiLevelType w:val="multilevel"/>
    <w:tmpl w:val="2EDC5E68"/>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8">
    <w:nsid w:val="36D554FC"/>
    <w:multiLevelType w:val="multilevel"/>
    <w:tmpl w:val="36D554FC"/>
    <w:lvl w:ilvl="0" w:tentative="0">
      <w:start w:val="1"/>
      <w:numFmt w:val="upperLetter"/>
      <w:lvlText w:val="%1."/>
      <w:lvlJc w:val="left"/>
      <w:pPr>
        <w:ind w:left="360" w:hanging="360"/>
      </w:pPr>
      <w:rPr>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3BF323A0"/>
    <w:multiLevelType w:val="multilevel"/>
    <w:tmpl w:val="3BF323A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98E68AC"/>
    <w:multiLevelType w:val="multilevel"/>
    <w:tmpl w:val="598E68A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FD95485"/>
    <w:multiLevelType w:val="multilevel"/>
    <w:tmpl w:val="5FD9548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2BE2EFC"/>
    <w:multiLevelType w:val="multilevel"/>
    <w:tmpl w:val="72BE2EFC"/>
    <w:lvl w:ilvl="0" w:tentative="0">
      <w:start w:val="1"/>
      <w:numFmt w:val="decimal"/>
      <w:lvlText w:val="%1."/>
      <w:lvlJc w:val="left"/>
      <w:pPr>
        <w:ind w:left="720" w:hanging="360"/>
      </w:pPr>
      <w:rPr>
        <w:rFonts w:hint="default" w:ascii="Times New Roman" w:hAnsi="Times New Roman"/>
        <w:sz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7B443C5D"/>
    <w:multiLevelType w:val="multilevel"/>
    <w:tmpl w:val="7B443C5D"/>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2"/>
  </w:num>
  <w:num w:numId="2">
    <w:abstractNumId w:val="11"/>
  </w:num>
  <w:num w:numId="3">
    <w:abstractNumId w:val="12"/>
  </w:num>
  <w:num w:numId="4">
    <w:abstractNumId w:val="9"/>
  </w:num>
  <w:num w:numId="5">
    <w:abstractNumId w:val="8"/>
  </w:num>
  <w:num w:numId="6">
    <w:abstractNumId w:val="10"/>
  </w:num>
  <w:num w:numId="7">
    <w:abstractNumId w:val="5"/>
  </w:num>
  <w:num w:numId="8">
    <w:abstractNumId w:val="13"/>
  </w:num>
  <w:num w:numId="9">
    <w:abstractNumId w:val="1"/>
  </w:num>
  <w:num w:numId="10">
    <w:abstractNumId w:val="0"/>
  </w:num>
  <w:num w:numId="11">
    <w:abstractNumId w:val="6"/>
  </w:num>
  <w:num w:numId="12">
    <w:abstractNumId w:val="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4"/>
    <w:footnote w:id="5"/>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81416"/>
    <w:rsid w:val="10F334D5"/>
    <w:rsid w:val="122578E4"/>
    <w:rsid w:val="123526EB"/>
    <w:rsid w:val="16652E3E"/>
    <w:rsid w:val="16D81416"/>
    <w:rsid w:val="19000B10"/>
    <w:rsid w:val="1DC8427B"/>
    <w:rsid w:val="1F391D51"/>
    <w:rsid w:val="216721D9"/>
    <w:rsid w:val="21AA5377"/>
    <w:rsid w:val="2BE477BA"/>
    <w:rsid w:val="2E2C35C2"/>
    <w:rsid w:val="33F1396A"/>
    <w:rsid w:val="3BD959B3"/>
    <w:rsid w:val="41B92118"/>
    <w:rsid w:val="422B00D2"/>
    <w:rsid w:val="425B43A8"/>
    <w:rsid w:val="5053504F"/>
    <w:rsid w:val="5500473C"/>
    <w:rsid w:val="554D5FA7"/>
    <w:rsid w:val="56226A8D"/>
    <w:rsid w:val="5799655F"/>
    <w:rsid w:val="58186FEA"/>
    <w:rsid w:val="59767C85"/>
    <w:rsid w:val="5A9B1088"/>
    <w:rsid w:val="6341450C"/>
    <w:rsid w:val="69CD57E9"/>
    <w:rsid w:val="776708B8"/>
    <w:rsid w:val="7A8C2D56"/>
    <w:rsid w:val="7C4D5E0F"/>
    <w:rsid w:val="7F416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zh-CN" w:eastAsia="en-US" w:bidi="ar-SA"/>
    </w:rPr>
  </w:style>
  <w:style w:type="paragraph" w:styleId="2">
    <w:name w:val="heading 1"/>
    <w:basedOn w:val="1"/>
    <w:next w:val="1"/>
    <w:qFormat/>
    <w:uiPriority w:val="0"/>
    <w:pPr>
      <w:spacing w:before="89"/>
      <w:ind w:left="734" w:right="303"/>
      <w:jc w:val="center"/>
    </w:pPr>
    <w:rPr>
      <w:rFonts w:ascii="Arial" w:hAnsi="Arial" w:eastAsia="Arial" w:cs="Arial"/>
      <w:b/>
      <w:sz w:val="32"/>
      <w:szCs w:val="32"/>
    </w:rPr>
  </w:style>
  <w:style w:type="paragraph" w:styleId="3">
    <w:name w:val="heading 2"/>
    <w:basedOn w:val="1"/>
    <w:next w:val="1"/>
    <w:qFormat/>
    <w:uiPriority w:val="0"/>
    <w:pPr>
      <w:spacing w:before="208"/>
      <w:ind w:left="79"/>
    </w:pPr>
    <w:rPr>
      <w:rFonts w:ascii="Arial" w:hAnsi="Arial" w:eastAsia="Arial" w:cs="Arial"/>
      <w:b/>
      <w:sz w:val="24"/>
      <w:szCs w:val="24"/>
    </w:rPr>
  </w:style>
  <w:style w:type="paragraph" w:styleId="4">
    <w:name w:val="heading 3"/>
    <w:basedOn w:val="1"/>
    <w:next w:val="1"/>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Emphasis"/>
    <w:basedOn w:val="5"/>
    <w:qFormat/>
    <w:uiPriority w:val="20"/>
    <w:rPr>
      <w:i/>
      <w:iCs/>
    </w:rPr>
  </w:style>
  <w:style w:type="paragraph" w:styleId="8">
    <w:name w:val="footer"/>
    <w:basedOn w:val="1"/>
    <w:uiPriority w:val="0"/>
    <w:pPr>
      <w:tabs>
        <w:tab w:val="center" w:pos="4153"/>
        <w:tab w:val="right" w:pos="8306"/>
      </w:tabs>
      <w:snapToGrid w:val="0"/>
      <w:jc w:val="left"/>
    </w:pPr>
    <w:rPr>
      <w:sz w:val="18"/>
      <w:szCs w:val="18"/>
    </w:rPr>
  </w:style>
  <w:style w:type="character" w:styleId="9">
    <w:name w:val="footnote reference"/>
    <w:basedOn w:val="5"/>
    <w:semiHidden/>
    <w:unhideWhenUsed/>
    <w:qFormat/>
    <w:uiPriority w:val="99"/>
    <w:rPr>
      <w:vertAlign w:val="superscript"/>
    </w:rPr>
  </w:style>
  <w:style w:type="paragraph" w:styleId="10">
    <w:name w:val="footnote text"/>
    <w:basedOn w:val="1"/>
    <w:semiHidden/>
    <w:unhideWhenUsed/>
    <w:qFormat/>
    <w:uiPriority w:val="99"/>
    <w:pPr>
      <w:spacing w:after="0" w:line="240" w:lineRule="auto"/>
    </w:pPr>
    <w:rPr>
      <w:sz w:val="20"/>
      <w:szCs w:val="20"/>
    </w:rPr>
  </w:style>
  <w:style w:type="character" w:styleId="11">
    <w:name w:val="Hyperlink"/>
    <w:basedOn w:val="5"/>
    <w:unhideWhenUsed/>
    <w:qFormat/>
    <w:uiPriority w:val="99"/>
    <w:rPr>
      <w:color w:val="0563C1" w:themeColor="hyperlink"/>
      <w:u w:val="single"/>
      <w14:textFill>
        <w14:solidFill>
          <w14:schemeClr w14:val="hlink"/>
        </w14:solidFill>
      </w14:textFill>
    </w:rPr>
  </w:style>
  <w:style w:type="character" w:customStyle="1" w:styleId="12">
    <w:name w:val="fontstyle01"/>
    <w:basedOn w:val="5"/>
    <w:qFormat/>
    <w:uiPriority w:val="0"/>
    <w:rPr>
      <w:rFonts w:hint="default" w:ascii="TimesNewRomanPSMT" w:hAnsi="TimesNewRomanPSMT"/>
      <w:color w:val="000000"/>
      <w:sz w:val="24"/>
      <w:szCs w:val="24"/>
    </w:rPr>
  </w:style>
  <w:style w:type="paragraph" w:styleId="13">
    <w:name w:val="List Paragraph"/>
    <w:basedOn w:val="1"/>
    <w:qFormat/>
    <w:uiPriority w:val="34"/>
    <w:pPr>
      <w:ind w:left="720"/>
      <w:contextualSpacing/>
    </w:pPr>
  </w:style>
  <w:style w:type="table" w:customStyle="1" w:styleId="14">
    <w:name w:val="_Style 10"/>
    <w:basedOn w:val="15"/>
    <w:qFormat/>
    <w:uiPriority w:val="0"/>
    <w:tblPr>
      <w:tblCellMar>
        <w:top w:w="0" w:type="dxa"/>
        <w:left w:w="0" w:type="dxa"/>
        <w:bottom w:w="0" w:type="dxa"/>
        <w:right w:w="0" w:type="dxa"/>
      </w:tblCellMar>
    </w:tblPr>
  </w:style>
  <w:style w:type="table" w:customStyle="1" w:styleId="15">
    <w:name w:val="Table Normal1"/>
    <w:qFormat/>
    <w:uiPriority w:val="0"/>
  </w:style>
  <w:style w:type="character" w:customStyle="1" w:styleId="16">
    <w:name w:val="markedcontent"/>
    <w:basedOn w:val="5"/>
    <w:qFormat/>
    <w:uiPriority w:val="0"/>
  </w:style>
  <w:style w:type="paragraph" w:customStyle="1" w:styleId="17">
    <w:name w:val="Bibliography"/>
    <w:basedOn w:val="1"/>
    <w:next w:val="1"/>
    <w:unhideWhenUsed/>
    <w:qFormat/>
    <w:uiPriority w:val="37"/>
    <w:rPr>
      <w:rFonts w:asciiTheme="minorHAnsi" w:hAnsiTheme="minorHAnsi" w:eastAsiaTheme="minorHAnsi" w:cstheme="minorBidi"/>
      <w:lang w:eastAsia="en-US"/>
    </w:rPr>
  </w:style>
  <w:style w:type="paragraph" w:styleId="18">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paragraph" w:customStyle="1" w:styleId="19">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2022-08-23T01:11:00Z</dcterms:created>
  <dc:creator>Dian Fitriana</dc:creator>
  <cp:lastModifiedBy>Dian Fitriana</cp:lastModifiedBy>
  <dcterms:modified xsi:type="dcterms:W3CDTF">2022-08-26T02:37:50Z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128164E1E2C94C2CB46EF5EE21D38447</vt:lpwstr>
  </property>
</Properties>
</file>